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1D64" w14:textId="77777777" w:rsidR="00907EC9" w:rsidRDefault="00CD3EF4">
      <w:pPr>
        <w:pStyle w:val="Heading1"/>
      </w:pPr>
      <w:r>
        <w:t>AIMMS publication report for: 2022-02-23</w:t>
      </w:r>
    </w:p>
    <w:p w14:paraId="1A8B3FED" w14:textId="77777777" w:rsidR="00907EC9" w:rsidRDefault="00CD3EF4">
      <w:pPr>
        <w:pStyle w:val="Heading3"/>
      </w:pPr>
      <w:r>
        <w:t>New papers: 2022-1/2</w:t>
      </w:r>
    </w:p>
    <w:p w14:paraId="6B201C38" w14:textId="77777777" w:rsidR="00907EC9" w:rsidRDefault="00CD3EF4">
      <w:r>
        <w:t xml:space="preserve">Fernandes, A. R., Vetter, W., Dirks, C., van Mourik, L., Cariou, R., Sprengel, J., Heeb, N., Lentjes, A., Krätschmer, K. </w:t>
      </w:r>
      <w:r>
        <w:rPr>
          <w:b/>
        </w:rPr>
        <w:t xml:space="preserve">Determination of chlorinated paraffins (CPs): Analytical conundrums and the pressing need for reliable and relevant standards </w:t>
      </w:r>
      <w:r>
        <w:t>(Chemosph</w:t>
      </w:r>
      <w:r>
        <w:t>ere, Jan 2022)[https://doi.org/10.1016/j.chemosphere.2021.131878]</w:t>
      </w:r>
    </w:p>
    <w:p w14:paraId="49E7883B" w14:textId="77777777" w:rsidR="00907EC9" w:rsidRDefault="00CD3EF4">
      <w:r>
        <w:t xml:space="preserve">Wang, J., Baerends, E. J. </w:t>
      </w:r>
      <w:r>
        <w:rPr>
          <w:b/>
        </w:rPr>
        <w:t xml:space="preserve">Self-Consistent-Field Method for Correlated Many-Electron Systems with an Entropic Cumulant Energy </w:t>
      </w:r>
      <w:r>
        <w:t>(Physical review letters, 3 Jan 2022)[https://doi.org/10.1103/Phy</w:t>
      </w:r>
      <w:r>
        <w:t>sRevLett.128.013001]</w:t>
      </w:r>
    </w:p>
    <w:p w14:paraId="52620AE3" w14:textId="77777777" w:rsidR="00907EC9" w:rsidRDefault="00CD3EF4">
      <w:r>
        <w:t xml:space="preserve">Loghmani, S. B., Veith, N., Sahle, S., Bergmann, F. T., Olivier, B. G., Kummer, U. </w:t>
      </w:r>
      <w:r>
        <w:rPr>
          <w:b/>
        </w:rPr>
        <w:t xml:space="preserve">Inspecting the Solution Space of Genome-Scale Metabolic Models </w:t>
      </w:r>
      <w:r>
        <w:t>(Metabolites, 5 Jan 2022)[https://doi.org/10.3390/metabo12010043]</w:t>
      </w:r>
    </w:p>
    <w:p w14:paraId="16487CEF" w14:textId="77777777" w:rsidR="00907EC9" w:rsidRDefault="00CD3EF4">
      <w:r>
        <w:t>Rozsar, D., Formica, M.</w:t>
      </w:r>
      <w:r>
        <w:t xml:space="preserve">, Yamazaki, K., Hamlin, T. A., Dixon, D. J. </w:t>
      </w:r>
      <w:r>
        <w:rPr>
          <w:b/>
        </w:rPr>
        <w:t xml:space="preserve">Bifunctional Iminophosphorane-Catalyzed Enantioselective Sulfa-Michael Addition to Unactivated α,β-Unsaturated Amides </w:t>
      </w:r>
      <w:r>
        <w:t>(Journal of the American Chemical Society, 6 Jan 2022)[https://doi.org/10.1021/jacs.1c11898]</w:t>
      </w:r>
    </w:p>
    <w:p w14:paraId="75EDA7D3" w14:textId="77777777" w:rsidR="00907EC9" w:rsidRDefault="00CD3EF4">
      <w:r>
        <w:t>R</w:t>
      </w:r>
      <w:r>
        <w:t xml:space="preserve">abbers, I., Gottstein, W., Feist, A. M., Teusink, B., Bruggeman, F. J., Bachmann, H. </w:t>
      </w:r>
      <w:r>
        <w:rPr>
          <w:b/>
        </w:rPr>
        <w:t xml:space="preserve">Selection for Cell Yield Does Not Reduce Overflow Metabolism in Escherichia coli </w:t>
      </w:r>
      <w:r>
        <w:t>(Molecular biology and evolution, 7 Jan 2022)[https://doi.org/10.1093/molbev/msab345]</w:t>
      </w:r>
    </w:p>
    <w:p w14:paraId="394C4309" w14:textId="77777777" w:rsidR="00907EC9" w:rsidRDefault="00CD3EF4">
      <w:r>
        <w:t>Zacc</w:t>
      </w:r>
      <w:r>
        <w:t xml:space="preserve">aria, F., Zhang, B., Goldoni, L., Imran, M., Zito, J., Van Beek, B., Lauciello, S., De Trizio, L., Manna, L., Infante, I. </w:t>
      </w:r>
      <w:r>
        <w:rPr>
          <w:b/>
        </w:rPr>
        <w:t xml:space="preserve">The Reactivity of CsPbBr3Nanocrystals toward Acid/Base Ligands </w:t>
      </w:r>
      <w:r>
        <w:t>(ACS Nano, 10 Jan 2022)[https://doi.org/10.1021/acsnano.1c09603]</w:t>
      </w:r>
    </w:p>
    <w:p w14:paraId="3DB49400" w14:textId="77777777" w:rsidR="00907EC9" w:rsidRDefault="00CD3EF4">
      <w:r>
        <w:t>Hughes</w:t>
      </w:r>
      <w:r>
        <w:t xml:space="preserve">, S., Kolsters, N., van de Klashorst, D., Kreuter, E., Berger Büter, K. </w:t>
      </w:r>
      <w:r>
        <w:rPr>
          <w:b/>
        </w:rPr>
        <w:t xml:space="preserve">An extract of Rosaceae,Solanaceae and Zingiberaceae increases health span and mobility in Caenorhabditis elegans </w:t>
      </w:r>
      <w:r>
        <w:t>(BMC Nutrition, Dec 2022)[https://doi.org/10.1186/s40795-022-00498-8]</w:t>
      </w:r>
    </w:p>
    <w:p w14:paraId="539E94C6" w14:textId="3DADC1BD" w:rsidR="00907EC9" w:rsidRDefault="00CD3EF4">
      <w:r>
        <w:t>D</w:t>
      </w:r>
      <w:r>
        <w:t xml:space="preserve">e Esch, I. J., Erlanson, D. A., Jahnke, W., Johnson, C. N., Walsh, L. </w:t>
      </w:r>
      <w:r>
        <w:rPr>
          <w:b/>
        </w:rPr>
        <w:t xml:space="preserve">Fragment-to-Lead Medicinal Chemistry Publications in 2020 </w:t>
      </w:r>
      <w:r>
        <w:t xml:space="preserve">(Journal of medicinal chemistry, 13 Jan </w:t>
      </w:r>
      <w:proofErr w:type="gramStart"/>
      <w:r>
        <w:t>2022)[</w:t>
      </w:r>
      <w:proofErr w:type="gramEnd"/>
      <w:r>
        <w:t>https://doi.org/10.1021/acs.jmedchem.1c01803]</w:t>
      </w:r>
    </w:p>
    <w:p w14:paraId="05BE426E" w14:textId="77777777" w:rsidR="00907EC9" w:rsidRPr="00CD3EF4" w:rsidRDefault="00CD3EF4">
      <w:pPr>
        <w:rPr>
          <w:lang w:val="nl-NL"/>
        </w:rPr>
      </w:pPr>
      <w:r w:rsidRPr="00CD3EF4">
        <w:rPr>
          <w:lang w:val="nl-NL"/>
        </w:rPr>
        <w:t xml:space="preserve">Slagboom, J., Kaal, C., </w:t>
      </w:r>
      <w:proofErr w:type="spellStart"/>
      <w:r w:rsidRPr="00CD3EF4">
        <w:rPr>
          <w:lang w:val="nl-NL"/>
        </w:rPr>
        <w:t>Arrahman</w:t>
      </w:r>
      <w:proofErr w:type="spellEnd"/>
      <w:r w:rsidRPr="00CD3EF4">
        <w:rPr>
          <w:lang w:val="nl-NL"/>
        </w:rPr>
        <w:t xml:space="preserve">, A., Vonk, F. J., </w:t>
      </w:r>
      <w:proofErr w:type="spellStart"/>
      <w:r w:rsidRPr="00CD3EF4">
        <w:rPr>
          <w:lang w:val="nl-NL"/>
        </w:rPr>
        <w:t>Somsen</w:t>
      </w:r>
      <w:proofErr w:type="spellEnd"/>
      <w:r w:rsidRPr="00CD3EF4">
        <w:rPr>
          <w:lang w:val="nl-NL"/>
        </w:rPr>
        <w:t xml:space="preserve">, G. W., </w:t>
      </w:r>
      <w:proofErr w:type="spellStart"/>
      <w:r w:rsidRPr="00CD3EF4">
        <w:rPr>
          <w:lang w:val="nl-NL"/>
        </w:rPr>
        <w:t>Calvete</w:t>
      </w:r>
      <w:proofErr w:type="spellEnd"/>
      <w:r w:rsidRPr="00CD3EF4">
        <w:rPr>
          <w:lang w:val="nl-NL"/>
        </w:rPr>
        <w:t xml:space="preserve">, J. J., </w:t>
      </w:r>
      <w:proofErr w:type="spellStart"/>
      <w:r w:rsidRPr="00CD3EF4">
        <w:rPr>
          <w:lang w:val="nl-NL"/>
        </w:rPr>
        <w:t>Wüster</w:t>
      </w:r>
      <w:proofErr w:type="spellEnd"/>
      <w:r w:rsidRPr="00CD3EF4">
        <w:rPr>
          <w:lang w:val="nl-NL"/>
        </w:rPr>
        <w:t xml:space="preserve">, W., Kool, J. </w:t>
      </w:r>
      <w:proofErr w:type="spellStart"/>
      <w:r w:rsidRPr="00CD3EF4">
        <w:rPr>
          <w:b/>
          <w:lang w:val="nl-NL"/>
        </w:rPr>
        <w:t>Analytical</w:t>
      </w:r>
      <w:proofErr w:type="spellEnd"/>
      <w:r w:rsidRPr="00CD3EF4">
        <w:rPr>
          <w:b/>
          <w:lang w:val="nl-NL"/>
        </w:rPr>
        <w:t xml:space="preserve"> </w:t>
      </w:r>
      <w:proofErr w:type="spellStart"/>
      <w:r w:rsidRPr="00CD3EF4">
        <w:rPr>
          <w:b/>
          <w:lang w:val="nl-NL"/>
        </w:rPr>
        <w:t>strategies</w:t>
      </w:r>
      <w:proofErr w:type="spellEnd"/>
      <w:r w:rsidRPr="00CD3EF4">
        <w:rPr>
          <w:b/>
          <w:lang w:val="nl-NL"/>
        </w:rPr>
        <w:t xml:space="preserve"> in </w:t>
      </w:r>
      <w:proofErr w:type="spellStart"/>
      <w:r w:rsidRPr="00CD3EF4">
        <w:rPr>
          <w:b/>
          <w:lang w:val="nl-NL"/>
        </w:rPr>
        <w:t>venomics</w:t>
      </w:r>
      <w:proofErr w:type="spellEnd"/>
      <w:r w:rsidRPr="00CD3EF4">
        <w:rPr>
          <w:b/>
          <w:lang w:val="nl-NL"/>
        </w:rPr>
        <w:t xml:space="preserve"> </w:t>
      </w:r>
      <w:r w:rsidRPr="00CD3EF4">
        <w:rPr>
          <w:lang w:val="nl-NL"/>
        </w:rPr>
        <w:t>(</w:t>
      </w:r>
      <w:proofErr w:type="spellStart"/>
      <w:r w:rsidRPr="00CD3EF4">
        <w:rPr>
          <w:lang w:val="nl-NL"/>
        </w:rPr>
        <w:t>Microchemical</w:t>
      </w:r>
      <w:proofErr w:type="spellEnd"/>
      <w:r w:rsidRPr="00CD3EF4">
        <w:rPr>
          <w:lang w:val="nl-NL"/>
        </w:rPr>
        <w:t xml:space="preserve"> Journal, Apr </w:t>
      </w:r>
      <w:proofErr w:type="gramStart"/>
      <w:r w:rsidRPr="00CD3EF4">
        <w:rPr>
          <w:lang w:val="nl-NL"/>
        </w:rPr>
        <w:t>2022)[</w:t>
      </w:r>
      <w:proofErr w:type="gramEnd"/>
      <w:r w:rsidRPr="00CD3EF4">
        <w:rPr>
          <w:lang w:val="nl-NL"/>
        </w:rPr>
        <w:t>https://doi.org/10.1016/j.microc.2022.107187]</w:t>
      </w:r>
    </w:p>
    <w:p w14:paraId="6F0728E9" w14:textId="77777777" w:rsidR="00907EC9" w:rsidRDefault="00CD3EF4">
      <w:r>
        <w:t xml:space="preserve">van </w:t>
      </w:r>
      <w:proofErr w:type="spellStart"/>
      <w:r>
        <w:t>Mourik</w:t>
      </w:r>
      <w:proofErr w:type="spellEnd"/>
      <w:r>
        <w:t xml:space="preserve">, L. M., Crum, S., Martinez-Frances, E., van Bavel, B., Leslie, H. A., de Boer, J., Cofino, W. P. </w:t>
      </w:r>
      <w:r>
        <w:rPr>
          <w:b/>
        </w:rPr>
        <w:t>Corrigendum to “Results of WEPAL-QUASIMEME/NORMANs first global interlaboratory st</w:t>
      </w:r>
      <w:r>
        <w:rPr>
          <w:b/>
        </w:rPr>
        <w:t xml:space="preserve">udy on microplastics reveal urgent need for harmonization”: [Sci. </w:t>
      </w:r>
      <w:r>
        <w:rPr>
          <w:b/>
        </w:rPr>
        <w:lastRenderedPageBreak/>
        <w:t xml:space="preserve">Total Environ. 772 (2021) 145071 10.1016/j.scitotenv.2021.145071 (ISSN 0048-9697)] </w:t>
      </w:r>
      <w:r>
        <w:t>(Science of the Total Environment, 10 May 2022)[https://doi.org/10.1016/j.scitotenv.2022.153237]</w:t>
      </w:r>
    </w:p>
    <w:p w14:paraId="00B96045" w14:textId="77777777" w:rsidR="00907EC9" w:rsidRDefault="00CD3EF4">
      <w:r>
        <w:t>Shiomi, S.</w:t>
      </w:r>
      <w:r>
        <w:t xml:space="preserve">, Shennan, B. D., Yamazaki, K., Fuentes De Arriba, Á. L., Vasu, D., Hamlin, T. A., Dixon, D. J. </w:t>
      </w:r>
      <w:r>
        <w:rPr>
          <w:b/>
        </w:rPr>
        <w:t xml:space="preserve">A New Organocatalytic Desymmetrization Reaction Enables the Enantioselective Total Synthesis of Madangamine e </w:t>
      </w:r>
      <w:r>
        <w:t xml:space="preserve">(Journal of the American Chemical Society, 26 Jan </w:t>
      </w:r>
      <w:r>
        <w:t>2022)[https://doi.org/10.1021/jacs.1c12040]</w:t>
      </w:r>
    </w:p>
    <w:p w14:paraId="62AEE0A6" w14:textId="77777777" w:rsidR="00907EC9" w:rsidRDefault="00CD3EF4">
      <w:r>
        <w:t xml:space="preserve">Brandsma, S. H., Leonards, P. E., Koekkoek, J. C., Samsonek, J., Puype, F. </w:t>
      </w:r>
      <w:r>
        <w:rPr>
          <w:b/>
        </w:rPr>
        <w:t xml:space="preserve">Migration of hazardous contaminants from WEEE contaminated polymeric toy material by mouthing </w:t>
      </w:r>
      <w:r>
        <w:t>(Chemosphere, May 2022)[https://doi.org/10.</w:t>
      </w:r>
      <w:r>
        <w:t>1016/j.chemosphere.2022.133774]</w:t>
      </w:r>
    </w:p>
    <w:p w14:paraId="69ED393D" w14:textId="77777777" w:rsidR="00907EC9" w:rsidRDefault="00CD3EF4">
      <w:r>
        <w:t xml:space="preserve">Jonkers, T. J., Meijer, J., Vlaanderen, J. J., Vermeulen, R. C., Houtman, C. J., Hamers, T., Lamoree, M. H. </w:t>
      </w:r>
      <w:r>
        <w:rPr>
          <w:b/>
        </w:rPr>
        <w:t>High-Performance Data Processing Workflow Incorporating Effect-Directed Analysis for Feature Prioritization in Suspe</w:t>
      </w:r>
      <w:r>
        <w:rPr>
          <w:b/>
        </w:rPr>
        <w:t xml:space="preserve">ct and Nontarget Screening </w:t>
      </w:r>
      <w:r>
        <w:t>(Environmental Science and Technology, 1 Feb 2022)[https://doi.org/10.1021/acs.est.1c04168]</w:t>
      </w:r>
    </w:p>
    <w:p w14:paraId="4CB9C4E8" w14:textId="77777777" w:rsidR="00907EC9" w:rsidRDefault="00CD3EF4">
      <w:r>
        <w:t xml:space="preserve">Fiedler, H., van der Veen, I., de Boer, J. </w:t>
      </w:r>
      <w:r>
        <w:rPr>
          <w:b/>
        </w:rPr>
        <w:t xml:space="preserve">Assessment of four rounds of interlaboratory tests within the UNEP-coordinated POPs projects </w:t>
      </w:r>
      <w:r>
        <w:t>(</w:t>
      </w:r>
      <w:r>
        <w:t>Chemosphere, Feb 2022)[https://doi.org/10.1016/j.chemosphere.2021.132441]</w:t>
      </w:r>
    </w:p>
    <w:p w14:paraId="0DC3D9C4" w14:textId="77777777" w:rsidR="00907EC9" w:rsidRDefault="00CD3EF4">
      <w:r>
        <w:t xml:space="preserve">Fiedler, H., van der Veen, I., de Boer, J. </w:t>
      </w:r>
      <w:r>
        <w:rPr>
          <w:b/>
        </w:rPr>
        <w:t xml:space="preserve">Interlaboratory assessments for dioxin-like POPs (2016/2017 and 2018/2019) </w:t>
      </w:r>
      <w:r>
        <w:t>(Chemosphere, Feb 2022)[https://doi.org/10.1016/j.chemosphere.20</w:t>
      </w:r>
      <w:r>
        <w:t>21.132449]</w:t>
      </w:r>
    </w:p>
    <w:p w14:paraId="2D85F3BE" w14:textId="77777777" w:rsidR="00907EC9" w:rsidRDefault="00CD3EF4">
      <w:r>
        <w:t xml:space="preserve">Somerville, V., Grigaitis, P., Battjes, J., Moro, F., Teusink, B. </w:t>
      </w:r>
      <w:r>
        <w:rPr>
          <w:b/>
        </w:rPr>
        <w:t xml:space="preserve">Use and limitations of genome-scale metabolic models in food microbiology </w:t>
      </w:r>
      <w:r>
        <w:t>(Current Opinion in Food Science, Feb 2022)[https://doi.org/10.1016/j.cofs.2021.12.010]</w:t>
      </w:r>
    </w:p>
    <w:p w14:paraId="06E49B11" w14:textId="77777777" w:rsidR="00907EC9" w:rsidRDefault="00CD3EF4">
      <w:r>
        <w:t>Nieuwland, C., Ha</w:t>
      </w:r>
      <w:r>
        <w:t xml:space="preserve">mlin, T. A., Fonseca Guerra, C., Barone, G., Bickelhaupt, F. M. </w:t>
      </w:r>
      <w:r>
        <w:rPr>
          <w:b/>
        </w:rPr>
        <w:t xml:space="preserve">B-DNA Structure and Stability: The Role of Nucleotide Composition and Order </w:t>
      </w:r>
      <w:r>
        <w:t>(ChemistryOpen, 1 Feb 2022)[https://doi.org/10.1002/open.202200013]</w:t>
      </w:r>
    </w:p>
    <w:p w14:paraId="0B1D82E4" w14:textId="77777777" w:rsidR="00907EC9" w:rsidRDefault="00CD3EF4">
      <w:r>
        <w:t>Haigis, A., Ottermanns, R., Schiwy, A., Hollert,</w:t>
      </w:r>
      <w:r>
        <w:t xml:space="preserve"> H., Legradi, J.Pages:133863 </w:t>
      </w:r>
      <w:r>
        <w:rPr>
          <w:b/>
        </w:rPr>
        <w:t xml:space="preserve">Getting more out of the zebrafish light dark transition test </w:t>
      </w:r>
      <w:r>
        <w:t>(Chemosphere, May 2022)[https://doi.org/10.1016/j.chemosphere.2022.133863]</w:t>
      </w:r>
    </w:p>
    <w:p w14:paraId="063322A6" w14:textId="77777777" w:rsidR="00907EC9" w:rsidRDefault="00CD3EF4">
      <w:r>
        <w:t xml:space="preserve">Hansen, T., Roozee, J. C., Bickelhaupt, F. M., Hamlin, T. A. </w:t>
      </w:r>
      <w:r>
        <w:rPr>
          <w:b/>
        </w:rPr>
        <w:t>How Solvation Influences the S</w:t>
      </w:r>
      <w:r>
        <w:rPr>
          <w:b/>
        </w:rPr>
        <w:t xml:space="preserve">N2 versus E2 Competition </w:t>
      </w:r>
      <w:r>
        <w:t>(Journal of Organic Chemistry, 4 Feb 2022)[https://doi.org/10.1021/acs.joc.1c02354]</w:t>
      </w:r>
    </w:p>
    <w:p w14:paraId="72C4E828" w14:textId="77777777" w:rsidR="00907EC9" w:rsidRDefault="00CD3EF4">
      <w:r>
        <w:t xml:space="preserve">Ventouri, I. K., Loeber, S., Somsen, G. W., Schoenmakers, P. J., Astefanei, A. </w:t>
      </w:r>
      <w:r>
        <w:rPr>
          <w:b/>
        </w:rPr>
        <w:t>Field-flow fractionation for molecular-interaction studies of labile</w:t>
      </w:r>
      <w:r>
        <w:rPr>
          <w:b/>
        </w:rPr>
        <w:t xml:space="preserve"> and complex systems: A </w:t>
      </w:r>
      <w:r>
        <w:rPr>
          <w:b/>
        </w:rPr>
        <w:lastRenderedPageBreak/>
        <w:t xml:space="preserve">critical review </w:t>
      </w:r>
      <w:r>
        <w:t>(Analytica Chimica Acta, 8 Feb 2022)[https://doi.org/10.1016/j.aca.2021.339396]</w:t>
      </w:r>
    </w:p>
    <w:p w14:paraId="070B4D08" w14:textId="77777777" w:rsidR="00907EC9" w:rsidRDefault="00CD3EF4">
      <w:r>
        <w:t xml:space="preserve">Tian, L., Skoczynska, E., Siddhanti, D., van Putten, R. J., Leslie, H. A., Gruter, G. J. M. </w:t>
      </w:r>
      <w:r>
        <w:rPr>
          <w:b/>
        </w:rPr>
        <w:t>Quantification of polyethylene terephthalate</w:t>
      </w:r>
      <w:r>
        <w:rPr>
          <w:b/>
        </w:rPr>
        <w:t xml:space="preserve"> microplastics and nanoplastics in sands, indoor dust and sludge using a simplified in-matrix depolymerization method </w:t>
      </w:r>
      <w:r>
        <w:t>(Marine Pollution Bulletin, 9 Feb 2022)[https://doi.org/10.1016/j.marpolbul.2022.113403]</w:t>
      </w:r>
    </w:p>
    <w:p w14:paraId="5796E12E" w14:textId="77777777" w:rsidR="00907EC9" w:rsidRDefault="00CD3EF4">
      <w:r>
        <w:t xml:space="preserve">Elsemman, I. E., Rodriguez Prado, A., Grigaitis, </w:t>
      </w:r>
      <w:r>
        <w:t xml:space="preserve">P., Garcia Albornoz, M., Harman, V., Holman, S. W., van Heerden, J., Bruggeman, F. J., Bisschops, M. M., Sonnenschein, N., Hubbard, S., Beynon, R., Daran-Lapujade, P., Nielsen, J., Teusink, B. </w:t>
      </w:r>
      <w:r>
        <w:rPr>
          <w:b/>
        </w:rPr>
        <w:t>Whole-cell modeling in yeast predicts compartment-specific prot</w:t>
      </w:r>
      <w:r>
        <w:rPr>
          <w:b/>
        </w:rPr>
        <w:t xml:space="preserve">eome constraints that drive metabolic strategies </w:t>
      </w:r>
      <w:r>
        <w:t>(Nature Communications, 10 Feb 2022)[https://doi.org/10.1038/s41467-022-28467-6]</w:t>
      </w:r>
    </w:p>
    <w:p w14:paraId="5249812B" w14:textId="77777777" w:rsidR="00907EC9" w:rsidRDefault="00CD3EF4">
      <w:r>
        <w:t xml:space="preserve">Stringer, B., de Ferrante, H., Abeln, S., Heringa, J., Feenstra, K. A., Haydarlou, R. </w:t>
      </w:r>
      <w:r>
        <w:rPr>
          <w:b/>
        </w:rPr>
        <w:t>PIPENN: Protein Interface Prediction fro</w:t>
      </w:r>
      <w:r>
        <w:rPr>
          <w:b/>
        </w:rPr>
        <w:t xml:space="preserve">m sequence with an Ensemble of Neural Nets </w:t>
      </w:r>
      <w:r>
        <w:t>(Bioinformatics (Oxford, England), 12 Feb 2022)[https://doi.org/10.1101/2021.09.03.45883210.1093/bioinformatics/btac071]</w:t>
      </w:r>
    </w:p>
    <w:p w14:paraId="68ED3831" w14:textId="77777777" w:rsidR="00907EC9" w:rsidRDefault="00CD3EF4">
      <w:r>
        <w:t xml:space="preserve">Xu, M., Legradi, J., Leonards, P. </w:t>
      </w:r>
      <w:r>
        <w:rPr>
          <w:b/>
        </w:rPr>
        <w:t>Using comprehensive lipid profiling to study effects of PF</w:t>
      </w:r>
      <w:r>
        <w:rPr>
          <w:b/>
        </w:rPr>
        <w:t xml:space="preserve">Hx </w:t>
      </w:r>
      <w:r>
        <w:t>(Science of the Total Environment, 20 Feb 2022)[https://doi.org/10.1016/j.scitotenv.2021.151739]</w:t>
      </w:r>
    </w:p>
    <w:sectPr w:rsidR="00907E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7EC9"/>
    <w:rsid w:val="00AA1D8D"/>
    <w:rsid w:val="00B47730"/>
    <w:rsid w:val="00CB0664"/>
    <w:rsid w:val="00CD3E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B54C90"/>
  <w14:defaultImageDpi w14:val="300"/>
  <w15:docId w15:val="{1FCA2EB5-FE74-47DF-AF7F-05C940F3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Brett Olivier</cp:lastModifiedBy>
  <cp:revision>2</cp:revision>
  <dcterms:created xsi:type="dcterms:W3CDTF">2013-12-23T23:15:00Z</dcterms:created>
  <dcterms:modified xsi:type="dcterms:W3CDTF">2022-02-23T15:11:00Z</dcterms:modified>
  <cp:category/>
</cp:coreProperties>
</file>