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por su apoyo constante durante los años de estudio que hicieron posible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sostienen que las elecciones deben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Agradezco a la Universidad Michoacana de San Nicolás de Hidalgo, a su Facultad de Derecho y Ciencias Sociales y a la División de Estudios de Posgrado la formación que recibí en la Maestría en Derecho Electoral. Este trabajo es resultado de ese programa y de las discusiones que se dieron en sus aulas.</w:t>
      </w:r>
    </w:p>
    <w:p>
      <w:pPr>
        <w:spacing w:before="0" w:after="0" w:line="360" w:lineRule="auto"/>
        <w:ind w:firstLine="709"/>
        <w:jc w:val="both"/>
      </w:pPr>
      <w:r>
        <w:rPr>
          <w:rFonts w:ascii="Arial" w:eastAsia="Arial" w:hAnsi="Arial" w:cs="Arial"/>
          <w:color w:val="000000"/>
          <w:sz w:val="24"/>
          <w:szCs w:val="24"/>
        </w:rPr>
        <w:t xml:space="preserve">Agradezco de manera especial a mi director de tesis, el doctor Manuel Alejandro Sánchez Vega, por la orientación que dio a esta investigación, por la lectura atenta de cada avance y por las observaciones que mejoraron su planteamiento y su redacción.</w:t>
      </w:r>
    </w:p>
    <w:p>
      <w:pPr>
        <w:spacing w:before="0" w:after="0" w:line="360" w:lineRule="auto"/>
        <w:ind w:firstLine="709"/>
        <w:jc w:val="both"/>
      </w:pPr>
      <w:r>
        <w:rPr>
          <w:rFonts w:ascii="Arial" w:eastAsia="Arial" w:hAnsi="Arial" w:cs="Arial"/>
          <w:color w:val="000000"/>
          <w:sz w:val="24"/>
          <w:szCs w:val="24"/>
        </w:rPr>
        <w:t xml:space="preserve">Agradezco a las profesoras y los profesores de la maestría, cuyas clases sobre justicia electoral, argumentación y prueba dieron origen a muchas de las preguntas que aquí se examinan. Agradezco también a mis compañeras y compañeros de generación por el intercambio de ideas y por su compañía a lo largo del programa.</w:t>
      </w:r>
    </w:p>
    <w:p>
      <w:pPr>
        <w:spacing w:before="0" w:after="0" w:line="360" w:lineRule="auto"/>
        <w:ind w:firstLine="709"/>
        <w:jc w:val="both"/>
      </w:pPr>
      <w:r>
        <w:rPr>
          <w:rFonts w:ascii="Arial" w:eastAsia="Arial" w:hAnsi="Arial" w:cs="Arial"/>
          <w:color w:val="000000"/>
          <w:sz w:val="24"/>
          <w:szCs w:val="24"/>
        </w:rPr>
        <w:t xml:space="preserve">Agradezco a quienes integren el comité revisor de esta tesis el tiempo que dediquen a su lectura y las observaciones que contribuyan a mejorarla.</w:t>
      </w:r>
    </w:p>
    <w:p>
      <w:pPr>
        <w:spacing w:before="0" w:after="0" w:line="360" w:lineRule="auto"/>
        <w:ind w:firstLine="709"/>
        <w:jc w:val="both"/>
      </w:pPr>
      <w:r>
        <w:rPr>
          <w:rFonts w:ascii="Arial" w:eastAsia="Arial" w:hAnsi="Arial" w:cs="Arial"/>
          <w:color w:val="000000"/>
          <w:sz w:val="24"/>
          <w:szCs w:val="24"/>
        </w:rPr>
        <w:t xml:space="preserve">Por último, agradezco a mi familia su paciencia y su respaldo durante el tiempo que exigió este trabajo.</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