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C4B70" w14:textId="5B71A2DB" w:rsidR="00A74063" w:rsidRPr="00086353" w:rsidRDefault="00A74063" w:rsidP="003E65E7">
      <w:pPr>
        <w:rPr>
          <w:rFonts w:ascii="Times New Roman" w:hAnsi="Times New Roman" w:cs="Times New Roman"/>
        </w:rPr>
      </w:pPr>
      <w:r w:rsidRPr="00086353">
        <w:rPr>
          <w:rFonts w:ascii="Times New Roman" w:hAnsi="Times New Roman" w:cs="Times New Roman"/>
          <w:b/>
          <w:bCs/>
        </w:rPr>
        <w:t>Project Title:</w:t>
      </w:r>
      <w:r w:rsidR="009F5945" w:rsidRPr="00086353">
        <w:rPr>
          <w:rFonts w:ascii="Times New Roman" w:hAnsi="Times New Roman" w:cs="Times New Roman"/>
        </w:rPr>
        <w:t xml:space="preserve"> </w:t>
      </w:r>
      <w:r w:rsidR="00177128" w:rsidRPr="00086353">
        <w:rPr>
          <w:rFonts w:ascii="Times New Roman" w:hAnsi="Times New Roman" w:cs="Times New Roman"/>
        </w:rPr>
        <w:t>American Cancer Databases</w:t>
      </w:r>
    </w:p>
    <w:p w14:paraId="06013DBF" w14:textId="16817175" w:rsidR="00596DE8" w:rsidRPr="00086353" w:rsidRDefault="00596DE8" w:rsidP="003E65E7">
      <w:pPr>
        <w:rPr>
          <w:rFonts w:ascii="Times New Roman" w:hAnsi="Times New Roman" w:cs="Times New Roman"/>
        </w:rPr>
      </w:pPr>
    </w:p>
    <w:p w14:paraId="3B66C79E" w14:textId="77777777" w:rsidR="00C20E0E" w:rsidRPr="00086353" w:rsidRDefault="00C20E0E" w:rsidP="00C20E0E">
      <w:pPr>
        <w:rPr>
          <w:rFonts w:ascii="Times New Roman" w:hAnsi="Times New Roman" w:cs="Times New Roman"/>
          <w:b/>
          <w:bCs/>
        </w:rPr>
      </w:pPr>
      <w:r w:rsidRPr="00086353">
        <w:rPr>
          <w:rFonts w:ascii="Times New Roman" w:hAnsi="Times New Roman" w:cs="Times New Roman"/>
          <w:b/>
          <w:bCs/>
        </w:rPr>
        <w:t xml:space="preserve">Names &amp; Email Addresses of Investigators/Team Members: </w:t>
      </w:r>
    </w:p>
    <w:p w14:paraId="7104DD8D" w14:textId="77777777" w:rsidR="00C20E0E" w:rsidRPr="00086353" w:rsidRDefault="00C20E0E" w:rsidP="00C20E0E">
      <w:pPr>
        <w:ind w:left="720"/>
        <w:rPr>
          <w:rFonts w:ascii="Times New Roman" w:hAnsi="Times New Roman" w:cs="Times New Roman"/>
        </w:rPr>
      </w:pPr>
      <w:r w:rsidRPr="00086353">
        <w:rPr>
          <w:rFonts w:ascii="Times New Roman" w:hAnsi="Times New Roman" w:cs="Times New Roman"/>
        </w:rPr>
        <w:t xml:space="preserve">Bethel </w:t>
      </w:r>
      <w:proofErr w:type="spellStart"/>
      <w:r w:rsidRPr="00086353">
        <w:rPr>
          <w:rFonts w:ascii="Times New Roman" w:hAnsi="Times New Roman" w:cs="Times New Roman"/>
        </w:rPr>
        <w:t>Kumsa</w:t>
      </w:r>
      <w:proofErr w:type="spellEnd"/>
      <w:r w:rsidRPr="00086353">
        <w:rPr>
          <w:rFonts w:ascii="Times New Roman" w:hAnsi="Times New Roman" w:cs="Times New Roman"/>
        </w:rPr>
        <w:t xml:space="preserve"> | </w:t>
      </w:r>
      <w:hyperlink r:id="rId8" w:history="1">
        <w:r w:rsidRPr="00086353">
          <w:rPr>
            <w:rStyle w:val="Hyperlink"/>
            <w:rFonts w:ascii="Times New Roman" w:hAnsi="Times New Roman" w:cs="Times New Roman"/>
            <w:color w:val="auto"/>
          </w:rPr>
          <w:t>bkumsa@smu.edu</w:t>
        </w:r>
      </w:hyperlink>
    </w:p>
    <w:p w14:paraId="7EEA4BAC" w14:textId="39E01D56" w:rsidR="00C20E0E" w:rsidRPr="00086353" w:rsidRDefault="00C20E0E" w:rsidP="00C20E0E">
      <w:pPr>
        <w:ind w:left="720"/>
        <w:rPr>
          <w:rFonts w:ascii="Times New Roman" w:hAnsi="Times New Roman" w:cs="Times New Roman"/>
        </w:rPr>
      </w:pPr>
      <w:r w:rsidRPr="00086353">
        <w:rPr>
          <w:rFonts w:ascii="Times New Roman" w:hAnsi="Times New Roman" w:cs="Times New Roman"/>
        </w:rPr>
        <w:t xml:space="preserve">Ben Goodwin | </w:t>
      </w:r>
      <w:hyperlink r:id="rId9" w:history="1">
        <w:r w:rsidRPr="00086353">
          <w:rPr>
            <w:rStyle w:val="Hyperlink"/>
            <w:rFonts w:ascii="Times New Roman" w:hAnsi="Times New Roman" w:cs="Times New Roman"/>
            <w:color w:val="auto"/>
          </w:rPr>
          <w:t>bgoodwin@mail.smu.edu</w:t>
        </w:r>
      </w:hyperlink>
      <w:r w:rsidRPr="00086353">
        <w:rPr>
          <w:rFonts w:ascii="Times New Roman" w:hAnsi="Times New Roman" w:cs="Times New Roman"/>
        </w:rPr>
        <w:t xml:space="preserve"> </w:t>
      </w:r>
    </w:p>
    <w:p w14:paraId="4FD50D29" w14:textId="77777777" w:rsidR="00C20E0E" w:rsidRPr="00086353" w:rsidRDefault="00C20E0E" w:rsidP="003E65E7">
      <w:pPr>
        <w:rPr>
          <w:rFonts w:ascii="Times New Roman" w:hAnsi="Times New Roman" w:cs="Times New Roman"/>
        </w:rPr>
      </w:pPr>
    </w:p>
    <w:p w14:paraId="14E43526" w14:textId="0ACC4BCB" w:rsidR="0049338E" w:rsidRPr="00086353" w:rsidRDefault="0049338E" w:rsidP="003E65E7">
      <w:pPr>
        <w:rPr>
          <w:rFonts w:ascii="Times New Roman" w:hAnsi="Times New Roman" w:cs="Times New Roman"/>
          <w:b/>
          <w:bCs/>
        </w:rPr>
      </w:pPr>
      <w:r w:rsidRPr="00086353">
        <w:rPr>
          <w:rFonts w:ascii="Times New Roman" w:hAnsi="Times New Roman" w:cs="Times New Roman"/>
          <w:b/>
          <w:bCs/>
        </w:rPr>
        <w:t>Introduction:</w:t>
      </w:r>
    </w:p>
    <w:p w14:paraId="5A8467BD" w14:textId="77777777" w:rsidR="0049338E" w:rsidRPr="00086353" w:rsidRDefault="0049338E" w:rsidP="003E65E7">
      <w:pPr>
        <w:rPr>
          <w:rFonts w:ascii="Times New Roman" w:hAnsi="Times New Roman" w:cs="Times New Roman"/>
        </w:rPr>
      </w:pPr>
    </w:p>
    <w:p w14:paraId="1BB9AEC1" w14:textId="1130B6DF" w:rsidR="00177128" w:rsidRPr="00086353" w:rsidRDefault="00177128" w:rsidP="003E65E7">
      <w:pPr>
        <w:rPr>
          <w:rFonts w:ascii="Times New Roman" w:hAnsi="Times New Roman" w:cs="Times New Roman"/>
          <w:i/>
          <w:iCs/>
        </w:rPr>
      </w:pPr>
      <w:r w:rsidRPr="00086353">
        <w:rPr>
          <w:rFonts w:ascii="Times New Roman" w:hAnsi="Times New Roman" w:cs="Times New Roman"/>
          <w:i/>
          <w:iCs/>
        </w:rPr>
        <w:t>Introduction to be written once the final draft is complete.</w:t>
      </w:r>
    </w:p>
    <w:p w14:paraId="53CB2BA3" w14:textId="77777777" w:rsidR="00177128" w:rsidRPr="00086353" w:rsidRDefault="00177128" w:rsidP="003E65E7">
      <w:pPr>
        <w:rPr>
          <w:rFonts w:ascii="Times New Roman" w:hAnsi="Times New Roman" w:cs="Times New Roman"/>
        </w:rPr>
      </w:pPr>
    </w:p>
    <w:p w14:paraId="7CE52EE6" w14:textId="2FF98FAD" w:rsidR="00177128" w:rsidRPr="00086353" w:rsidRDefault="00177128" w:rsidP="003E65E7">
      <w:pPr>
        <w:rPr>
          <w:rFonts w:ascii="Times New Roman" w:hAnsi="Times New Roman" w:cs="Times New Roman"/>
          <w:b/>
          <w:bCs/>
        </w:rPr>
      </w:pPr>
      <w:r w:rsidRPr="00086353">
        <w:rPr>
          <w:rFonts w:ascii="Times New Roman" w:hAnsi="Times New Roman" w:cs="Times New Roman"/>
          <w:b/>
          <w:bCs/>
        </w:rPr>
        <w:t>Background</w:t>
      </w:r>
      <w:r w:rsidR="00F80AAF" w:rsidRPr="00086353">
        <w:rPr>
          <w:rFonts w:ascii="Times New Roman" w:hAnsi="Times New Roman" w:cs="Times New Roman"/>
          <w:b/>
          <w:bCs/>
        </w:rPr>
        <w:t>/Research</w:t>
      </w:r>
      <w:r w:rsidRPr="00086353">
        <w:rPr>
          <w:rFonts w:ascii="Times New Roman" w:hAnsi="Times New Roman" w:cs="Times New Roman"/>
          <w:b/>
          <w:bCs/>
        </w:rPr>
        <w:t>:</w:t>
      </w:r>
      <w:r w:rsidRPr="00086353">
        <w:rPr>
          <w:rFonts w:ascii="Times New Roman" w:hAnsi="Times New Roman" w:cs="Times New Roman"/>
          <w:b/>
          <w:bCs/>
        </w:rPr>
        <w:br/>
      </w:r>
    </w:p>
    <w:p w14:paraId="6010F229" w14:textId="74AFC181" w:rsidR="00A044E8" w:rsidRPr="00086353" w:rsidRDefault="00A044E8" w:rsidP="003E65E7">
      <w:pPr>
        <w:rPr>
          <w:rFonts w:ascii="Times New Roman" w:hAnsi="Times New Roman" w:cs="Times New Roman"/>
        </w:rPr>
      </w:pPr>
      <w:r w:rsidRPr="00086353">
        <w:rPr>
          <w:rFonts w:ascii="Times New Roman" w:hAnsi="Times New Roman" w:cs="Times New Roman"/>
        </w:rPr>
        <w:t>The National Cancer Database (NCDB) was created as a tool for documenting</w:t>
      </w:r>
      <w:r w:rsidR="00A40E41" w:rsidRPr="00086353">
        <w:rPr>
          <w:rFonts w:ascii="Times New Roman" w:hAnsi="Times New Roman" w:cs="Times New Roman"/>
        </w:rPr>
        <w:t xml:space="preserve">, researching, </w:t>
      </w:r>
      <w:r w:rsidR="00B0134D" w:rsidRPr="00086353">
        <w:rPr>
          <w:rFonts w:ascii="Times New Roman" w:hAnsi="Times New Roman" w:cs="Times New Roman"/>
        </w:rPr>
        <w:t xml:space="preserve">and </w:t>
      </w:r>
      <w:r w:rsidR="004255C7" w:rsidRPr="00086353">
        <w:rPr>
          <w:rFonts w:ascii="Times New Roman" w:hAnsi="Times New Roman" w:cs="Times New Roman"/>
        </w:rPr>
        <w:t>improving</w:t>
      </w:r>
      <w:r w:rsidRPr="00086353">
        <w:rPr>
          <w:rFonts w:ascii="Times New Roman" w:hAnsi="Times New Roman" w:cs="Times New Roman"/>
        </w:rPr>
        <w:t xml:space="preserve"> cancer diagnoses, treatments, and outcomes</w:t>
      </w:r>
      <w:r w:rsidR="00A40E41" w:rsidRPr="00086353">
        <w:rPr>
          <w:rFonts w:ascii="Times New Roman" w:hAnsi="Times New Roman" w:cs="Times New Roman"/>
        </w:rPr>
        <w:t xml:space="preserve"> in the United States</w:t>
      </w:r>
      <w:r w:rsidRPr="00086353">
        <w:rPr>
          <w:rFonts w:ascii="Times New Roman" w:hAnsi="Times New Roman" w:cs="Times New Roman"/>
        </w:rPr>
        <w:t>.</w:t>
      </w:r>
      <w:r w:rsidR="003E65E7" w:rsidRPr="00086353">
        <w:rPr>
          <w:rFonts w:ascii="Times New Roman" w:hAnsi="Times New Roman" w:cs="Times New Roman"/>
        </w:rPr>
        <w:t xml:space="preserve"> In the decades since its 1989 establishment through a partnership between the Commission on Cancer</w:t>
      </w:r>
      <w:r w:rsidR="006E179B" w:rsidRPr="00086353">
        <w:rPr>
          <w:rFonts w:ascii="Times New Roman" w:hAnsi="Times New Roman" w:cs="Times New Roman"/>
        </w:rPr>
        <w:t xml:space="preserve"> </w:t>
      </w:r>
      <w:r w:rsidR="003E65E7" w:rsidRPr="00086353">
        <w:rPr>
          <w:rFonts w:ascii="Times New Roman" w:hAnsi="Times New Roman" w:cs="Times New Roman"/>
        </w:rPr>
        <w:t xml:space="preserve">and the American College of Surgeons, the NCDB has undergone various changes in support of its </w:t>
      </w:r>
      <w:r w:rsidR="00A40E41" w:rsidRPr="00086353">
        <w:rPr>
          <w:rFonts w:ascii="Times New Roman" w:hAnsi="Times New Roman" w:cs="Times New Roman"/>
        </w:rPr>
        <w:t>foundational goals</w:t>
      </w:r>
      <w:r w:rsidR="003E65E7" w:rsidRPr="00086353">
        <w:rPr>
          <w:rFonts w:ascii="Times New Roman" w:hAnsi="Times New Roman" w:cs="Times New Roman"/>
        </w:rPr>
        <w:t xml:space="preserve">. </w:t>
      </w:r>
    </w:p>
    <w:p w14:paraId="4302CBB7" w14:textId="77777777" w:rsidR="00A044E8" w:rsidRPr="00086353" w:rsidRDefault="00A044E8" w:rsidP="003E65E7">
      <w:pPr>
        <w:rPr>
          <w:rFonts w:ascii="Times New Roman" w:hAnsi="Times New Roman" w:cs="Times New Roman"/>
        </w:rPr>
      </w:pPr>
    </w:p>
    <w:p w14:paraId="4E92F259" w14:textId="555B3F9C" w:rsidR="00A044E8" w:rsidRPr="00086353" w:rsidRDefault="002B25DD" w:rsidP="003E65E7">
      <w:pPr>
        <w:rPr>
          <w:rFonts w:ascii="Times New Roman" w:hAnsi="Times New Roman" w:cs="Times New Roman"/>
        </w:rPr>
      </w:pPr>
      <w:r w:rsidRPr="00086353">
        <w:rPr>
          <w:rFonts w:ascii="Times New Roman" w:hAnsi="Times New Roman" w:cs="Times New Roman"/>
        </w:rPr>
        <w:t>The database</w:t>
      </w:r>
      <w:r w:rsidR="006E179B" w:rsidRPr="00086353">
        <w:rPr>
          <w:rFonts w:ascii="Times New Roman" w:hAnsi="Times New Roman" w:cs="Times New Roman"/>
        </w:rPr>
        <w:t>’</w:t>
      </w:r>
      <w:r w:rsidRPr="00086353">
        <w:rPr>
          <w:rFonts w:ascii="Times New Roman" w:hAnsi="Times New Roman" w:cs="Times New Roman"/>
        </w:rPr>
        <w:t>s</w:t>
      </w:r>
      <w:r w:rsidR="006E179B" w:rsidRPr="00086353">
        <w:rPr>
          <w:rFonts w:ascii="Times New Roman" w:hAnsi="Times New Roman" w:cs="Times New Roman"/>
        </w:rPr>
        <w:t xml:space="preserve"> first structural change</w:t>
      </w:r>
      <w:r w:rsidR="003C62FA" w:rsidRPr="00086353">
        <w:rPr>
          <w:rFonts w:ascii="Times New Roman" w:hAnsi="Times New Roman" w:cs="Times New Roman"/>
        </w:rPr>
        <w:t>s</w:t>
      </w:r>
      <w:r w:rsidR="006E179B" w:rsidRPr="00086353">
        <w:rPr>
          <w:rFonts w:ascii="Times New Roman" w:hAnsi="Times New Roman" w:cs="Times New Roman"/>
        </w:rPr>
        <w:t xml:space="preserve"> took place </w:t>
      </w:r>
      <w:r w:rsidR="003C62FA" w:rsidRPr="00086353">
        <w:rPr>
          <w:rFonts w:ascii="Times New Roman" w:hAnsi="Times New Roman" w:cs="Times New Roman"/>
        </w:rPr>
        <w:t xml:space="preserve">in </w:t>
      </w:r>
      <w:r w:rsidR="006E179B" w:rsidRPr="00086353">
        <w:rPr>
          <w:rFonts w:ascii="Times New Roman" w:hAnsi="Times New Roman" w:cs="Times New Roman"/>
        </w:rPr>
        <w:t>1996</w:t>
      </w:r>
      <w:r w:rsidR="003C62FA" w:rsidRPr="00086353">
        <w:rPr>
          <w:rFonts w:ascii="Times New Roman" w:hAnsi="Times New Roman" w:cs="Times New Roman"/>
        </w:rPr>
        <w:t xml:space="preserve"> and 2001</w:t>
      </w:r>
      <w:r w:rsidR="006E179B" w:rsidRPr="00086353">
        <w:rPr>
          <w:rFonts w:ascii="Times New Roman" w:hAnsi="Times New Roman" w:cs="Times New Roman"/>
        </w:rPr>
        <w:t>. Prior to 1996</w:t>
      </w:r>
      <w:r w:rsidR="0049338E" w:rsidRPr="00086353">
        <w:rPr>
          <w:rFonts w:ascii="Times New Roman" w:hAnsi="Times New Roman" w:cs="Times New Roman"/>
        </w:rPr>
        <w:t>,</w:t>
      </w:r>
      <w:r w:rsidR="006E179B" w:rsidRPr="00086353">
        <w:rPr>
          <w:rFonts w:ascii="Times New Roman" w:hAnsi="Times New Roman" w:cs="Times New Roman"/>
        </w:rPr>
        <w:t xml:space="preserve"> hospitals were able to voluntarily submit clinical cancer data</w:t>
      </w:r>
      <w:r w:rsidR="003C62FA" w:rsidRPr="00086353">
        <w:rPr>
          <w:rFonts w:ascii="Times New Roman" w:hAnsi="Times New Roman" w:cs="Times New Roman"/>
        </w:rPr>
        <w:t xml:space="preserve"> to the NCDB</w:t>
      </w:r>
      <w:r w:rsidR="006E179B" w:rsidRPr="00086353">
        <w:rPr>
          <w:rFonts w:ascii="Times New Roman" w:hAnsi="Times New Roman" w:cs="Times New Roman"/>
        </w:rPr>
        <w:t xml:space="preserve">. </w:t>
      </w:r>
      <w:r w:rsidR="0049338E" w:rsidRPr="00086353">
        <w:rPr>
          <w:rFonts w:ascii="Times New Roman" w:hAnsi="Times New Roman" w:cs="Times New Roman"/>
        </w:rPr>
        <w:t>However,</w:t>
      </w:r>
      <w:r w:rsidR="003C62FA" w:rsidRPr="00086353">
        <w:rPr>
          <w:rFonts w:ascii="Times New Roman" w:hAnsi="Times New Roman" w:cs="Times New Roman"/>
        </w:rPr>
        <w:t xml:space="preserve"> beginning in 1996 submission of cancer data to the NCBD became a requirement of members of the Commi</w:t>
      </w:r>
      <w:r w:rsidR="0049338E" w:rsidRPr="00086353">
        <w:rPr>
          <w:rFonts w:ascii="Times New Roman" w:hAnsi="Times New Roman" w:cs="Times New Roman"/>
        </w:rPr>
        <w:t>s</w:t>
      </w:r>
      <w:r w:rsidR="003C62FA" w:rsidRPr="00086353">
        <w:rPr>
          <w:rFonts w:ascii="Times New Roman" w:hAnsi="Times New Roman" w:cs="Times New Roman"/>
        </w:rPr>
        <w:t>sion on Cancer (</w:t>
      </w:r>
      <w:proofErr w:type="spellStart"/>
      <w:r w:rsidR="003C62FA" w:rsidRPr="00086353">
        <w:rPr>
          <w:rFonts w:ascii="Times New Roman" w:hAnsi="Times New Roman" w:cs="Times New Roman"/>
        </w:rPr>
        <w:t>CoC</w:t>
      </w:r>
      <w:proofErr w:type="spellEnd"/>
      <w:r w:rsidR="003C62FA" w:rsidRPr="00086353">
        <w:rPr>
          <w:rFonts w:ascii="Times New Roman" w:hAnsi="Times New Roman" w:cs="Times New Roman"/>
        </w:rPr>
        <w:t>). Following 2001</w:t>
      </w:r>
      <w:r w:rsidR="00AE13B8">
        <w:rPr>
          <w:rFonts w:ascii="Times New Roman" w:hAnsi="Times New Roman" w:cs="Times New Roman"/>
        </w:rPr>
        <w:t>,</w:t>
      </w:r>
      <w:r w:rsidR="003C62FA" w:rsidRPr="00086353">
        <w:rPr>
          <w:rFonts w:ascii="Times New Roman" w:hAnsi="Times New Roman" w:cs="Times New Roman"/>
        </w:rPr>
        <w:t xml:space="preserve"> database submissions and privileges were limited exclusively to member institution of the </w:t>
      </w:r>
      <w:proofErr w:type="spellStart"/>
      <w:r w:rsidR="003C62FA" w:rsidRPr="00086353">
        <w:rPr>
          <w:rFonts w:ascii="Times New Roman" w:hAnsi="Times New Roman" w:cs="Times New Roman"/>
        </w:rPr>
        <w:t>CoC</w:t>
      </w:r>
      <w:proofErr w:type="spellEnd"/>
      <w:r w:rsidR="003C62FA" w:rsidRPr="00086353">
        <w:rPr>
          <w:rFonts w:ascii="Times New Roman" w:hAnsi="Times New Roman" w:cs="Times New Roman"/>
        </w:rPr>
        <w:t>. NCDB’s</w:t>
      </w:r>
      <w:r w:rsidR="006E179B" w:rsidRPr="00086353">
        <w:rPr>
          <w:rFonts w:ascii="Times New Roman" w:hAnsi="Times New Roman" w:cs="Times New Roman"/>
        </w:rPr>
        <w:t xml:space="preserve"> next</w:t>
      </w:r>
      <w:r w:rsidRPr="00086353">
        <w:rPr>
          <w:rFonts w:ascii="Times New Roman" w:hAnsi="Times New Roman" w:cs="Times New Roman"/>
        </w:rPr>
        <w:t xml:space="preserve"> largest systemic changes took place in 2002 and 2005</w:t>
      </w:r>
      <w:r w:rsidR="006E179B" w:rsidRPr="00086353">
        <w:rPr>
          <w:rFonts w:ascii="Times New Roman" w:hAnsi="Times New Roman" w:cs="Times New Roman"/>
        </w:rPr>
        <w:t xml:space="preserve">, during which the </w:t>
      </w:r>
      <w:r w:rsidR="00107324">
        <w:rPr>
          <w:rFonts w:ascii="Times New Roman" w:hAnsi="Times New Roman" w:cs="Times New Roman"/>
        </w:rPr>
        <w:t>quality</w:t>
      </w:r>
      <w:r w:rsidR="006E179B" w:rsidRPr="00086353">
        <w:rPr>
          <w:rFonts w:ascii="Times New Roman" w:hAnsi="Times New Roman" w:cs="Times New Roman"/>
        </w:rPr>
        <w:t xml:space="preserve"> constraints on data submissions were greatly increased</w:t>
      </w:r>
      <w:r w:rsidRPr="00086353">
        <w:rPr>
          <w:rFonts w:ascii="Times New Roman" w:hAnsi="Times New Roman" w:cs="Times New Roman"/>
        </w:rPr>
        <w:t>.</w:t>
      </w:r>
      <w:r w:rsidR="00A044E8" w:rsidRPr="00086353">
        <w:rPr>
          <w:rFonts w:ascii="Times New Roman" w:hAnsi="Times New Roman" w:cs="Times New Roman"/>
        </w:rPr>
        <w:t xml:space="preserve"> </w:t>
      </w:r>
    </w:p>
    <w:p w14:paraId="3AB8C8CB" w14:textId="2B65417B" w:rsidR="00B0134D" w:rsidRPr="00086353" w:rsidRDefault="00B0134D" w:rsidP="003E65E7">
      <w:pPr>
        <w:rPr>
          <w:rFonts w:ascii="Times New Roman" w:hAnsi="Times New Roman" w:cs="Times New Roman"/>
        </w:rPr>
      </w:pPr>
    </w:p>
    <w:p w14:paraId="668DDFE7" w14:textId="707785EF" w:rsidR="00564C39" w:rsidRPr="00086353" w:rsidRDefault="00564C39" w:rsidP="003E65E7">
      <w:pPr>
        <w:rPr>
          <w:rFonts w:ascii="Times New Roman" w:hAnsi="Times New Roman" w:cs="Times New Roman"/>
        </w:rPr>
      </w:pPr>
      <w:r w:rsidRPr="00086353">
        <w:rPr>
          <w:rFonts w:ascii="Times New Roman" w:hAnsi="Times New Roman" w:cs="Times New Roman"/>
        </w:rPr>
        <w:t xml:space="preserve">NCDB has honed </w:t>
      </w:r>
      <w:r w:rsidR="00086353" w:rsidRPr="00086353">
        <w:rPr>
          <w:rFonts w:ascii="Times New Roman" w:hAnsi="Times New Roman" w:cs="Times New Roman"/>
        </w:rPr>
        <w:t xml:space="preserve">other </w:t>
      </w:r>
      <w:r w:rsidRPr="00086353">
        <w:rPr>
          <w:rFonts w:ascii="Times New Roman" w:hAnsi="Times New Roman" w:cs="Times New Roman"/>
        </w:rPr>
        <w:t>various notable strengths.</w:t>
      </w:r>
      <w:r w:rsidR="00086353">
        <w:rPr>
          <w:rFonts w:ascii="Times New Roman" w:hAnsi="Times New Roman" w:cs="Times New Roman"/>
        </w:rPr>
        <w:t xml:space="preserve"> Amongst these strengths</w:t>
      </w:r>
      <w:r w:rsidR="003A6885">
        <w:rPr>
          <w:rFonts w:ascii="Times New Roman" w:hAnsi="Times New Roman" w:cs="Times New Roman"/>
        </w:rPr>
        <w:t xml:space="preserve"> </w:t>
      </w:r>
      <w:r w:rsidR="005A623E">
        <w:rPr>
          <w:rFonts w:ascii="Times New Roman" w:hAnsi="Times New Roman" w:cs="Times New Roman"/>
        </w:rPr>
        <w:t>is</w:t>
      </w:r>
      <w:r w:rsidR="003A6885">
        <w:rPr>
          <w:rFonts w:ascii="Times New Roman" w:hAnsi="Times New Roman" w:cs="Times New Roman"/>
        </w:rPr>
        <w:t xml:space="preserve"> geographically diverse data representing 49 states and Puerto Rico.</w:t>
      </w:r>
      <w:r w:rsidRPr="00086353">
        <w:rPr>
          <w:rFonts w:ascii="Times New Roman" w:hAnsi="Times New Roman" w:cs="Times New Roman"/>
        </w:rPr>
        <w:t xml:space="preserve"> </w:t>
      </w:r>
      <w:r w:rsidR="00107324">
        <w:rPr>
          <w:rFonts w:ascii="Times New Roman" w:hAnsi="Times New Roman" w:cs="Times New Roman"/>
        </w:rPr>
        <w:t xml:space="preserve">Further, collected data is highly standardized. To meet its </w:t>
      </w:r>
      <w:r w:rsidR="005A623E">
        <w:rPr>
          <w:rFonts w:ascii="Times New Roman" w:hAnsi="Times New Roman" w:cs="Times New Roman"/>
        </w:rPr>
        <w:t>high-quality</w:t>
      </w:r>
      <w:r w:rsidR="00107324">
        <w:rPr>
          <w:rFonts w:ascii="Times New Roman" w:hAnsi="Times New Roman" w:cs="Times New Roman"/>
        </w:rPr>
        <w:t xml:space="preserve"> constraints, the NCDB employs </w:t>
      </w:r>
      <w:r w:rsidR="002C0AB1">
        <w:rPr>
          <w:rFonts w:ascii="Times New Roman" w:hAnsi="Times New Roman" w:cs="Times New Roman"/>
        </w:rPr>
        <w:t xml:space="preserve">rigorous internal annual quality testing as well as </w:t>
      </w:r>
      <w:r w:rsidR="00107324">
        <w:rPr>
          <w:rFonts w:ascii="Times New Roman" w:hAnsi="Times New Roman" w:cs="Times New Roman"/>
        </w:rPr>
        <w:t>trained</w:t>
      </w:r>
      <w:r w:rsidR="002C0AB1">
        <w:rPr>
          <w:rFonts w:ascii="Times New Roman" w:hAnsi="Times New Roman" w:cs="Times New Roman"/>
        </w:rPr>
        <w:t>,</w:t>
      </w:r>
      <w:r w:rsidR="00107324">
        <w:rPr>
          <w:rFonts w:ascii="Times New Roman" w:hAnsi="Times New Roman" w:cs="Times New Roman"/>
        </w:rPr>
        <w:t xml:space="preserve"> Certified Tumor Registrars (CTRs) </w:t>
      </w:r>
      <w:r w:rsidR="002C0AB1">
        <w:rPr>
          <w:rFonts w:ascii="Times New Roman" w:hAnsi="Times New Roman" w:cs="Times New Roman"/>
        </w:rPr>
        <w:t>who maintain and correct data in real-time.</w:t>
      </w:r>
    </w:p>
    <w:p w14:paraId="2C0AAB49" w14:textId="4B2A35B0" w:rsidR="00564C39" w:rsidRDefault="00564C39" w:rsidP="003E65E7">
      <w:pPr>
        <w:rPr>
          <w:rFonts w:ascii="Times New Roman" w:hAnsi="Times New Roman" w:cs="Times New Roman"/>
        </w:rPr>
      </w:pPr>
    </w:p>
    <w:p w14:paraId="2D5A7815" w14:textId="5C9B6EC9" w:rsidR="0065180C" w:rsidRDefault="0065180C" w:rsidP="003E65E7">
      <w:pPr>
        <w:rPr>
          <w:rFonts w:ascii="Times New Roman" w:hAnsi="Times New Roman" w:cs="Times New Roman"/>
        </w:rPr>
      </w:pPr>
      <w:r>
        <w:rPr>
          <w:rFonts w:ascii="Times New Roman" w:hAnsi="Times New Roman" w:cs="Times New Roman"/>
        </w:rPr>
        <w:t>Despite these strengths, there</w:t>
      </w:r>
      <w:r w:rsidRPr="00086353">
        <w:rPr>
          <w:rFonts w:ascii="Times New Roman" w:hAnsi="Times New Roman" w:cs="Times New Roman"/>
        </w:rPr>
        <w:t xml:space="preserve"> are concerns that NCDB’s sole reliance on </w:t>
      </w:r>
      <w:proofErr w:type="spellStart"/>
      <w:r w:rsidRPr="00086353">
        <w:rPr>
          <w:rFonts w:ascii="Times New Roman" w:hAnsi="Times New Roman" w:cs="Times New Roman"/>
        </w:rPr>
        <w:t>CoC</w:t>
      </w:r>
      <w:proofErr w:type="spellEnd"/>
      <w:r w:rsidRPr="00086353">
        <w:rPr>
          <w:rFonts w:ascii="Times New Roman" w:hAnsi="Times New Roman" w:cs="Times New Roman"/>
        </w:rPr>
        <w:t xml:space="preserve"> member institutions for data collection may bias the data’s representativeness of the larger American population. Fortunately, amongst NCDB’s growing strengths are large and growing sample sizes, which may effectively offset such bias. Recent research found that the NCDB records 72% of new cancer diagnoses in the United States. This is an increase from previous estimates. The percent of cancer diagnoses represented by the database vary by cancer type, geographical location and demographics.</w:t>
      </w:r>
    </w:p>
    <w:p w14:paraId="3C212285" w14:textId="77777777" w:rsidR="0065180C" w:rsidRPr="00086353" w:rsidRDefault="0065180C" w:rsidP="003E65E7">
      <w:pPr>
        <w:rPr>
          <w:rFonts w:ascii="Times New Roman" w:hAnsi="Times New Roman" w:cs="Times New Roman"/>
        </w:rPr>
      </w:pPr>
    </w:p>
    <w:p w14:paraId="7545353A" w14:textId="2BF0F006" w:rsidR="00B0134D" w:rsidRPr="00086353" w:rsidRDefault="00B0134D" w:rsidP="003E65E7">
      <w:pPr>
        <w:rPr>
          <w:rFonts w:ascii="Times New Roman" w:hAnsi="Times New Roman" w:cs="Times New Roman"/>
          <w:b/>
          <w:bCs/>
        </w:rPr>
      </w:pPr>
      <w:r w:rsidRPr="00086353">
        <w:rPr>
          <w:rFonts w:ascii="Times New Roman" w:hAnsi="Times New Roman" w:cs="Times New Roman"/>
          <w:b/>
          <w:bCs/>
        </w:rPr>
        <w:t xml:space="preserve">Case Study: </w:t>
      </w:r>
      <w:r w:rsidRPr="00086353">
        <w:rPr>
          <w:rFonts w:ascii="Times New Roman" w:hAnsi="Times New Roman" w:cs="Times New Roman"/>
          <w:b/>
          <w:bCs/>
        </w:rPr>
        <w:br/>
      </w:r>
    </w:p>
    <w:p w14:paraId="7268F217" w14:textId="28DEE0CA" w:rsidR="00B0134D" w:rsidRPr="00086353" w:rsidRDefault="00B0134D" w:rsidP="003E65E7">
      <w:pPr>
        <w:rPr>
          <w:rFonts w:ascii="Times New Roman" w:hAnsi="Times New Roman" w:cs="Times New Roman"/>
        </w:rPr>
      </w:pPr>
      <w:r w:rsidRPr="00086353">
        <w:rPr>
          <w:rFonts w:ascii="Times New Roman" w:hAnsi="Times New Roman" w:cs="Times New Roman"/>
        </w:rPr>
        <w:t xml:space="preserve">A possible major area of improvement is the NCDB’s accessibility. NCDB limits both the submission and accessibility of its data to members of its governing institutions. To more clearly understand how NCDB’s accessibility compares to related national databases with similar goals, we attempt querying and analyzing breast cancer data through the National Cancer Database, </w:t>
      </w:r>
      <w:r w:rsidRPr="00086353">
        <w:rPr>
          <w:rFonts w:ascii="Times New Roman" w:hAnsi="Times New Roman" w:cs="Times New Roman"/>
        </w:rPr>
        <w:lastRenderedPageBreak/>
        <w:t xml:space="preserve">Surveillance, Epidemiology, and End Results Program, and the </w:t>
      </w:r>
      <w:r w:rsidR="00177128" w:rsidRPr="00086353">
        <w:rPr>
          <w:rFonts w:ascii="Times New Roman" w:hAnsi="Times New Roman" w:cs="Times New Roman"/>
        </w:rPr>
        <w:t xml:space="preserve">National Cancer Institute’s </w:t>
      </w:r>
      <w:r w:rsidRPr="00086353">
        <w:rPr>
          <w:rFonts w:ascii="Times New Roman" w:hAnsi="Times New Roman" w:cs="Times New Roman"/>
        </w:rPr>
        <w:t>Genomic Data Commons</w:t>
      </w:r>
      <w:r w:rsidR="00177128" w:rsidRPr="00086353">
        <w:rPr>
          <w:rFonts w:ascii="Times New Roman" w:hAnsi="Times New Roman" w:cs="Times New Roman"/>
        </w:rPr>
        <w:t>.</w:t>
      </w:r>
    </w:p>
    <w:p w14:paraId="69371043" w14:textId="78AE6B00" w:rsidR="00F80AAF" w:rsidRPr="00CF5A33" w:rsidRDefault="00F80AAF" w:rsidP="003E65E7">
      <w:pPr>
        <w:rPr>
          <w:rFonts w:ascii="Times New Roman" w:hAnsi="Times New Roman" w:cs="Times New Roman"/>
          <w:u w:val="single"/>
        </w:rPr>
      </w:pPr>
    </w:p>
    <w:p w14:paraId="05B102A3" w14:textId="729E10A8" w:rsidR="00CF5A33" w:rsidRPr="00CF5A33" w:rsidRDefault="00CF5A33" w:rsidP="00CF5A33">
      <w:pPr>
        <w:rPr>
          <w:rFonts w:ascii="Times New Roman" w:hAnsi="Times New Roman" w:cs="Times New Roman"/>
          <w:u w:val="single"/>
        </w:rPr>
      </w:pPr>
      <w:r w:rsidRPr="00CF5A33">
        <w:rPr>
          <w:rFonts w:ascii="Times New Roman" w:hAnsi="Times New Roman" w:cs="Times New Roman"/>
          <w:u w:val="single"/>
        </w:rPr>
        <w:t>National Cancer Database</w:t>
      </w:r>
    </w:p>
    <w:p w14:paraId="0D4CB185" w14:textId="77777777" w:rsidR="00CF5A33" w:rsidRPr="00086353" w:rsidRDefault="00CF5A33" w:rsidP="003E65E7">
      <w:pPr>
        <w:rPr>
          <w:rFonts w:ascii="Times New Roman" w:hAnsi="Times New Roman" w:cs="Times New Roman"/>
          <w:i/>
          <w:iCs/>
        </w:rPr>
      </w:pPr>
    </w:p>
    <w:p w14:paraId="08C541C8" w14:textId="3C13CF9A" w:rsidR="00177128" w:rsidRPr="00086353" w:rsidRDefault="00177128" w:rsidP="00177128">
      <w:pPr>
        <w:pStyle w:val="ListParagraph"/>
        <w:numPr>
          <w:ilvl w:val="0"/>
          <w:numId w:val="5"/>
        </w:numPr>
        <w:rPr>
          <w:rFonts w:ascii="Times New Roman" w:hAnsi="Times New Roman" w:cs="Times New Roman"/>
        </w:rPr>
      </w:pPr>
      <w:r w:rsidRPr="00086353">
        <w:rPr>
          <w:rFonts w:ascii="Times New Roman" w:hAnsi="Times New Roman" w:cs="Times New Roman"/>
        </w:rPr>
        <w:t>Access approval process</w:t>
      </w:r>
    </w:p>
    <w:p w14:paraId="5F101B9D" w14:textId="7C6CB781" w:rsidR="00177128" w:rsidRPr="00086353" w:rsidRDefault="00177128" w:rsidP="00177128">
      <w:pPr>
        <w:pStyle w:val="ListParagraph"/>
        <w:numPr>
          <w:ilvl w:val="0"/>
          <w:numId w:val="5"/>
        </w:numPr>
        <w:rPr>
          <w:rFonts w:ascii="Times New Roman" w:hAnsi="Times New Roman" w:cs="Times New Roman"/>
        </w:rPr>
      </w:pPr>
      <w:r w:rsidRPr="00086353">
        <w:rPr>
          <w:rFonts w:ascii="Times New Roman" w:hAnsi="Times New Roman" w:cs="Times New Roman"/>
        </w:rPr>
        <w:t>Need for specialized software</w:t>
      </w:r>
    </w:p>
    <w:p w14:paraId="71C8BD2E" w14:textId="21630AFF" w:rsidR="00177128" w:rsidRPr="00086353" w:rsidRDefault="00177128" w:rsidP="00177128">
      <w:pPr>
        <w:pStyle w:val="ListParagraph"/>
        <w:numPr>
          <w:ilvl w:val="0"/>
          <w:numId w:val="5"/>
        </w:numPr>
        <w:rPr>
          <w:rFonts w:ascii="Times New Roman" w:hAnsi="Times New Roman" w:cs="Times New Roman"/>
        </w:rPr>
      </w:pPr>
      <w:r w:rsidRPr="00086353">
        <w:rPr>
          <w:rFonts w:ascii="Times New Roman" w:hAnsi="Times New Roman" w:cs="Times New Roman"/>
        </w:rPr>
        <w:t>Granularity of publicly accessible data</w:t>
      </w:r>
    </w:p>
    <w:p w14:paraId="53D94E11" w14:textId="1F4FB807" w:rsidR="00B0134D" w:rsidRDefault="00177128" w:rsidP="003E65E7">
      <w:pPr>
        <w:pStyle w:val="ListParagraph"/>
        <w:numPr>
          <w:ilvl w:val="0"/>
          <w:numId w:val="5"/>
        </w:numPr>
        <w:rPr>
          <w:rFonts w:ascii="Times New Roman" w:hAnsi="Times New Roman" w:cs="Times New Roman"/>
        </w:rPr>
      </w:pPr>
      <w:r w:rsidRPr="00086353">
        <w:rPr>
          <w:rFonts w:ascii="Times New Roman" w:hAnsi="Times New Roman" w:cs="Times New Roman"/>
        </w:rPr>
        <w:t>Institutional goals &amp; governing bodies – Specifically, how does this impact the availability of the data?</w:t>
      </w:r>
    </w:p>
    <w:p w14:paraId="5B85DC16" w14:textId="77777777" w:rsidR="00CF5A33" w:rsidRDefault="00CF5A33" w:rsidP="00CF5A33">
      <w:pPr>
        <w:pStyle w:val="ListParagraph"/>
        <w:numPr>
          <w:ilvl w:val="0"/>
          <w:numId w:val="5"/>
        </w:numPr>
        <w:rPr>
          <w:rFonts w:ascii="Times New Roman" w:hAnsi="Times New Roman" w:cs="Times New Roman"/>
        </w:rPr>
      </w:pPr>
      <w:r>
        <w:rPr>
          <w:rFonts w:ascii="Times New Roman" w:hAnsi="Times New Roman" w:cs="Times New Roman"/>
        </w:rPr>
        <w:t>Data analysis of selected cancers or cancer variables</w:t>
      </w:r>
    </w:p>
    <w:p w14:paraId="5053970C" w14:textId="77777777" w:rsidR="00CF5A33" w:rsidRPr="00086353" w:rsidRDefault="00CF5A33" w:rsidP="00CF5A33">
      <w:pPr>
        <w:pStyle w:val="ListParagraph"/>
        <w:rPr>
          <w:rFonts w:ascii="Times New Roman" w:hAnsi="Times New Roman" w:cs="Times New Roman"/>
        </w:rPr>
      </w:pPr>
    </w:p>
    <w:p w14:paraId="32CC2B49" w14:textId="64BC941F" w:rsidR="00B0134D" w:rsidRPr="00CF5A33" w:rsidRDefault="00B0134D" w:rsidP="003E65E7">
      <w:pPr>
        <w:rPr>
          <w:rFonts w:ascii="Times New Roman" w:hAnsi="Times New Roman" w:cs="Times New Roman"/>
          <w:i/>
          <w:iCs/>
        </w:rPr>
      </w:pPr>
    </w:p>
    <w:p w14:paraId="318B4905" w14:textId="7509A192" w:rsidR="00CF5A33" w:rsidRDefault="00CF5A33" w:rsidP="003E65E7">
      <w:pPr>
        <w:rPr>
          <w:rFonts w:ascii="Times New Roman" w:hAnsi="Times New Roman" w:cs="Times New Roman"/>
          <w:u w:val="single"/>
        </w:rPr>
      </w:pPr>
      <w:r w:rsidRPr="00CF5A33">
        <w:rPr>
          <w:rFonts w:ascii="Times New Roman" w:hAnsi="Times New Roman" w:cs="Times New Roman"/>
          <w:u w:val="single"/>
        </w:rPr>
        <w:t>Surveillance, Epidemiology, and End Results</w:t>
      </w:r>
    </w:p>
    <w:p w14:paraId="0D8864B0" w14:textId="448B7726" w:rsidR="00CF5A33" w:rsidRDefault="00CF5A33" w:rsidP="003E65E7">
      <w:pPr>
        <w:rPr>
          <w:rFonts w:ascii="Times New Roman" w:hAnsi="Times New Roman" w:cs="Times New Roman"/>
          <w:u w:val="single"/>
        </w:rPr>
      </w:pPr>
    </w:p>
    <w:p w14:paraId="427ADE24" w14:textId="77777777" w:rsidR="00CF5A33" w:rsidRPr="00086353" w:rsidRDefault="00CF5A33" w:rsidP="00CF5A33">
      <w:pPr>
        <w:pStyle w:val="ListParagraph"/>
        <w:numPr>
          <w:ilvl w:val="0"/>
          <w:numId w:val="5"/>
        </w:numPr>
        <w:rPr>
          <w:rFonts w:ascii="Times New Roman" w:hAnsi="Times New Roman" w:cs="Times New Roman"/>
        </w:rPr>
      </w:pPr>
      <w:r w:rsidRPr="00086353">
        <w:rPr>
          <w:rFonts w:ascii="Times New Roman" w:hAnsi="Times New Roman" w:cs="Times New Roman"/>
        </w:rPr>
        <w:t>Access approval process</w:t>
      </w:r>
    </w:p>
    <w:p w14:paraId="7EA8DB3F" w14:textId="77777777" w:rsidR="00CF5A33" w:rsidRPr="00086353" w:rsidRDefault="00CF5A33" w:rsidP="00CF5A33">
      <w:pPr>
        <w:pStyle w:val="ListParagraph"/>
        <w:numPr>
          <w:ilvl w:val="0"/>
          <w:numId w:val="5"/>
        </w:numPr>
        <w:rPr>
          <w:rFonts w:ascii="Times New Roman" w:hAnsi="Times New Roman" w:cs="Times New Roman"/>
        </w:rPr>
      </w:pPr>
      <w:r w:rsidRPr="00086353">
        <w:rPr>
          <w:rFonts w:ascii="Times New Roman" w:hAnsi="Times New Roman" w:cs="Times New Roman"/>
        </w:rPr>
        <w:t>Need for specialized software</w:t>
      </w:r>
    </w:p>
    <w:p w14:paraId="2EF00DBA" w14:textId="77777777" w:rsidR="00CF5A33" w:rsidRPr="00086353" w:rsidRDefault="00CF5A33" w:rsidP="00CF5A33">
      <w:pPr>
        <w:pStyle w:val="ListParagraph"/>
        <w:numPr>
          <w:ilvl w:val="0"/>
          <w:numId w:val="5"/>
        </w:numPr>
        <w:rPr>
          <w:rFonts w:ascii="Times New Roman" w:hAnsi="Times New Roman" w:cs="Times New Roman"/>
        </w:rPr>
      </w:pPr>
      <w:r w:rsidRPr="00086353">
        <w:rPr>
          <w:rFonts w:ascii="Times New Roman" w:hAnsi="Times New Roman" w:cs="Times New Roman"/>
        </w:rPr>
        <w:t>Granularity of publicly accessible data</w:t>
      </w:r>
    </w:p>
    <w:p w14:paraId="4A4B6C91" w14:textId="395910A2" w:rsidR="00CF5A33" w:rsidRDefault="00CF5A33" w:rsidP="00CF5A33">
      <w:pPr>
        <w:pStyle w:val="ListParagraph"/>
        <w:numPr>
          <w:ilvl w:val="0"/>
          <w:numId w:val="5"/>
        </w:numPr>
        <w:rPr>
          <w:rFonts w:ascii="Times New Roman" w:hAnsi="Times New Roman" w:cs="Times New Roman"/>
        </w:rPr>
      </w:pPr>
      <w:r w:rsidRPr="00086353">
        <w:rPr>
          <w:rFonts w:ascii="Times New Roman" w:hAnsi="Times New Roman" w:cs="Times New Roman"/>
        </w:rPr>
        <w:t>Institutional goals &amp; governing bodies – Specifically, how does this impact the availability of the data?</w:t>
      </w:r>
    </w:p>
    <w:p w14:paraId="28DFEC1F" w14:textId="21BA707A" w:rsidR="00CF5A33" w:rsidRPr="00CF5A33" w:rsidRDefault="00CF5A33" w:rsidP="00CF5A33">
      <w:pPr>
        <w:pStyle w:val="ListParagraph"/>
        <w:numPr>
          <w:ilvl w:val="0"/>
          <w:numId w:val="5"/>
        </w:numPr>
        <w:rPr>
          <w:rFonts w:ascii="Times New Roman" w:hAnsi="Times New Roman" w:cs="Times New Roman"/>
        </w:rPr>
      </w:pPr>
      <w:r>
        <w:rPr>
          <w:rFonts w:ascii="Times New Roman" w:hAnsi="Times New Roman" w:cs="Times New Roman"/>
        </w:rPr>
        <w:t>Data analysis of selected cancers or cancer variables</w:t>
      </w:r>
    </w:p>
    <w:p w14:paraId="3566C406" w14:textId="77777777" w:rsidR="00CF5A33" w:rsidRPr="00CF5A33" w:rsidRDefault="00CF5A33" w:rsidP="003E65E7">
      <w:pPr>
        <w:rPr>
          <w:rFonts w:ascii="Times New Roman" w:hAnsi="Times New Roman" w:cs="Times New Roman"/>
          <w:u w:val="single"/>
        </w:rPr>
      </w:pPr>
    </w:p>
    <w:p w14:paraId="15F2D1CF" w14:textId="1F67A1EE" w:rsidR="00CF5A33" w:rsidRPr="00CF5A33" w:rsidRDefault="00CF5A33" w:rsidP="003E65E7">
      <w:pPr>
        <w:rPr>
          <w:rFonts w:ascii="Times New Roman" w:hAnsi="Times New Roman" w:cs="Times New Roman"/>
          <w:u w:val="single"/>
        </w:rPr>
      </w:pPr>
    </w:p>
    <w:p w14:paraId="65BBF5FC" w14:textId="4A90C1E7" w:rsidR="00CF5A33" w:rsidRDefault="00CF5A33" w:rsidP="003E65E7">
      <w:pPr>
        <w:rPr>
          <w:rFonts w:ascii="Times New Roman" w:hAnsi="Times New Roman" w:cs="Times New Roman"/>
          <w:u w:val="single"/>
        </w:rPr>
      </w:pPr>
      <w:r w:rsidRPr="00CF5A33">
        <w:rPr>
          <w:rFonts w:ascii="Times New Roman" w:hAnsi="Times New Roman" w:cs="Times New Roman"/>
          <w:u w:val="single"/>
        </w:rPr>
        <w:t>National Cancer Institute’s Genomic Data Commons</w:t>
      </w:r>
    </w:p>
    <w:p w14:paraId="2E6BA2D8" w14:textId="72530FD5" w:rsidR="00CF5A33" w:rsidRDefault="00CF5A33" w:rsidP="003E65E7">
      <w:pPr>
        <w:rPr>
          <w:rFonts w:ascii="Times New Roman" w:hAnsi="Times New Roman" w:cs="Times New Roman"/>
          <w:u w:val="single"/>
        </w:rPr>
      </w:pPr>
    </w:p>
    <w:p w14:paraId="6A6F9995" w14:textId="77777777" w:rsidR="00CF5A33" w:rsidRPr="00086353" w:rsidRDefault="00CF5A33" w:rsidP="00CF5A33">
      <w:pPr>
        <w:pStyle w:val="ListParagraph"/>
        <w:numPr>
          <w:ilvl w:val="0"/>
          <w:numId w:val="5"/>
        </w:numPr>
        <w:rPr>
          <w:rFonts w:ascii="Times New Roman" w:hAnsi="Times New Roman" w:cs="Times New Roman"/>
        </w:rPr>
      </w:pPr>
      <w:r w:rsidRPr="00086353">
        <w:rPr>
          <w:rFonts w:ascii="Times New Roman" w:hAnsi="Times New Roman" w:cs="Times New Roman"/>
        </w:rPr>
        <w:t>Access approval process</w:t>
      </w:r>
    </w:p>
    <w:p w14:paraId="5663D865" w14:textId="77777777" w:rsidR="00CF5A33" w:rsidRPr="00086353" w:rsidRDefault="00CF5A33" w:rsidP="00CF5A33">
      <w:pPr>
        <w:pStyle w:val="ListParagraph"/>
        <w:numPr>
          <w:ilvl w:val="0"/>
          <w:numId w:val="5"/>
        </w:numPr>
        <w:rPr>
          <w:rFonts w:ascii="Times New Roman" w:hAnsi="Times New Roman" w:cs="Times New Roman"/>
        </w:rPr>
      </w:pPr>
      <w:r w:rsidRPr="00086353">
        <w:rPr>
          <w:rFonts w:ascii="Times New Roman" w:hAnsi="Times New Roman" w:cs="Times New Roman"/>
        </w:rPr>
        <w:t>Need for specialized software</w:t>
      </w:r>
    </w:p>
    <w:p w14:paraId="4F7190C7" w14:textId="77777777" w:rsidR="00CF5A33" w:rsidRPr="00086353" w:rsidRDefault="00CF5A33" w:rsidP="00CF5A33">
      <w:pPr>
        <w:pStyle w:val="ListParagraph"/>
        <w:numPr>
          <w:ilvl w:val="0"/>
          <w:numId w:val="5"/>
        </w:numPr>
        <w:rPr>
          <w:rFonts w:ascii="Times New Roman" w:hAnsi="Times New Roman" w:cs="Times New Roman"/>
        </w:rPr>
      </w:pPr>
      <w:r w:rsidRPr="00086353">
        <w:rPr>
          <w:rFonts w:ascii="Times New Roman" w:hAnsi="Times New Roman" w:cs="Times New Roman"/>
        </w:rPr>
        <w:t>Granularity of publicly accessible data</w:t>
      </w:r>
    </w:p>
    <w:p w14:paraId="52CC0652" w14:textId="781B646F" w:rsidR="00CF5A33" w:rsidRDefault="00CF5A33" w:rsidP="00CF5A33">
      <w:pPr>
        <w:pStyle w:val="ListParagraph"/>
        <w:numPr>
          <w:ilvl w:val="0"/>
          <w:numId w:val="5"/>
        </w:numPr>
        <w:rPr>
          <w:rFonts w:ascii="Times New Roman" w:hAnsi="Times New Roman" w:cs="Times New Roman"/>
        </w:rPr>
      </w:pPr>
      <w:r w:rsidRPr="00086353">
        <w:rPr>
          <w:rFonts w:ascii="Times New Roman" w:hAnsi="Times New Roman" w:cs="Times New Roman"/>
        </w:rPr>
        <w:t>Institutional goals &amp; governing bodies – Specifically, how does this impact the availability of the data?</w:t>
      </w:r>
    </w:p>
    <w:p w14:paraId="4DE8DEB3" w14:textId="695E07B8" w:rsidR="00CF5A33" w:rsidRDefault="00CF5A33" w:rsidP="00CF5A33">
      <w:pPr>
        <w:pStyle w:val="ListParagraph"/>
        <w:numPr>
          <w:ilvl w:val="0"/>
          <w:numId w:val="5"/>
        </w:numPr>
        <w:rPr>
          <w:rFonts w:ascii="Times New Roman" w:hAnsi="Times New Roman" w:cs="Times New Roman"/>
        </w:rPr>
      </w:pPr>
      <w:r>
        <w:rPr>
          <w:rFonts w:ascii="Times New Roman" w:hAnsi="Times New Roman" w:cs="Times New Roman"/>
        </w:rPr>
        <w:t>Data analysis of selected cancers or cancer variables</w:t>
      </w:r>
    </w:p>
    <w:p w14:paraId="779356A3" w14:textId="77777777" w:rsidR="00CF5A33" w:rsidRPr="00CF5A33" w:rsidRDefault="00CF5A33" w:rsidP="003E65E7">
      <w:pPr>
        <w:rPr>
          <w:rFonts w:ascii="Times New Roman" w:hAnsi="Times New Roman" w:cs="Times New Roman"/>
          <w:u w:val="single"/>
        </w:rPr>
      </w:pPr>
    </w:p>
    <w:p w14:paraId="26D71BA7" w14:textId="77777777" w:rsidR="00CF5A33" w:rsidRPr="00086353" w:rsidRDefault="00CF5A33" w:rsidP="003E65E7">
      <w:pPr>
        <w:rPr>
          <w:rFonts w:ascii="Times New Roman" w:hAnsi="Times New Roman" w:cs="Times New Roman"/>
        </w:rPr>
      </w:pPr>
    </w:p>
    <w:p w14:paraId="4D923D0B" w14:textId="483266F3" w:rsidR="0049338E" w:rsidRPr="00086353" w:rsidRDefault="0049338E" w:rsidP="0049338E">
      <w:pPr>
        <w:rPr>
          <w:rFonts w:ascii="Times New Roman" w:hAnsi="Times New Roman" w:cs="Times New Roman"/>
          <w:b/>
          <w:bCs/>
        </w:rPr>
      </w:pPr>
      <w:r w:rsidRPr="00086353">
        <w:rPr>
          <w:rFonts w:ascii="Times New Roman" w:hAnsi="Times New Roman" w:cs="Times New Roman"/>
          <w:b/>
          <w:bCs/>
        </w:rPr>
        <w:t>Conclusion:</w:t>
      </w:r>
    </w:p>
    <w:p w14:paraId="7E3C9F2A" w14:textId="77777777" w:rsidR="0049338E" w:rsidRPr="00086353" w:rsidRDefault="0049338E" w:rsidP="0049338E">
      <w:pPr>
        <w:rPr>
          <w:rFonts w:ascii="Times New Roman" w:hAnsi="Times New Roman" w:cs="Times New Roman"/>
        </w:rPr>
      </w:pPr>
    </w:p>
    <w:p w14:paraId="76B31C18" w14:textId="688BB2D3" w:rsidR="0049338E" w:rsidRPr="00086353" w:rsidRDefault="0049338E" w:rsidP="0049338E">
      <w:pPr>
        <w:rPr>
          <w:rFonts w:ascii="Times New Roman" w:hAnsi="Times New Roman" w:cs="Times New Roman"/>
          <w:i/>
          <w:iCs/>
        </w:rPr>
      </w:pPr>
      <w:r w:rsidRPr="00086353">
        <w:rPr>
          <w:rFonts w:ascii="Times New Roman" w:hAnsi="Times New Roman" w:cs="Times New Roman"/>
          <w:i/>
          <w:iCs/>
        </w:rPr>
        <w:t>Conclusion to be written once the final draft is complete.</w:t>
      </w:r>
    </w:p>
    <w:p w14:paraId="5C466CBA" w14:textId="6FE0DD40" w:rsidR="00086353" w:rsidRPr="00086353" w:rsidRDefault="00086353" w:rsidP="00086353">
      <w:pPr>
        <w:rPr>
          <w:rFonts w:ascii="Times New Roman" w:hAnsi="Times New Roman" w:cs="Times New Roman"/>
        </w:rPr>
      </w:pPr>
    </w:p>
    <w:p w14:paraId="2094C75B" w14:textId="77777777" w:rsidR="00086353" w:rsidRPr="00086353" w:rsidRDefault="00086353" w:rsidP="00086353">
      <w:pPr>
        <w:rPr>
          <w:rFonts w:ascii="Times New Roman" w:hAnsi="Times New Roman" w:cs="Times New Roman"/>
        </w:rPr>
      </w:pPr>
    </w:p>
    <w:p w14:paraId="14C5F2B7" w14:textId="365776D5" w:rsidR="00086353" w:rsidRPr="00086353" w:rsidRDefault="00086353" w:rsidP="00086353">
      <w:pPr>
        <w:rPr>
          <w:rFonts w:ascii="Times New Roman" w:hAnsi="Times New Roman" w:cs="Times New Roman"/>
          <w:b/>
          <w:bCs/>
        </w:rPr>
      </w:pPr>
      <w:r w:rsidRPr="00086353">
        <w:rPr>
          <w:rFonts w:ascii="Times New Roman" w:hAnsi="Times New Roman" w:cs="Times New Roman"/>
          <w:b/>
          <w:bCs/>
        </w:rPr>
        <w:t>References:</w:t>
      </w:r>
    </w:p>
    <w:p w14:paraId="7F10C157" w14:textId="77777777" w:rsidR="00086353" w:rsidRPr="00086353" w:rsidRDefault="00086353" w:rsidP="0049338E">
      <w:pPr>
        <w:rPr>
          <w:rFonts w:ascii="Times New Roman" w:hAnsi="Times New Roman" w:cs="Times New Roman"/>
        </w:rPr>
      </w:pPr>
    </w:p>
    <w:p w14:paraId="221A764F" w14:textId="3C948A8F" w:rsidR="00086353" w:rsidRPr="00086353" w:rsidRDefault="00086353" w:rsidP="00086353">
      <w:pPr>
        <w:rPr>
          <w:rFonts w:ascii="Times New Roman" w:hAnsi="Times New Roman" w:cs="Times New Roman"/>
          <w:i/>
          <w:iCs/>
        </w:rPr>
      </w:pPr>
      <w:r w:rsidRPr="00086353">
        <w:rPr>
          <w:rFonts w:ascii="Times New Roman" w:hAnsi="Times New Roman" w:cs="Times New Roman"/>
          <w:i/>
          <w:iCs/>
        </w:rPr>
        <w:t>References will be converted to appropriate format for final draft. References will also be incorporated throughout the paper above.</w:t>
      </w:r>
    </w:p>
    <w:p w14:paraId="147644F3" w14:textId="77777777" w:rsidR="00086353" w:rsidRPr="00086353" w:rsidRDefault="00086353" w:rsidP="00086353">
      <w:pPr>
        <w:rPr>
          <w:rFonts w:ascii="Times New Roman" w:hAnsi="Times New Roman" w:cs="Times New Roman"/>
        </w:rPr>
      </w:pPr>
    </w:p>
    <w:p w14:paraId="183FCF35" w14:textId="77777777" w:rsidR="00086353" w:rsidRPr="00086353" w:rsidRDefault="005F1195" w:rsidP="00086353">
      <w:pPr>
        <w:pStyle w:val="ListParagraph"/>
        <w:numPr>
          <w:ilvl w:val="0"/>
          <w:numId w:val="6"/>
        </w:numPr>
        <w:rPr>
          <w:rFonts w:ascii="Times New Roman" w:hAnsi="Times New Roman" w:cs="Times New Roman"/>
        </w:rPr>
      </w:pPr>
      <w:hyperlink r:id="rId10" w:history="1">
        <w:r w:rsidR="00086353" w:rsidRPr="00086353">
          <w:rPr>
            <w:rStyle w:val="Hyperlink"/>
            <w:rFonts w:ascii="Times New Roman" w:hAnsi="Times New Roman" w:cs="Times New Roman"/>
          </w:rPr>
          <w:t>Link</w:t>
        </w:r>
      </w:hyperlink>
      <w:r w:rsidR="00086353" w:rsidRPr="00086353">
        <w:rPr>
          <w:rFonts w:ascii="Times New Roman" w:hAnsi="Times New Roman" w:cs="Times New Roman"/>
        </w:rPr>
        <w:t xml:space="preserve"> |2008 | The National Cancer Data Base: A Powerful Initiative to Improve Cancer Care in the United States</w:t>
      </w:r>
    </w:p>
    <w:p w14:paraId="62FCEF2E" w14:textId="77777777" w:rsidR="00086353" w:rsidRPr="00086353" w:rsidRDefault="00086353" w:rsidP="00086353">
      <w:pPr>
        <w:pStyle w:val="ListParagraph"/>
        <w:rPr>
          <w:rFonts w:ascii="Times New Roman" w:hAnsi="Times New Roman" w:cs="Times New Roman"/>
        </w:rPr>
      </w:pPr>
    </w:p>
    <w:p w14:paraId="1C70AA21" w14:textId="77777777" w:rsidR="00086353" w:rsidRPr="00086353" w:rsidRDefault="005F1195" w:rsidP="00086353">
      <w:pPr>
        <w:pStyle w:val="ListParagraph"/>
        <w:numPr>
          <w:ilvl w:val="0"/>
          <w:numId w:val="6"/>
        </w:numPr>
        <w:rPr>
          <w:rFonts w:ascii="Times New Roman" w:hAnsi="Times New Roman" w:cs="Times New Roman"/>
        </w:rPr>
      </w:pPr>
      <w:hyperlink r:id="rId11" w:history="1">
        <w:r w:rsidR="00086353" w:rsidRPr="00086353">
          <w:rPr>
            <w:rStyle w:val="Hyperlink"/>
            <w:rFonts w:ascii="Times New Roman" w:hAnsi="Times New Roman" w:cs="Times New Roman"/>
          </w:rPr>
          <w:t>Link</w:t>
        </w:r>
      </w:hyperlink>
      <w:r w:rsidR="00086353" w:rsidRPr="00086353">
        <w:rPr>
          <w:rFonts w:ascii="Times New Roman" w:hAnsi="Times New Roman" w:cs="Times New Roman"/>
        </w:rPr>
        <w:t xml:space="preserve"> |2011 | Biocurators and </w:t>
      </w:r>
      <w:proofErr w:type="spellStart"/>
      <w:r w:rsidR="00086353" w:rsidRPr="00086353">
        <w:rPr>
          <w:rFonts w:ascii="Times New Roman" w:hAnsi="Times New Roman" w:cs="Times New Roman"/>
        </w:rPr>
        <w:t>Biocuration</w:t>
      </w:r>
      <w:proofErr w:type="spellEnd"/>
      <w:r w:rsidR="00086353" w:rsidRPr="00086353">
        <w:rPr>
          <w:rFonts w:ascii="Times New Roman" w:hAnsi="Times New Roman" w:cs="Times New Roman"/>
        </w:rPr>
        <w:t>: surveying the 21st century challenges</w:t>
      </w:r>
      <w:r w:rsidR="00086353" w:rsidRPr="00086353">
        <w:rPr>
          <w:rFonts w:ascii="Times New Roman" w:hAnsi="Times New Roman" w:cs="Times New Roman"/>
        </w:rPr>
        <w:br/>
      </w:r>
    </w:p>
    <w:p w14:paraId="293B757A" w14:textId="77777777" w:rsidR="00086353" w:rsidRPr="00086353" w:rsidRDefault="005F1195" w:rsidP="00086353">
      <w:pPr>
        <w:pStyle w:val="ListParagraph"/>
        <w:numPr>
          <w:ilvl w:val="0"/>
          <w:numId w:val="6"/>
        </w:numPr>
        <w:rPr>
          <w:rFonts w:ascii="Times New Roman" w:hAnsi="Times New Roman" w:cs="Times New Roman"/>
        </w:rPr>
      </w:pPr>
      <w:hyperlink r:id="rId12" w:history="1">
        <w:r w:rsidR="00086353" w:rsidRPr="00086353">
          <w:rPr>
            <w:rStyle w:val="Hyperlink"/>
            <w:rFonts w:ascii="Times New Roman" w:hAnsi="Times New Roman" w:cs="Times New Roman"/>
          </w:rPr>
          <w:t>Link</w:t>
        </w:r>
      </w:hyperlink>
      <w:r w:rsidR="00086353" w:rsidRPr="00086353">
        <w:rPr>
          <w:rFonts w:ascii="Times New Roman" w:hAnsi="Times New Roman" w:cs="Times New Roman"/>
        </w:rPr>
        <w:t xml:space="preserve"> | 2013.03 | Comparison of Cases Captured in the National Cancer Data Base with Those in Population-based Central Cancer Registries</w:t>
      </w:r>
    </w:p>
    <w:p w14:paraId="691699B7" w14:textId="77777777" w:rsidR="00086353" w:rsidRPr="00086353" w:rsidRDefault="00086353" w:rsidP="00086353">
      <w:pPr>
        <w:pStyle w:val="ListParagraph"/>
        <w:rPr>
          <w:rFonts w:ascii="Times New Roman" w:hAnsi="Times New Roman" w:cs="Times New Roman"/>
        </w:rPr>
      </w:pPr>
    </w:p>
    <w:p w14:paraId="2313FDDD" w14:textId="77777777" w:rsidR="00086353" w:rsidRPr="00086353" w:rsidRDefault="005F1195" w:rsidP="00086353">
      <w:pPr>
        <w:pStyle w:val="ListParagraph"/>
        <w:numPr>
          <w:ilvl w:val="0"/>
          <w:numId w:val="6"/>
        </w:numPr>
        <w:rPr>
          <w:rFonts w:ascii="Times New Roman" w:hAnsi="Times New Roman" w:cs="Times New Roman"/>
        </w:rPr>
      </w:pPr>
      <w:hyperlink r:id="rId13" w:history="1">
        <w:r w:rsidR="00086353" w:rsidRPr="00086353">
          <w:rPr>
            <w:rStyle w:val="Hyperlink"/>
            <w:rFonts w:ascii="Times New Roman" w:hAnsi="Times New Roman" w:cs="Times New Roman"/>
          </w:rPr>
          <w:t>Link</w:t>
        </w:r>
      </w:hyperlink>
      <w:r w:rsidR="00086353" w:rsidRPr="00086353">
        <w:rPr>
          <w:rFonts w:ascii="Times New Roman" w:hAnsi="Times New Roman" w:cs="Times New Roman"/>
        </w:rPr>
        <w:t xml:space="preserve"> | 2013.08 | Domain knowledge and data quality perceptions in genome curation work</w:t>
      </w:r>
    </w:p>
    <w:p w14:paraId="50FECED7" w14:textId="77777777" w:rsidR="00086353" w:rsidRPr="00086353" w:rsidRDefault="00086353" w:rsidP="00086353">
      <w:pPr>
        <w:pStyle w:val="ListParagraph"/>
        <w:rPr>
          <w:rFonts w:ascii="Times New Roman" w:hAnsi="Times New Roman" w:cs="Times New Roman"/>
        </w:rPr>
      </w:pPr>
    </w:p>
    <w:p w14:paraId="5A51F9DA" w14:textId="77777777" w:rsidR="00086353" w:rsidRPr="00086353" w:rsidRDefault="005F1195" w:rsidP="00086353">
      <w:pPr>
        <w:pStyle w:val="ListParagraph"/>
        <w:numPr>
          <w:ilvl w:val="0"/>
          <w:numId w:val="6"/>
        </w:numPr>
        <w:rPr>
          <w:rFonts w:ascii="Times New Roman" w:hAnsi="Times New Roman" w:cs="Times New Roman"/>
        </w:rPr>
      </w:pPr>
      <w:hyperlink r:id="rId14" w:history="1">
        <w:r w:rsidR="00086353" w:rsidRPr="00086353">
          <w:rPr>
            <w:rStyle w:val="Hyperlink"/>
            <w:rFonts w:ascii="Times New Roman" w:hAnsi="Times New Roman" w:cs="Times New Roman"/>
          </w:rPr>
          <w:t>Link</w:t>
        </w:r>
      </w:hyperlink>
      <w:r w:rsidR="00086353" w:rsidRPr="00086353">
        <w:rPr>
          <w:rFonts w:ascii="Times New Roman" w:hAnsi="Times New Roman" w:cs="Times New Roman"/>
        </w:rPr>
        <w:t xml:space="preserve"> |2018 | Future of Evidence Synthesis in Precision Oncology: Between Systematic Reviews and </w:t>
      </w:r>
      <w:proofErr w:type="spellStart"/>
      <w:r w:rsidR="00086353" w:rsidRPr="00086353">
        <w:rPr>
          <w:rFonts w:ascii="Times New Roman" w:hAnsi="Times New Roman" w:cs="Times New Roman"/>
        </w:rPr>
        <w:t>Biocuration</w:t>
      </w:r>
      <w:proofErr w:type="spellEnd"/>
    </w:p>
    <w:p w14:paraId="15EB01AE" w14:textId="77777777" w:rsidR="00086353" w:rsidRPr="00086353" w:rsidRDefault="00086353" w:rsidP="00086353">
      <w:pPr>
        <w:pStyle w:val="ListParagraph"/>
        <w:rPr>
          <w:rFonts w:ascii="Times New Roman" w:hAnsi="Times New Roman" w:cs="Times New Roman"/>
        </w:rPr>
      </w:pPr>
    </w:p>
    <w:p w14:paraId="73AC2FBF" w14:textId="77777777" w:rsidR="00086353" w:rsidRPr="00086353" w:rsidRDefault="005F1195" w:rsidP="00086353">
      <w:pPr>
        <w:pStyle w:val="ListParagraph"/>
        <w:numPr>
          <w:ilvl w:val="0"/>
          <w:numId w:val="6"/>
        </w:numPr>
        <w:rPr>
          <w:rFonts w:ascii="Times New Roman" w:hAnsi="Times New Roman" w:cs="Times New Roman"/>
        </w:rPr>
      </w:pPr>
      <w:hyperlink r:id="rId15" w:history="1">
        <w:r w:rsidR="00086353" w:rsidRPr="00086353">
          <w:rPr>
            <w:rStyle w:val="Hyperlink"/>
            <w:rFonts w:ascii="Times New Roman" w:hAnsi="Times New Roman" w:cs="Times New Roman"/>
          </w:rPr>
          <w:t>Link</w:t>
        </w:r>
      </w:hyperlink>
      <w:r w:rsidR="00086353" w:rsidRPr="00086353">
        <w:rPr>
          <w:rFonts w:ascii="Times New Roman" w:hAnsi="Times New Roman" w:cs="Times New Roman"/>
        </w:rPr>
        <w:t xml:space="preserve"> | 2019.03 | Thirty Years of Counting Cancer Cases: The Collective Effort and Efficacy of the National Cancer Database</w:t>
      </w:r>
    </w:p>
    <w:p w14:paraId="2FB0B3CA" w14:textId="77777777" w:rsidR="00086353" w:rsidRPr="00086353" w:rsidRDefault="00086353" w:rsidP="00086353">
      <w:pPr>
        <w:pStyle w:val="ListParagraph"/>
        <w:rPr>
          <w:rFonts w:ascii="Times New Roman" w:hAnsi="Times New Roman" w:cs="Times New Roman"/>
        </w:rPr>
      </w:pPr>
    </w:p>
    <w:p w14:paraId="28EE1A89" w14:textId="77777777" w:rsidR="00086353" w:rsidRPr="00086353" w:rsidRDefault="005F1195" w:rsidP="00086353">
      <w:pPr>
        <w:pStyle w:val="ListParagraph"/>
        <w:numPr>
          <w:ilvl w:val="0"/>
          <w:numId w:val="6"/>
        </w:numPr>
        <w:rPr>
          <w:rFonts w:ascii="Times New Roman" w:hAnsi="Times New Roman" w:cs="Times New Roman"/>
        </w:rPr>
      </w:pPr>
      <w:hyperlink r:id="rId16" w:history="1">
        <w:r w:rsidR="00086353" w:rsidRPr="00086353">
          <w:rPr>
            <w:rStyle w:val="Hyperlink"/>
            <w:rFonts w:ascii="Times New Roman" w:hAnsi="Times New Roman" w:cs="Times New Roman"/>
          </w:rPr>
          <w:t>Link</w:t>
        </w:r>
      </w:hyperlink>
      <w:r w:rsidR="00086353" w:rsidRPr="00086353">
        <w:rPr>
          <w:rFonts w:ascii="Times New Roman" w:hAnsi="Times New Roman" w:cs="Times New Roman"/>
        </w:rPr>
        <w:t xml:space="preserve"> | 2019.02 | Incident Cases Captured in the National Cancer Database Compared with Those in U.S. Population Based Central Cancer Registries in 2012–2014</w:t>
      </w:r>
    </w:p>
    <w:p w14:paraId="3627F804" w14:textId="46008343" w:rsidR="00CC34F1" w:rsidRPr="00086353" w:rsidRDefault="005F1195" w:rsidP="003E65E7">
      <w:pPr>
        <w:rPr>
          <w:rFonts w:ascii="Times New Roman" w:hAnsi="Times New Roman" w:cs="Times New Roman"/>
          <w:color w:val="C00000"/>
        </w:rPr>
      </w:pPr>
    </w:p>
    <w:sectPr w:rsidR="00CC34F1" w:rsidRPr="00086353" w:rsidSect="00A044E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524FC" w14:textId="77777777" w:rsidR="005F1195" w:rsidRDefault="005F1195" w:rsidP="000C3F35">
      <w:r>
        <w:separator/>
      </w:r>
    </w:p>
  </w:endnote>
  <w:endnote w:type="continuationSeparator" w:id="0">
    <w:p w14:paraId="02BE244A" w14:textId="77777777" w:rsidR="005F1195" w:rsidRDefault="005F1195" w:rsidP="000C3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1871F" w14:textId="77777777" w:rsidR="005F1195" w:rsidRDefault="005F1195" w:rsidP="000C3F35">
      <w:r>
        <w:separator/>
      </w:r>
    </w:p>
  </w:footnote>
  <w:footnote w:type="continuationSeparator" w:id="0">
    <w:p w14:paraId="5AF27EEF" w14:textId="77777777" w:rsidR="005F1195" w:rsidRDefault="005F1195" w:rsidP="000C3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8B2A9" w14:textId="57034CC4" w:rsidR="000C3F35" w:rsidRPr="000C3F35" w:rsidRDefault="000C3F35" w:rsidP="000C3F35">
    <w:pPr>
      <w:pStyle w:val="Header"/>
      <w:jc w:val="right"/>
      <w:rPr>
        <w:rFonts w:ascii="Times New Roman" w:hAnsi="Times New Roman" w:cs="Times New Roman"/>
      </w:rPr>
    </w:pPr>
    <w:r w:rsidRPr="000C3F35">
      <w:rPr>
        <w:rFonts w:ascii="Times New Roman" w:hAnsi="Times New Roman" w:cs="Times New Roman"/>
      </w:rPr>
      <w:t xml:space="preserve">MSDS 7330: </w:t>
    </w:r>
    <w:r w:rsidR="00C20E0E">
      <w:rPr>
        <w:rFonts w:ascii="Times New Roman" w:hAnsi="Times New Roman" w:cs="Times New Roman"/>
      </w:rPr>
      <w:t>Rough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6DE"/>
    <w:multiLevelType w:val="hybridMultilevel"/>
    <w:tmpl w:val="D39ED0EE"/>
    <w:lvl w:ilvl="0" w:tplc="BB08B7D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12795141"/>
    <w:multiLevelType w:val="hybridMultilevel"/>
    <w:tmpl w:val="F22C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F5004"/>
    <w:multiLevelType w:val="hybridMultilevel"/>
    <w:tmpl w:val="FFA280DE"/>
    <w:lvl w:ilvl="0" w:tplc="BF92DF7A">
      <w:start w:val="1"/>
      <w:numFmt w:val="upperRoman"/>
      <w:lvlText w:val="%1."/>
      <w:lvlJc w:val="left"/>
      <w:pPr>
        <w:ind w:left="780" w:hanging="720"/>
      </w:pPr>
      <w:rPr>
        <w:rFonts w:hint="default"/>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A683F22"/>
    <w:multiLevelType w:val="hybridMultilevel"/>
    <w:tmpl w:val="57F60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E850595"/>
    <w:multiLevelType w:val="hybridMultilevel"/>
    <w:tmpl w:val="C3505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0E5DD4"/>
    <w:multiLevelType w:val="hybridMultilevel"/>
    <w:tmpl w:val="97AA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1C"/>
    <w:rsid w:val="00086353"/>
    <w:rsid w:val="000C3F35"/>
    <w:rsid w:val="00107324"/>
    <w:rsid w:val="00112CAC"/>
    <w:rsid w:val="00146EF5"/>
    <w:rsid w:val="00177128"/>
    <w:rsid w:val="001B1AD8"/>
    <w:rsid w:val="00287A2B"/>
    <w:rsid w:val="002B25DD"/>
    <w:rsid w:val="002C0AB1"/>
    <w:rsid w:val="003A6885"/>
    <w:rsid w:val="003C62FA"/>
    <w:rsid w:val="003E65E7"/>
    <w:rsid w:val="004255C7"/>
    <w:rsid w:val="004615F5"/>
    <w:rsid w:val="0047721E"/>
    <w:rsid w:val="0049338E"/>
    <w:rsid w:val="004A2EB1"/>
    <w:rsid w:val="00564C39"/>
    <w:rsid w:val="00596DE8"/>
    <w:rsid w:val="005A623E"/>
    <w:rsid w:val="005F1195"/>
    <w:rsid w:val="0065180C"/>
    <w:rsid w:val="006E179B"/>
    <w:rsid w:val="00771DB2"/>
    <w:rsid w:val="0093141C"/>
    <w:rsid w:val="009F5945"/>
    <w:rsid w:val="00A02117"/>
    <w:rsid w:val="00A044E8"/>
    <w:rsid w:val="00A40E41"/>
    <w:rsid w:val="00A74063"/>
    <w:rsid w:val="00AE13B8"/>
    <w:rsid w:val="00B0134D"/>
    <w:rsid w:val="00B068B5"/>
    <w:rsid w:val="00C20E0E"/>
    <w:rsid w:val="00CF5A33"/>
    <w:rsid w:val="00DB59DD"/>
    <w:rsid w:val="00DD1563"/>
    <w:rsid w:val="00EC6ADD"/>
    <w:rsid w:val="00F01B82"/>
    <w:rsid w:val="00F1487D"/>
    <w:rsid w:val="00F80AAF"/>
    <w:rsid w:val="00F939AF"/>
    <w:rsid w:val="00FF6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0DEBA"/>
  <w15:chartTrackingRefBased/>
  <w15:docId w15:val="{15F2947E-1B36-8448-9063-2B427EBE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4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41C"/>
    <w:pPr>
      <w:ind w:left="720"/>
      <w:contextualSpacing/>
    </w:pPr>
  </w:style>
  <w:style w:type="character" w:styleId="Hyperlink">
    <w:name w:val="Hyperlink"/>
    <w:basedOn w:val="DefaultParagraphFont"/>
    <w:uiPriority w:val="99"/>
    <w:unhideWhenUsed/>
    <w:rsid w:val="009F5945"/>
    <w:rPr>
      <w:color w:val="0563C1" w:themeColor="hyperlink"/>
      <w:u w:val="single"/>
    </w:rPr>
  </w:style>
  <w:style w:type="character" w:styleId="UnresolvedMention">
    <w:name w:val="Unresolved Mention"/>
    <w:basedOn w:val="DefaultParagraphFont"/>
    <w:uiPriority w:val="99"/>
    <w:semiHidden/>
    <w:unhideWhenUsed/>
    <w:rsid w:val="009F5945"/>
    <w:rPr>
      <w:color w:val="605E5C"/>
      <w:shd w:val="clear" w:color="auto" w:fill="E1DFDD"/>
    </w:rPr>
  </w:style>
  <w:style w:type="paragraph" w:styleId="NormalWeb">
    <w:name w:val="Normal (Web)"/>
    <w:basedOn w:val="Normal"/>
    <w:uiPriority w:val="99"/>
    <w:semiHidden/>
    <w:unhideWhenUsed/>
    <w:rsid w:val="00596DE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96DE8"/>
  </w:style>
  <w:style w:type="paragraph" w:styleId="Header">
    <w:name w:val="header"/>
    <w:basedOn w:val="Normal"/>
    <w:link w:val="HeaderChar"/>
    <w:uiPriority w:val="99"/>
    <w:unhideWhenUsed/>
    <w:rsid w:val="000C3F35"/>
    <w:pPr>
      <w:tabs>
        <w:tab w:val="center" w:pos="4680"/>
        <w:tab w:val="right" w:pos="9360"/>
      </w:tabs>
    </w:pPr>
  </w:style>
  <w:style w:type="character" w:customStyle="1" w:styleId="HeaderChar">
    <w:name w:val="Header Char"/>
    <w:basedOn w:val="DefaultParagraphFont"/>
    <w:link w:val="Header"/>
    <w:uiPriority w:val="99"/>
    <w:rsid w:val="000C3F35"/>
  </w:style>
  <w:style w:type="paragraph" w:styleId="Footer">
    <w:name w:val="footer"/>
    <w:basedOn w:val="Normal"/>
    <w:link w:val="FooterChar"/>
    <w:uiPriority w:val="99"/>
    <w:unhideWhenUsed/>
    <w:rsid w:val="000C3F35"/>
    <w:pPr>
      <w:tabs>
        <w:tab w:val="center" w:pos="4680"/>
        <w:tab w:val="right" w:pos="9360"/>
      </w:tabs>
    </w:pPr>
  </w:style>
  <w:style w:type="character" w:customStyle="1" w:styleId="FooterChar">
    <w:name w:val="Footer Char"/>
    <w:basedOn w:val="DefaultParagraphFont"/>
    <w:link w:val="Footer"/>
    <w:uiPriority w:val="99"/>
    <w:rsid w:val="000C3F35"/>
  </w:style>
  <w:style w:type="character" w:styleId="FollowedHyperlink">
    <w:name w:val="FollowedHyperlink"/>
    <w:basedOn w:val="DefaultParagraphFont"/>
    <w:uiPriority w:val="99"/>
    <w:semiHidden/>
    <w:unhideWhenUsed/>
    <w:rsid w:val="00146E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692840">
      <w:bodyDiv w:val="1"/>
      <w:marLeft w:val="0"/>
      <w:marRight w:val="0"/>
      <w:marTop w:val="0"/>
      <w:marBottom w:val="0"/>
      <w:divBdr>
        <w:top w:val="none" w:sz="0" w:space="0" w:color="auto"/>
        <w:left w:val="none" w:sz="0" w:space="0" w:color="auto"/>
        <w:bottom w:val="none" w:sz="0" w:space="0" w:color="auto"/>
        <w:right w:val="none" w:sz="0" w:space="0" w:color="auto"/>
      </w:divBdr>
    </w:div>
    <w:div w:id="983899825">
      <w:bodyDiv w:val="1"/>
      <w:marLeft w:val="0"/>
      <w:marRight w:val="0"/>
      <w:marTop w:val="0"/>
      <w:marBottom w:val="0"/>
      <w:divBdr>
        <w:top w:val="none" w:sz="0" w:space="0" w:color="auto"/>
        <w:left w:val="none" w:sz="0" w:space="0" w:color="auto"/>
        <w:bottom w:val="none" w:sz="0" w:space="0" w:color="auto"/>
        <w:right w:val="none" w:sz="0" w:space="0" w:color="auto"/>
      </w:divBdr>
    </w:div>
    <w:div w:id="211104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kumsa@smu.edu" TargetMode="External"/><Relationship Id="rId13" Type="http://schemas.openxmlformats.org/officeDocument/2006/relationships/hyperlink" Target="https://search-proquest-com.proxy.libraries.smu.edu/docview/2121471806/fulltextPDF/DB17E44A6A944D61PQ/1?accountid=666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article/10.1245%2Fs10434-013-2901-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link.springer.com/article/10.1245%2Fs10434-019-0721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u.primo.exlibrisgroup.com/discovery/fulldisplay?docid=cdi_proquest_miscellaneous_934268616&amp;context=PC&amp;vid=01SMU_INST:01SMU&amp;lang=en&amp;search_scope=CentralIndex&amp;adaptor=Primo%20Central&amp;tab=CentralIndex&amp;query=any,contains,database%20management&amp;sortby=rank&amp;offset=0" TargetMode="External"/><Relationship Id="rId5" Type="http://schemas.openxmlformats.org/officeDocument/2006/relationships/webSettings" Target="webSettings.xml"/><Relationship Id="rId15" Type="http://schemas.openxmlformats.org/officeDocument/2006/relationships/hyperlink" Target="https://link-springer-com.proxy.libraries.smu.edu/article/10.1245/s10434-019-07215-z" TargetMode="External"/><Relationship Id="rId10" Type="http://schemas.openxmlformats.org/officeDocument/2006/relationships/hyperlink" Target="https://link-springer-com.proxy.libraries.smu.edu/article/10.1245/s10434-007-9747-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goodwin@mail.smu.edu" TargetMode="External"/><Relationship Id="rId14" Type="http://schemas.openxmlformats.org/officeDocument/2006/relationships/hyperlink" Target="https://ascopubs.org/doi/pdf/10.1200/PO.17.001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AD07B-D32D-4648-BA0F-36D81A040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Kumsa, Bethel</dc:creator>
  <cp:keywords/>
  <dc:description/>
  <cp:lastModifiedBy>Goodwin, Ben</cp:lastModifiedBy>
  <cp:revision>2</cp:revision>
  <dcterms:created xsi:type="dcterms:W3CDTF">2021-04-06T22:11:00Z</dcterms:created>
  <dcterms:modified xsi:type="dcterms:W3CDTF">2021-04-06T22:11:00Z</dcterms:modified>
</cp:coreProperties>
</file>