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1129EC" w14:textId="6514E79A" w:rsidR="00BD3996" w:rsidRDefault="002525E9">
      <w:pPr>
        <w:rPr>
          <w:rFonts w:ascii="Times New Roman" w:hAnsi="Times New Roman" w:cs="Times New Roman"/>
          <w:u w:val="single"/>
        </w:rPr>
      </w:pPr>
      <w:r w:rsidRPr="002525E9">
        <w:rPr>
          <w:rFonts w:ascii="Times New Roman" w:hAnsi="Times New Roman" w:cs="Times New Roman"/>
          <w:u w:val="single"/>
        </w:rPr>
        <w:t>National Cancer Database</w:t>
      </w:r>
    </w:p>
    <w:p w14:paraId="6E05F3E8" w14:textId="756AF9DF" w:rsidR="002525E9" w:rsidRDefault="002525E9">
      <w:pPr>
        <w:rPr>
          <w:rFonts w:ascii="Times New Roman" w:hAnsi="Times New Roman" w:cs="Times New Roman"/>
          <w:u w:val="single"/>
        </w:rPr>
      </w:pPr>
    </w:p>
    <w:p w14:paraId="2400E41D" w14:textId="0168524B" w:rsidR="002525E9" w:rsidRDefault="002525E9" w:rsidP="002525E9">
      <w:pPr>
        <w:pStyle w:val="ListParagraph"/>
        <w:numPr>
          <w:ilvl w:val="0"/>
          <w:numId w:val="1"/>
        </w:numPr>
        <w:rPr>
          <w:rFonts w:ascii="Times New Roman" w:hAnsi="Times New Roman" w:cs="Times New Roman"/>
        </w:rPr>
      </w:pPr>
      <w:r>
        <w:rPr>
          <w:rFonts w:ascii="Times New Roman" w:hAnsi="Times New Roman" w:cs="Times New Roman"/>
        </w:rPr>
        <w:t>Access approval process</w:t>
      </w:r>
    </w:p>
    <w:p w14:paraId="1A29B2B5" w14:textId="11A2BE85" w:rsidR="004358EB" w:rsidRDefault="004358EB" w:rsidP="004358EB">
      <w:pPr>
        <w:pStyle w:val="ListParagraph"/>
        <w:numPr>
          <w:ilvl w:val="1"/>
          <w:numId w:val="1"/>
        </w:numPr>
        <w:rPr>
          <w:rFonts w:ascii="Times New Roman" w:hAnsi="Times New Roman" w:cs="Times New Roman"/>
        </w:rPr>
      </w:pPr>
      <w:r>
        <w:rPr>
          <w:rFonts w:ascii="Times New Roman" w:hAnsi="Times New Roman" w:cs="Times New Roman"/>
        </w:rPr>
        <w:t xml:space="preserve">Must be from a </w:t>
      </w:r>
      <w:proofErr w:type="spellStart"/>
      <w:r>
        <w:rPr>
          <w:rFonts w:ascii="Times New Roman" w:hAnsi="Times New Roman" w:cs="Times New Roman"/>
        </w:rPr>
        <w:t>CoC</w:t>
      </w:r>
      <w:proofErr w:type="spellEnd"/>
      <w:r>
        <w:rPr>
          <w:rFonts w:ascii="Times New Roman" w:hAnsi="Times New Roman" w:cs="Times New Roman"/>
        </w:rPr>
        <w:t xml:space="preserve"> accredited program</w:t>
      </w:r>
    </w:p>
    <w:p w14:paraId="2B73A625" w14:textId="2977C72F" w:rsidR="004358EB" w:rsidRDefault="004358EB" w:rsidP="004358EB">
      <w:pPr>
        <w:pStyle w:val="ListParagraph"/>
        <w:numPr>
          <w:ilvl w:val="2"/>
          <w:numId w:val="1"/>
        </w:numPr>
        <w:rPr>
          <w:rFonts w:ascii="Times New Roman" w:hAnsi="Times New Roman" w:cs="Times New Roman"/>
        </w:rPr>
      </w:pPr>
      <w:r>
        <w:rPr>
          <w:rFonts w:ascii="Times New Roman" w:hAnsi="Times New Roman" w:cs="Times New Roman"/>
        </w:rPr>
        <w:t>Data use agreement, terms</w:t>
      </w:r>
    </w:p>
    <w:p w14:paraId="73212845" w14:textId="013B9077" w:rsidR="004358EB" w:rsidRDefault="004358EB" w:rsidP="004358EB">
      <w:pPr>
        <w:pStyle w:val="ListParagraph"/>
        <w:numPr>
          <w:ilvl w:val="2"/>
          <w:numId w:val="1"/>
        </w:numPr>
        <w:rPr>
          <w:rFonts w:ascii="Times New Roman" w:hAnsi="Times New Roman" w:cs="Times New Roman"/>
        </w:rPr>
      </w:pPr>
      <w:r>
        <w:rPr>
          <w:rFonts w:ascii="Times New Roman" w:hAnsi="Times New Roman" w:cs="Times New Roman"/>
        </w:rPr>
        <w:t xml:space="preserve">Letter of support from </w:t>
      </w:r>
      <w:proofErr w:type="spellStart"/>
      <w:r>
        <w:rPr>
          <w:rFonts w:ascii="Times New Roman" w:hAnsi="Times New Roman" w:cs="Times New Roman"/>
        </w:rPr>
        <w:t>CoC</w:t>
      </w:r>
      <w:proofErr w:type="spellEnd"/>
      <w:r>
        <w:rPr>
          <w:rFonts w:ascii="Times New Roman" w:hAnsi="Times New Roman" w:cs="Times New Roman"/>
        </w:rPr>
        <w:t xml:space="preserve"> accredited program</w:t>
      </w:r>
    </w:p>
    <w:p w14:paraId="6521D1E3" w14:textId="3A5DD161" w:rsidR="004358EB" w:rsidRDefault="004358EB" w:rsidP="004358EB">
      <w:pPr>
        <w:pStyle w:val="ListParagraph"/>
        <w:numPr>
          <w:ilvl w:val="2"/>
          <w:numId w:val="1"/>
        </w:numPr>
        <w:rPr>
          <w:rFonts w:ascii="Times New Roman" w:hAnsi="Times New Roman" w:cs="Times New Roman"/>
        </w:rPr>
      </w:pPr>
      <w:r>
        <w:rPr>
          <w:rFonts w:ascii="Times New Roman" w:hAnsi="Times New Roman" w:cs="Times New Roman"/>
        </w:rPr>
        <w:t>Application</w:t>
      </w:r>
    </w:p>
    <w:p w14:paraId="2E997F3A" w14:textId="394261C6" w:rsidR="00C10692" w:rsidRDefault="00C10692" w:rsidP="00C10692">
      <w:pPr>
        <w:pStyle w:val="ListParagraph"/>
        <w:numPr>
          <w:ilvl w:val="1"/>
          <w:numId w:val="1"/>
        </w:numPr>
        <w:rPr>
          <w:rFonts w:ascii="Times New Roman" w:hAnsi="Times New Roman" w:cs="Times New Roman"/>
        </w:rPr>
      </w:pPr>
      <w:r>
        <w:rPr>
          <w:rFonts w:ascii="Times New Roman" w:hAnsi="Times New Roman" w:cs="Times New Roman"/>
        </w:rPr>
        <w:t xml:space="preserve">When ACDB was </w:t>
      </w:r>
      <w:proofErr w:type="gramStart"/>
      <w:r>
        <w:rPr>
          <w:rFonts w:ascii="Times New Roman" w:hAnsi="Times New Roman" w:cs="Times New Roman"/>
        </w:rPr>
        <w:t>established</w:t>
      </w:r>
      <w:proofErr w:type="gramEnd"/>
      <w:r>
        <w:rPr>
          <w:rFonts w:ascii="Times New Roman" w:hAnsi="Times New Roman" w:cs="Times New Roman"/>
        </w:rPr>
        <w:t xml:space="preserve"> any hospital could voluntarily report data to the NCDB.</w:t>
      </w:r>
    </w:p>
    <w:p w14:paraId="6C43950D" w14:textId="77777777" w:rsidR="00C10692" w:rsidRDefault="00C10692" w:rsidP="00C10692">
      <w:pPr>
        <w:pStyle w:val="ListParagraph"/>
        <w:numPr>
          <w:ilvl w:val="1"/>
          <w:numId w:val="1"/>
        </w:numPr>
        <w:rPr>
          <w:rFonts w:ascii="Times New Roman" w:hAnsi="Times New Roman" w:cs="Times New Roman"/>
        </w:rPr>
      </w:pPr>
      <w:r>
        <w:rPr>
          <w:rFonts w:ascii="Times New Roman" w:hAnsi="Times New Roman" w:cs="Times New Roman"/>
        </w:rPr>
        <w:t xml:space="preserve">In 1996, all </w:t>
      </w:r>
      <w:proofErr w:type="spellStart"/>
      <w:r>
        <w:rPr>
          <w:rFonts w:ascii="Times New Roman" w:hAnsi="Times New Roman" w:cs="Times New Roman"/>
        </w:rPr>
        <w:t>CoC</w:t>
      </w:r>
      <w:proofErr w:type="spellEnd"/>
      <w:r>
        <w:rPr>
          <w:rFonts w:ascii="Times New Roman" w:hAnsi="Times New Roman" w:cs="Times New Roman"/>
        </w:rPr>
        <w:t xml:space="preserve">-approved hospitals were required to report cancer cases to the NCDB, and in 2001, participation and the associated advantages of reporting to the NCDB were limited to hospitals who had earned </w:t>
      </w:r>
      <w:proofErr w:type="spellStart"/>
      <w:r>
        <w:rPr>
          <w:rFonts w:ascii="Times New Roman" w:hAnsi="Times New Roman" w:cs="Times New Roman"/>
        </w:rPr>
        <w:t>CoC</w:t>
      </w:r>
      <w:proofErr w:type="spellEnd"/>
      <w:r>
        <w:rPr>
          <w:rFonts w:ascii="Times New Roman" w:hAnsi="Times New Roman" w:cs="Times New Roman"/>
        </w:rPr>
        <w:t xml:space="preserve"> approval.</w:t>
      </w:r>
    </w:p>
    <w:p w14:paraId="083DF699" w14:textId="3C363F72" w:rsidR="002525E9" w:rsidRDefault="002525E9" w:rsidP="002525E9">
      <w:pPr>
        <w:pStyle w:val="ListParagraph"/>
        <w:numPr>
          <w:ilvl w:val="0"/>
          <w:numId w:val="1"/>
        </w:numPr>
        <w:rPr>
          <w:rFonts w:ascii="Times New Roman" w:hAnsi="Times New Roman" w:cs="Times New Roman"/>
        </w:rPr>
      </w:pPr>
      <w:r>
        <w:rPr>
          <w:rFonts w:ascii="Times New Roman" w:hAnsi="Times New Roman" w:cs="Times New Roman"/>
        </w:rPr>
        <w:t>Need for specialized software</w:t>
      </w:r>
    </w:p>
    <w:p w14:paraId="082CBDA7" w14:textId="55D188A6" w:rsidR="004358EB" w:rsidRDefault="004358EB" w:rsidP="004358EB">
      <w:pPr>
        <w:pStyle w:val="ListParagraph"/>
        <w:numPr>
          <w:ilvl w:val="1"/>
          <w:numId w:val="1"/>
        </w:numPr>
        <w:rPr>
          <w:rFonts w:ascii="Times New Roman" w:hAnsi="Times New Roman" w:cs="Times New Roman"/>
        </w:rPr>
      </w:pPr>
      <w:r>
        <w:rPr>
          <w:rFonts w:ascii="Times New Roman" w:hAnsi="Times New Roman" w:cs="Times New Roman"/>
        </w:rPr>
        <w:t xml:space="preserve">Statistical analysis software </w:t>
      </w:r>
    </w:p>
    <w:p w14:paraId="62742BA8" w14:textId="100A6FEE" w:rsidR="004358EB" w:rsidRDefault="004358EB" w:rsidP="004358EB">
      <w:pPr>
        <w:pStyle w:val="ListParagraph"/>
        <w:numPr>
          <w:ilvl w:val="2"/>
          <w:numId w:val="1"/>
        </w:numPr>
        <w:rPr>
          <w:rFonts w:ascii="Times New Roman" w:hAnsi="Times New Roman" w:cs="Times New Roman"/>
        </w:rPr>
      </w:pPr>
      <w:r>
        <w:rPr>
          <w:rFonts w:ascii="Times New Roman" w:hAnsi="Times New Roman" w:cs="Times New Roman"/>
        </w:rPr>
        <w:t xml:space="preserve">SAS, </w:t>
      </w:r>
      <w:proofErr w:type="spellStart"/>
      <w:proofErr w:type="gramStart"/>
      <w:r>
        <w:rPr>
          <w:rFonts w:ascii="Times New Roman" w:hAnsi="Times New Roman" w:cs="Times New Roman"/>
        </w:rPr>
        <w:t>SPSS,Strata</w:t>
      </w:r>
      <w:proofErr w:type="gramEnd"/>
      <w:r>
        <w:rPr>
          <w:rFonts w:ascii="Times New Roman" w:hAnsi="Times New Roman" w:cs="Times New Roman"/>
        </w:rPr>
        <w:t>,SPLUS,Other</w:t>
      </w:r>
      <w:proofErr w:type="spellEnd"/>
    </w:p>
    <w:p w14:paraId="74A62640" w14:textId="7B74BAC0" w:rsidR="002525E9" w:rsidRDefault="002525E9" w:rsidP="002525E9">
      <w:pPr>
        <w:pStyle w:val="ListParagraph"/>
        <w:numPr>
          <w:ilvl w:val="0"/>
          <w:numId w:val="1"/>
        </w:numPr>
        <w:rPr>
          <w:rFonts w:ascii="Times New Roman" w:hAnsi="Times New Roman" w:cs="Times New Roman"/>
        </w:rPr>
      </w:pPr>
      <w:r>
        <w:rPr>
          <w:rFonts w:ascii="Times New Roman" w:hAnsi="Times New Roman" w:cs="Times New Roman"/>
        </w:rPr>
        <w:t>Granularity of publicly accessible data</w:t>
      </w:r>
    </w:p>
    <w:p w14:paraId="2FE38915" w14:textId="6D261E8A" w:rsidR="005D1D14" w:rsidRDefault="005D1D14" w:rsidP="004358EB">
      <w:pPr>
        <w:pStyle w:val="ListParagraph"/>
        <w:numPr>
          <w:ilvl w:val="1"/>
          <w:numId w:val="1"/>
        </w:numPr>
        <w:rPr>
          <w:rFonts w:ascii="Times New Roman" w:hAnsi="Times New Roman" w:cs="Times New Roman"/>
        </w:rPr>
      </w:pPr>
      <w:r>
        <w:rPr>
          <w:rFonts w:ascii="Times New Roman" w:hAnsi="Times New Roman" w:cs="Times New Roman"/>
        </w:rPr>
        <w:t xml:space="preserve">Walled Data </w:t>
      </w:r>
    </w:p>
    <w:p w14:paraId="482D47EB" w14:textId="460E5BC6" w:rsidR="004358EB" w:rsidRDefault="005D1D14" w:rsidP="005D1D14">
      <w:pPr>
        <w:pStyle w:val="ListParagraph"/>
        <w:numPr>
          <w:ilvl w:val="2"/>
          <w:numId w:val="1"/>
        </w:numPr>
        <w:rPr>
          <w:rFonts w:ascii="Times New Roman" w:hAnsi="Times New Roman" w:cs="Times New Roman"/>
        </w:rPr>
      </w:pPr>
      <w:r>
        <w:rPr>
          <w:rFonts w:ascii="Times New Roman" w:hAnsi="Times New Roman" w:cs="Times New Roman"/>
        </w:rPr>
        <w:t>Full dataset contains data on 21 million cancer patients diagnosed between 1985 and 2005</w:t>
      </w:r>
    </w:p>
    <w:p w14:paraId="7E04C6BD" w14:textId="3839BF8A" w:rsidR="005D1D14" w:rsidRDefault="005D1D14" w:rsidP="005D1D14">
      <w:pPr>
        <w:pStyle w:val="ListParagraph"/>
        <w:numPr>
          <w:ilvl w:val="2"/>
          <w:numId w:val="1"/>
        </w:numPr>
        <w:rPr>
          <w:rFonts w:ascii="Times New Roman" w:hAnsi="Times New Roman" w:cs="Times New Roman"/>
        </w:rPr>
      </w:pPr>
      <w:r>
        <w:rPr>
          <w:rFonts w:ascii="Times New Roman" w:hAnsi="Times New Roman" w:cs="Times New Roman"/>
        </w:rPr>
        <w:t>Data from 1,430 hospitals</w:t>
      </w:r>
    </w:p>
    <w:p w14:paraId="1A75DE29" w14:textId="77777777" w:rsidR="005D1D14" w:rsidRDefault="005D1D14" w:rsidP="005D1D14">
      <w:pPr>
        <w:pStyle w:val="ListParagraph"/>
        <w:numPr>
          <w:ilvl w:val="2"/>
          <w:numId w:val="1"/>
        </w:numPr>
        <w:rPr>
          <w:rFonts w:ascii="Times New Roman" w:hAnsi="Times New Roman" w:cs="Times New Roman"/>
        </w:rPr>
      </w:pPr>
    </w:p>
    <w:p w14:paraId="7C9A66B7" w14:textId="3E9A7E01" w:rsidR="005D1D14" w:rsidRDefault="005D1D14" w:rsidP="004358EB">
      <w:pPr>
        <w:pStyle w:val="ListParagraph"/>
        <w:numPr>
          <w:ilvl w:val="1"/>
          <w:numId w:val="1"/>
        </w:numPr>
        <w:rPr>
          <w:rFonts w:ascii="Times New Roman" w:hAnsi="Times New Roman" w:cs="Times New Roman"/>
        </w:rPr>
      </w:pPr>
      <w:r>
        <w:rPr>
          <w:rFonts w:ascii="Times New Roman" w:hAnsi="Times New Roman" w:cs="Times New Roman"/>
        </w:rPr>
        <w:t xml:space="preserve">Publicly accessible data includes benchmark reports </w:t>
      </w:r>
    </w:p>
    <w:p w14:paraId="47E0CE38" w14:textId="649FC5B9" w:rsidR="005D1D14" w:rsidRDefault="005D1D14" w:rsidP="005D1D14">
      <w:pPr>
        <w:pStyle w:val="ListParagraph"/>
        <w:numPr>
          <w:ilvl w:val="2"/>
          <w:numId w:val="1"/>
        </w:numPr>
        <w:rPr>
          <w:rFonts w:ascii="Times New Roman" w:hAnsi="Times New Roman" w:cs="Times New Roman"/>
        </w:rPr>
      </w:pPr>
      <w:r>
        <w:rPr>
          <w:rFonts w:ascii="Times New Roman" w:hAnsi="Times New Roman" w:cs="Times New Roman"/>
        </w:rPr>
        <w:t>14 most commonly diagnosed solid tumors in United States</w:t>
      </w:r>
    </w:p>
    <w:p w14:paraId="60712C23" w14:textId="647DC7C9" w:rsidR="005D1D14" w:rsidRDefault="005D1D14" w:rsidP="005D1D14">
      <w:pPr>
        <w:pStyle w:val="ListParagraph"/>
        <w:numPr>
          <w:ilvl w:val="2"/>
          <w:numId w:val="1"/>
        </w:numPr>
        <w:rPr>
          <w:rFonts w:ascii="Times New Roman" w:hAnsi="Times New Roman" w:cs="Times New Roman"/>
        </w:rPr>
      </w:pPr>
      <w:r>
        <w:rPr>
          <w:rFonts w:ascii="Times New Roman" w:hAnsi="Times New Roman" w:cs="Times New Roman"/>
        </w:rPr>
        <w:t>Users are provided access to data from ten diagnosis years (2008-2017)</w:t>
      </w:r>
    </w:p>
    <w:p w14:paraId="48666487" w14:textId="2CD88F89" w:rsidR="005D1D14" w:rsidRDefault="005D1D14" w:rsidP="005D1D14">
      <w:pPr>
        <w:pStyle w:val="ListParagraph"/>
        <w:numPr>
          <w:ilvl w:val="2"/>
          <w:numId w:val="1"/>
        </w:numPr>
        <w:rPr>
          <w:rFonts w:ascii="Times New Roman" w:hAnsi="Times New Roman" w:cs="Times New Roman"/>
        </w:rPr>
      </w:pPr>
      <w:r>
        <w:rPr>
          <w:rFonts w:ascii="Times New Roman" w:hAnsi="Times New Roman" w:cs="Times New Roman"/>
        </w:rPr>
        <w:t>Slightly more than 11 million cases</w:t>
      </w:r>
    </w:p>
    <w:p w14:paraId="13CAB7F3" w14:textId="73C73EE7" w:rsidR="002525E9" w:rsidRDefault="002525E9" w:rsidP="002525E9">
      <w:pPr>
        <w:pStyle w:val="ListParagraph"/>
        <w:numPr>
          <w:ilvl w:val="0"/>
          <w:numId w:val="1"/>
        </w:numPr>
        <w:rPr>
          <w:rFonts w:ascii="Times New Roman" w:hAnsi="Times New Roman" w:cs="Times New Roman"/>
        </w:rPr>
      </w:pPr>
      <w:r>
        <w:rPr>
          <w:rFonts w:ascii="Times New Roman" w:hAnsi="Times New Roman" w:cs="Times New Roman"/>
        </w:rPr>
        <w:t>Institutional goals &amp; governing bodies (How does this impact the availability of the data?)</w:t>
      </w:r>
    </w:p>
    <w:p w14:paraId="3DC51330" w14:textId="714D2A8D" w:rsidR="00C10692" w:rsidRDefault="00C10692" w:rsidP="00C10692">
      <w:pPr>
        <w:pStyle w:val="ListParagraph"/>
        <w:numPr>
          <w:ilvl w:val="1"/>
          <w:numId w:val="1"/>
        </w:numPr>
        <w:rPr>
          <w:rFonts w:ascii="Times New Roman" w:hAnsi="Times New Roman" w:cs="Times New Roman"/>
        </w:rPr>
      </w:pPr>
      <w:proofErr w:type="spellStart"/>
      <w:r>
        <w:rPr>
          <w:rFonts w:ascii="Times New Roman" w:hAnsi="Times New Roman" w:cs="Times New Roman"/>
        </w:rPr>
        <w:t>CoC</w:t>
      </w:r>
      <w:proofErr w:type="spellEnd"/>
      <w:r>
        <w:rPr>
          <w:rFonts w:ascii="Times New Roman" w:hAnsi="Times New Roman" w:cs="Times New Roman"/>
        </w:rPr>
        <w:t xml:space="preserve"> oversees ACDB and is a multidisciplinary consortium of professional organizations that strive to improve cancer care through setting standards, prevention, research, education, and the monitoring of comprehensive cancer care.  The </w:t>
      </w:r>
      <w:proofErr w:type="spellStart"/>
      <w:r>
        <w:rPr>
          <w:rFonts w:ascii="Times New Roman" w:hAnsi="Times New Roman" w:cs="Times New Roman"/>
        </w:rPr>
        <w:t>CoC</w:t>
      </w:r>
      <w:proofErr w:type="spellEnd"/>
      <w:r>
        <w:rPr>
          <w:rFonts w:ascii="Times New Roman" w:hAnsi="Times New Roman" w:cs="Times New Roman"/>
        </w:rPr>
        <w:t xml:space="preserve"> also accredits hospitals as cancer centers based on their ability to provide a broad range of cancer-related services and specialists.</w:t>
      </w:r>
    </w:p>
    <w:p w14:paraId="5719F328" w14:textId="77777777" w:rsidR="00544F53" w:rsidRDefault="00544F53" w:rsidP="00544F53">
      <w:pPr>
        <w:pStyle w:val="ListParagraph"/>
        <w:numPr>
          <w:ilvl w:val="1"/>
          <w:numId w:val="1"/>
        </w:numPr>
        <w:rPr>
          <w:rFonts w:ascii="Times New Roman" w:hAnsi="Times New Roman" w:cs="Times New Roman"/>
        </w:rPr>
      </w:pPr>
      <w:r>
        <w:rPr>
          <w:rFonts w:ascii="Times New Roman" w:hAnsi="Times New Roman" w:cs="Times New Roman"/>
        </w:rPr>
        <w:t xml:space="preserve">NCDB was started in 1989 by American College of Surgeons and the commission on cancer. </w:t>
      </w:r>
    </w:p>
    <w:p w14:paraId="50DD5BDC" w14:textId="7D479600" w:rsidR="00544F53" w:rsidRDefault="00544F53" w:rsidP="00544F53">
      <w:pPr>
        <w:pStyle w:val="ListParagraph"/>
        <w:numPr>
          <w:ilvl w:val="1"/>
          <w:numId w:val="1"/>
        </w:numPr>
        <w:rPr>
          <w:rFonts w:ascii="Times New Roman" w:hAnsi="Times New Roman" w:cs="Times New Roman"/>
        </w:rPr>
      </w:pPr>
      <w:r>
        <w:rPr>
          <w:rFonts w:ascii="Times New Roman" w:hAnsi="Times New Roman" w:cs="Times New Roman"/>
        </w:rPr>
        <w:t>Goal of striving to improve cancer care through setting standards, prevention, research, education, and the monitoring of comprehensive cancer care</w:t>
      </w:r>
    </w:p>
    <w:p w14:paraId="3E527882" w14:textId="38665EB5" w:rsidR="00544F53" w:rsidRDefault="00544F53" w:rsidP="00544F53">
      <w:pPr>
        <w:pStyle w:val="ListParagraph"/>
        <w:numPr>
          <w:ilvl w:val="1"/>
          <w:numId w:val="1"/>
        </w:numPr>
        <w:rPr>
          <w:rFonts w:ascii="Times New Roman" w:hAnsi="Times New Roman" w:cs="Times New Roman"/>
        </w:rPr>
      </w:pPr>
      <w:r>
        <w:rPr>
          <w:rFonts w:ascii="Times New Roman" w:hAnsi="Times New Roman" w:cs="Times New Roman"/>
        </w:rPr>
        <w:t xml:space="preserve">NCDB is housed at </w:t>
      </w:r>
      <w:proofErr w:type="spellStart"/>
      <w:r>
        <w:rPr>
          <w:rFonts w:ascii="Times New Roman" w:hAnsi="Times New Roman" w:cs="Times New Roman"/>
        </w:rPr>
        <w:t>ACoS</w:t>
      </w:r>
      <w:proofErr w:type="spellEnd"/>
      <w:r>
        <w:rPr>
          <w:rFonts w:ascii="Times New Roman" w:hAnsi="Times New Roman" w:cs="Times New Roman"/>
        </w:rPr>
        <w:t xml:space="preserve"> headquarters.</w:t>
      </w:r>
    </w:p>
    <w:p w14:paraId="11EF66C4" w14:textId="0B074540" w:rsidR="002525E9" w:rsidRDefault="002525E9" w:rsidP="002525E9">
      <w:pPr>
        <w:pStyle w:val="ListParagraph"/>
        <w:numPr>
          <w:ilvl w:val="0"/>
          <w:numId w:val="1"/>
        </w:numPr>
        <w:rPr>
          <w:rFonts w:ascii="Times New Roman" w:hAnsi="Times New Roman" w:cs="Times New Roman"/>
        </w:rPr>
      </w:pPr>
      <w:r>
        <w:rPr>
          <w:rFonts w:ascii="Times New Roman" w:hAnsi="Times New Roman" w:cs="Times New Roman"/>
        </w:rPr>
        <w:t>Data analysis of selected cancers or cancer variables</w:t>
      </w:r>
    </w:p>
    <w:p w14:paraId="32DB58CF" w14:textId="09E88DF2" w:rsidR="005D1D14" w:rsidRDefault="005D1D14" w:rsidP="005D1D14">
      <w:pPr>
        <w:pStyle w:val="ListParagraph"/>
        <w:numPr>
          <w:ilvl w:val="1"/>
          <w:numId w:val="1"/>
        </w:numPr>
        <w:rPr>
          <w:rFonts w:ascii="Times New Roman" w:hAnsi="Times New Roman" w:cs="Times New Roman"/>
        </w:rPr>
      </w:pPr>
      <w:r>
        <w:rPr>
          <w:rFonts w:ascii="Times New Roman" w:hAnsi="Times New Roman" w:cs="Times New Roman"/>
        </w:rPr>
        <w:t>Mostly descriptive data, raw form</w:t>
      </w:r>
    </w:p>
    <w:p w14:paraId="30F870DB" w14:textId="399A34A9" w:rsidR="005D1D14" w:rsidRDefault="005D1D14" w:rsidP="005D1D14">
      <w:pPr>
        <w:pStyle w:val="ListParagraph"/>
        <w:numPr>
          <w:ilvl w:val="1"/>
          <w:numId w:val="1"/>
        </w:numPr>
        <w:rPr>
          <w:rFonts w:ascii="Times New Roman" w:hAnsi="Times New Roman" w:cs="Times New Roman"/>
        </w:rPr>
      </w:pPr>
      <w:r>
        <w:rPr>
          <w:rFonts w:ascii="Times New Roman" w:hAnsi="Times New Roman" w:cs="Times New Roman"/>
        </w:rPr>
        <w:t>Quality-of-care reports</w:t>
      </w:r>
    </w:p>
    <w:p w14:paraId="6BE316A0" w14:textId="30855D53" w:rsidR="005D1D14" w:rsidRDefault="005D1D14" w:rsidP="005D1D14">
      <w:pPr>
        <w:pStyle w:val="ListParagraph"/>
        <w:numPr>
          <w:ilvl w:val="1"/>
          <w:numId w:val="1"/>
        </w:numPr>
        <w:rPr>
          <w:rFonts w:ascii="Times New Roman" w:hAnsi="Times New Roman" w:cs="Times New Roman"/>
        </w:rPr>
      </w:pPr>
      <w:r>
        <w:rPr>
          <w:rFonts w:ascii="Times New Roman" w:hAnsi="Times New Roman" w:cs="Times New Roman"/>
        </w:rPr>
        <w:t>Users of the data have:</w:t>
      </w:r>
    </w:p>
    <w:p w14:paraId="075A12B2" w14:textId="080FB11E" w:rsidR="005D1D14" w:rsidRDefault="005D1D14" w:rsidP="005D1D14">
      <w:pPr>
        <w:pStyle w:val="ListParagraph"/>
        <w:numPr>
          <w:ilvl w:val="2"/>
          <w:numId w:val="1"/>
        </w:numPr>
        <w:rPr>
          <w:rFonts w:ascii="Times New Roman" w:hAnsi="Times New Roman" w:cs="Times New Roman"/>
        </w:rPr>
      </w:pPr>
      <w:r>
        <w:rPr>
          <w:rFonts w:ascii="Times New Roman" w:hAnsi="Times New Roman" w:cs="Times New Roman"/>
        </w:rPr>
        <w:t>Examined surgical and adju</w:t>
      </w:r>
      <w:r w:rsidR="00510EA3">
        <w:rPr>
          <w:rFonts w:ascii="Times New Roman" w:hAnsi="Times New Roman" w:cs="Times New Roman"/>
        </w:rPr>
        <w:t>vant therapy treatment trends</w:t>
      </w:r>
    </w:p>
    <w:p w14:paraId="62D1F9FA" w14:textId="4214CBDA" w:rsidR="00510EA3" w:rsidRDefault="00510EA3" w:rsidP="00510EA3">
      <w:pPr>
        <w:pStyle w:val="ListParagraph"/>
        <w:numPr>
          <w:ilvl w:val="2"/>
          <w:numId w:val="1"/>
        </w:numPr>
        <w:rPr>
          <w:rFonts w:ascii="Times New Roman" w:hAnsi="Times New Roman" w:cs="Times New Roman"/>
        </w:rPr>
      </w:pPr>
      <w:r>
        <w:rPr>
          <w:rFonts w:ascii="Times New Roman" w:hAnsi="Times New Roman" w:cs="Times New Roman"/>
        </w:rPr>
        <w:t>Studies of rare cancers (i.e., pancreatic neuroendocrine tumors)</w:t>
      </w:r>
    </w:p>
    <w:p w14:paraId="32DD4D07" w14:textId="14924796" w:rsidR="00510EA3" w:rsidRDefault="00510EA3" w:rsidP="00510EA3">
      <w:pPr>
        <w:pStyle w:val="ListParagraph"/>
        <w:numPr>
          <w:ilvl w:val="2"/>
          <w:numId w:val="1"/>
        </w:numPr>
        <w:rPr>
          <w:rFonts w:ascii="Times New Roman" w:hAnsi="Times New Roman" w:cs="Times New Roman"/>
        </w:rPr>
      </w:pPr>
      <w:r>
        <w:rPr>
          <w:rFonts w:ascii="Times New Roman" w:hAnsi="Times New Roman" w:cs="Times New Roman"/>
        </w:rPr>
        <w:t>Subset analyses (i.e., stage I pancreatic cancer patients undergoing resection)</w:t>
      </w:r>
    </w:p>
    <w:p w14:paraId="4AD111FE" w14:textId="664A3FBD" w:rsidR="00510EA3" w:rsidRDefault="00510EA3" w:rsidP="00510EA3">
      <w:pPr>
        <w:pStyle w:val="ListParagraph"/>
        <w:numPr>
          <w:ilvl w:val="1"/>
          <w:numId w:val="1"/>
        </w:numPr>
        <w:rPr>
          <w:rFonts w:ascii="Times New Roman" w:hAnsi="Times New Roman" w:cs="Times New Roman"/>
        </w:rPr>
      </w:pPr>
      <w:r>
        <w:rPr>
          <w:rFonts w:ascii="Times New Roman" w:hAnsi="Times New Roman" w:cs="Times New Roman"/>
        </w:rPr>
        <w:lastRenderedPageBreak/>
        <w:t xml:space="preserve">Studies using NCDB data have addressed important clinical questions in areas where clinical trials may be challenging. </w:t>
      </w:r>
    </w:p>
    <w:p w14:paraId="497C265B" w14:textId="77777777" w:rsidR="00510EA3" w:rsidRPr="00510EA3" w:rsidRDefault="00510EA3" w:rsidP="00510EA3">
      <w:pPr>
        <w:pStyle w:val="ListParagraph"/>
        <w:numPr>
          <w:ilvl w:val="1"/>
          <w:numId w:val="1"/>
        </w:numPr>
        <w:rPr>
          <w:rFonts w:ascii="Times New Roman" w:hAnsi="Times New Roman" w:cs="Times New Roman"/>
        </w:rPr>
      </w:pPr>
    </w:p>
    <w:p w14:paraId="30AF4476" w14:textId="5A636906" w:rsidR="002525E9" w:rsidRDefault="002525E9" w:rsidP="002525E9">
      <w:pPr>
        <w:rPr>
          <w:rFonts w:ascii="Times New Roman" w:hAnsi="Times New Roman" w:cs="Times New Roman"/>
          <w:u w:val="single"/>
        </w:rPr>
      </w:pPr>
      <w:r w:rsidRPr="002525E9">
        <w:rPr>
          <w:rFonts w:ascii="Times New Roman" w:hAnsi="Times New Roman" w:cs="Times New Roman"/>
          <w:u w:val="single"/>
        </w:rPr>
        <w:t>Surveillance, Epidemiology, and End Results</w:t>
      </w:r>
    </w:p>
    <w:p w14:paraId="32C0DF53" w14:textId="77777777" w:rsidR="002525E9" w:rsidRDefault="002525E9" w:rsidP="002525E9">
      <w:pPr>
        <w:rPr>
          <w:rFonts w:ascii="Times New Roman" w:hAnsi="Times New Roman" w:cs="Times New Roman"/>
          <w:u w:val="single"/>
        </w:rPr>
      </w:pPr>
    </w:p>
    <w:p w14:paraId="75938F2C" w14:textId="77777777" w:rsidR="002525E9" w:rsidRDefault="002525E9" w:rsidP="002525E9">
      <w:pPr>
        <w:pStyle w:val="ListParagraph"/>
        <w:numPr>
          <w:ilvl w:val="0"/>
          <w:numId w:val="1"/>
        </w:numPr>
        <w:rPr>
          <w:rFonts w:ascii="Times New Roman" w:hAnsi="Times New Roman" w:cs="Times New Roman"/>
        </w:rPr>
      </w:pPr>
      <w:r>
        <w:rPr>
          <w:rFonts w:ascii="Times New Roman" w:hAnsi="Times New Roman" w:cs="Times New Roman"/>
        </w:rPr>
        <w:t>Access approval process</w:t>
      </w:r>
    </w:p>
    <w:p w14:paraId="38E881AC" w14:textId="77777777" w:rsidR="002525E9" w:rsidRDefault="002525E9" w:rsidP="002525E9">
      <w:pPr>
        <w:pStyle w:val="ListParagraph"/>
        <w:numPr>
          <w:ilvl w:val="0"/>
          <w:numId w:val="1"/>
        </w:numPr>
        <w:rPr>
          <w:rFonts w:ascii="Times New Roman" w:hAnsi="Times New Roman" w:cs="Times New Roman"/>
        </w:rPr>
      </w:pPr>
      <w:r>
        <w:rPr>
          <w:rFonts w:ascii="Times New Roman" w:hAnsi="Times New Roman" w:cs="Times New Roman"/>
        </w:rPr>
        <w:t>Need for specialized software</w:t>
      </w:r>
    </w:p>
    <w:p w14:paraId="4AC37289" w14:textId="77777777" w:rsidR="002525E9" w:rsidRDefault="002525E9" w:rsidP="002525E9">
      <w:pPr>
        <w:pStyle w:val="ListParagraph"/>
        <w:numPr>
          <w:ilvl w:val="0"/>
          <w:numId w:val="1"/>
        </w:numPr>
        <w:rPr>
          <w:rFonts w:ascii="Times New Roman" w:hAnsi="Times New Roman" w:cs="Times New Roman"/>
        </w:rPr>
      </w:pPr>
      <w:r>
        <w:rPr>
          <w:rFonts w:ascii="Times New Roman" w:hAnsi="Times New Roman" w:cs="Times New Roman"/>
        </w:rPr>
        <w:t>Granularity of publicly accessible data</w:t>
      </w:r>
    </w:p>
    <w:p w14:paraId="470DBD72" w14:textId="77777777" w:rsidR="002525E9" w:rsidRDefault="002525E9" w:rsidP="002525E9">
      <w:pPr>
        <w:pStyle w:val="ListParagraph"/>
        <w:numPr>
          <w:ilvl w:val="0"/>
          <w:numId w:val="1"/>
        </w:numPr>
        <w:rPr>
          <w:rFonts w:ascii="Times New Roman" w:hAnsi="Times New Roman" w:cs="Times New Roman"/>
        </w:rPr>
      </w:pPr>
      <w:r>
        <w:rPr>
          <w:rFonts w:ascii="Times New Roman" w:hAnsi="Times New Roman" w:cs="Times New Roman"/>
        </w:rPr>
        <w:t>Institutional goals &amp; governing bodies (How does this impact the availability of the data?)</w:t>
      </w:r>
    </w:p>
    <w:p w14:paraId="7529A9C9" w14:textId="77777777" w:rsidR="002525E9" w:rsidRDefault="002525E9" w:rsidP="002525E9">
      <w:pPr>
        <w:pStyle w:val="ListParagraph"/>
        <w:numPr>
          <w:ilvl w:val="0"/>
          <w:numId w:val="1"/>
        </w:numPr>
        <w:rPr>
          <w:rFonts w:ascii="Times New Roman" w:hAnsi="Times New Roman" w:cs="Times New Roman"/>
        </w:rPr>
      </w:pPr>
      <w:r>
        <w:rPr>
          <w:rFonts w:ascii="Times New Roman" w:hAnsi="Times New Roman" w:cs="Times New Roman"/>
        </w:rPr>
        <w:t>Data analysis of selected cancers or cancer variables</w:t>
      </w:r>
    </w:p>
    <w:p w14:paraId="1DB11BC0" w14:textId="3428C4CA" w:rsidR="002525E9" w:rsidRPr="002525E9" w:rsidRDefault="002525E9" w:rsidP="002525E9">
      <w:pPr>
        <w:pStyle w:val="ListParagraph"/>
        <w:rPr>
          <w:rFonts w:ascii="Times New Roman" w:hAnsi="Times New Roman" w:cs="Times New Roman"/>
        </w:rPr>
      </w:pPr>
    </w:p>
    <w:sectPr w:rsidR="002525E9" w:rsidRPr="00252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223330"/>
    <w:multiLevelType w:val="hybridMultilevel"/>
    <w:tmpl w:val="EC24C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9C3CB8"/>
    <w:multiLevelType w:val="hybridMultilevel"/>
    <w:tmpl w:val="1FC89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5E9"/>
    <w:rsid w:val="002525E9"/>
    <w:rsid w:val="004358EB"/>
    <w:rsid w:val="00510EA3"/>
    <w:rsid w:val="00544F53"/>
    <w:rsid w:val="005D1D14"/>
    <w:rsid w:val="00985234"/>
    <w:rsid w:val="00A662E9"/>
    <w:rsid w:val="00C10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EBDA7B"/>
  <w15:chartTrackingRefBased/>
  <w15:docId w15:val="{A25FFBA9-AD9C-584C-ADBB-31F9D3991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5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Goodwin, Ben</dc:creator>
  <cp:keywords/>
  <dc:description/>
  <cp:lastModifiedBy>Goodwin, Ben</cp:lastModifiedBy>
  <cp:revision>1</cp:revision>
  <dcterms:created xsi:type="dcterms:W3CDTF">2021-04-06T19:01:00Z</dcterms:created>
  <dcterms:modified xsi:type="dcterms:W3CDTF">2021-04-06T22:04:00Z</dcterms:modified>
</cp:coreProperties>
</file>