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29EC" w14:textId="6514E79A" w:rsidR="00BD3996" w:rsidRDefault="002525E9">
      <w:pPr>
        <w:rPr>
          <w:rFonts w:ascii="Times New Roman" w:hAnsi="Times New Roman" w:cs="Times New Roman"/>
          <w:u w:val="single"/>
        </w:rPr>
      </w:pPr>
      <w:r w:rsidRPr="002525E9">
        <w:rPr>
          <w:rFonts w:ascii="Times New Roman" w:hAnsi="Times New Roman" w:cs="Times New Roman"/>
          <w:u w:val="single"/>
        </w:rPr>
        <w:t>National Cancer Database</w:t>
      </w:r>
    </w:p>
    <w:p w14:paraId="6E05F3E8" w14:textId="756AF9DF" w:rsidR="002525E9" w:rsidRDefault="002525E9">
      <w:pPr>
        <w:rPr>
          <w:rFonts w:ascii="Times New Roman" w:hAnsi="Times New Roman" w:cs="Times New Roman"/>
          <w:u w:val="single"/>
        </w:rPr>
      </w:pPr>
    </w:p>
    <w:p w14:paraId="2400E41D" w14:textId="0168524B"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Access approval process</w:t>
      </w:r>
    </w:p>
    <w:p w14:paraId="1A29B2B5" w14:textId="11A2BE85" w:rsidR="004358EB" w:rsidRDefault="004358EB" w:rsidP="004358EB">
      <w:pPr>
        <w:pStyle w:val="ListParagraph"/>
        <w:numPr>
          <w:ilvl w:val="1"/>
          <w:numId w:val="1"/>
        </w:numPr>
        <w:rPr>
          <w:rFonts w:ascii="Times New Roman" w:hAnsi="Times New Roman" w:cs="Times New Roman"/>
        </w:rPr>
      </w:pPr>
      <w:r>
        <w:rPr>
          <w:rFonts w:ascii="Times New Roman" w:hAnsi="Times New Roman" w:cs="Times New Roman"/>
        </w:rPr>
        <w:t xml:space="preserve">Must be from a </w:t>
      </w:r>
      <w:proofErr w:type="spellStart"/>
      <w:r>
        <w:rPr>
          <w:rFonts w:ascii="Times New Roman" w:hAnsi="Times New Roman" w:cs="Times New Roman"/>
        </w:rPr>
        <w:t>CoC</w:t>
      </w:r>
      <w:proofErr w:type="spellEnd"/>
      <w:r>
        <w:rPr>
          <w:rFonts w:ascii="Times New Roman" w:hAnsi="Times New Roman" w:cs="Times New Roman"/>
        </w:rPr>
        <w:t xml:space="preserve"> accredited program</w:t>
      </w:r>
    </w:p>
    <w:p w14:paraId="2B73A625" w14:textId="2977C72F"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Data use agreement, terms</w:t>
      </w:r>
    </w:p>
    <w:p w14:paraId="73212845" w14:textId="013B9077"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 xml:space="preserve">Letter of support from </w:t>
      </w:r>
      <w:proofErr w:type="spellStart"/>
      <w:r>
        <w:rPr>
          <w:rFonts w:ascii="Times New Roman" w:hAnsi="Times New Roman" w:cs="Times New Roman"/>
        </w:rPr>
        <w:t>CoC</w:t>
      </w:r>
      <w:proofErr w:type="spellEnd"/>
      <w:r>
        <w:rPr>
          <w:rFonts w:ascii="Times New Roman" w:hAnsi="Times New Roman" w:cs="Times New Roman"/>
        </w:rPr>
        <w:t xml:space="preserve"> accredited program</w:t>
      </w:r>
    </w:p>
    <w:p w14:paraId="6521D1E3" w14:textId="3A5DD161"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Application</w:t>
      </w:r>
    </w:p>
    <w:p w14:paraId="2E997F3A" w14:textId="394261C6" w:rsidR="00C10692" w:rsidRDefault="00C10692" w:rsidP="00C10692">
      <w:pPr>
        <w:pStyle w:val="ListParagraph"/>
        <w:numPr>
          <w:ilvl w:val="1"/>
          <w:numId w:val="1"/>
        </w:numPr>
        <w:rPr>
          <w:rFonts w:ascii="Times New Roman" w:hAnsi="Times New Roman" w:cs="Times New Roman"/>
        </w:rPr>
      </w:pPr>
      <w:r>
        <w:rPr>
          <w:rFonts w:ascii="Times New Roman" w:hAnsi="Times New Roman" w:cs="Times New Roman"/>
        </w:rPr>
        <w:t xml:space="preserve">When ACDB was </w:t>
      </w:r>
      <w:proofErr w:type="gramStart"/>
      <w:r>
        <w:rPr>
          <w:rFonts w:ascii="Times New Roman" w:hAnsi="Times New Roman" w:cs="Times New Roman"/>
        </w:rPr>
        <w:t>established</w:t>
      </w:r>
      <w:proofErr w:type="gramEnd"/>
      <w:r>
        <w:rPr>
          <w:rFonts w:ascii="Times New Roman" w:hAnsi="Times New Roman" w:cs="Times New Roman"/>
        </w:rPr>
        <w:t xml:space="preserve"> any hospital could voluntarily report data to the NCDB.</w:t>
      </w:r>
    </w:p>
    <w:p w14:paraId="6C43950D" w14:textId="77777777" w:rsidR="00C10692" w:rsidRDefault="00C10692" w:rsidP="00C10692">
      <w:pPr>
        <w:pStyle w:val="ListParagraph"/>
        <w:numPr>
          <w:ilvl w:val="1"/>
          <w:numId w:val="1"/>
        </w:numPr>
        <w:rPr>
          <w:rFonts w:ascii="Times New Roman" w:hAnsi="Times New Roman" w:cs="Times New Roman"/>
        </w:rPr>
      </w:pPr>
      <w:r>
        <w:rPr>
          <w:rFonts w:ascii="Times New Roman" w:hAnsi="Times New Roman" w:cs="Times New Roman"/>
        </w:rPr>
        <w:t xml:space="preserve">In 1996, all </w:t>
      </w:r>
      <w:proofErr w:type="spellStart"/>
      <w:r>
        <w:rPr>
          <w:rFonts w:ascii="Times New Roman" w:hAnsi="Times New Roman" w:cs="Times New Roman"/>
        </w:rPr>
        <w:t>CoC</w:t>
      </w:r>
      <w:proofErr w:type="spellEnd"/>
      <w:r>
        <w:rPr>
          <w:rFonts w:ascii="Times New Roman" w:hAnsi="Times New Roman" w:cs="Times New Roman"/>
        </w:rPr>
        <w:t xml:space="preserve">-approved hospitals were required to report cancer cases to the NCDB, and in 2001, participation and the associated advantages of reporting to the NCDB were limited to hospitals who had earned </w:t>
      </w:r>
      <w:proofErr w:type="spellStart"/>
      <w:r>
        <w:rPr>
          <w:rFonts w:ascii="Times New Roman" w:hAnsi="Times New Roman" w:cs="Times New Roman"/>
        </w:rPr>
        <w:t>CoC</w:t>
      </w:r>
      <w:proofErr w:type="spellEnd"/>
      <w:r>
        <w:rPr>
          <w:rFonts w:ascii="Times New Roman" w:hAnsi="Times New Roman" w:cs="Times New Roman"/>
        </w:rPr>
        <w:t xml:space="preserve"> approval.</w:t>
      </w:r>
    </w:p>
    <w:p w14:paraId="083DF699" w14:textId="717567DE"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Need for specialized software</w:t>
      </w:r>
    </w:p>
    <w:p w14:paraId="401EABA8" w14:textId="0A2A032A" w:rsidR="009112FE" w:rsidRDefault="009112FE" w:rsidP="009112FE">
      <w:pPr>
        <w:pStyle w:val="ListParagraph"/>
        <w:numPr>
          <w:ilvl w:val="1"/>
          <w:numId w:val="1"/>
        </w:numPr>
        <w:rPr>
          <w:rFonts w:ascii="Times New Roman" w:hAnsi="Times New Roman" w:cs="Times New Roman"/>
        </w:rPr>
      </w:pPr>
      <w:r>
        <w:rPr>
          <w:rFonts w:ascii="Times New Roman" w:hAnsi="Times New Roman" w:cs="Times New Roman"/>
        </w:rPr>
        <w:t>Data exists in PUFs (Participant User Files)</w:t>
      </w:r>
    </w:p>
    <w:p w14:paraId="08C82493" w14:textId="6D7051C5" w:rsidR="009112FE" w:rsidRDefault="009112FE" w:rsidP="009112FE">
      <w:pPr>
        <w:pStyle w:val="ListParagraph"/>
        <w:numPr>
          <w:ilvl w:val="2"/>
          <w:numId w:val="1"/>
        </w:numPr>
        <w:rPr>
          <w:rFonts w:ascii="Times New Roman" w:hAnsi="Times New Roman" w:cs="Times New Roman"/>
        </w:rPr>
      </w:pPr>
      <w:r>
        <w:rPr>
          <w:rFonts w:ascii="Times New Roman" w:hAnsi="Times New Roman" w:cs="Times New Roman"/>
        </w:rPr>
        <w:t>HIPPA compliant data file</w:t>
      </w:r>
    </w:p>
    <w:p w14:paraId="082CBDA7" w14:textId="55D188A6" w:rsidR="004358EB" w:rsidRDefault="004358EB" w:rsidP="004358EB">
      <w:pPr>
        <w:pStyle w:val="ListParagraph"/>
        <w:numPr>
          <w:ilvl w:val="1"/>
          <w:numId w:val="1"/>
        </w:numPr>
        <w:rPr>
          <w:rFonts w:ascii="Times New Roman" w:hAnsi="Times New Roman" w:cs="Times New Roman"/>
        </w:rPr>
      </w:pPr>
      <w:r>
        <w:rPr>
          <w:rFonts w:ascii="Times New Roman" w:hAnsi="Times New Roman" w:cs="Times New Roman"/>
        </w:rPr>
        <w:t xml:space="preserve">Statistical analysis software </w:t>
      </w:r>
    </w:p>
    <w:p w14:paraId="62742BA8" w14:textId="100A6FEE"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 xml:space="preserve">SAS, </w:t>
      </w:r>
      <w:proofErr w:type="spellStart"/>
      <w:proofErr w:type="gramStart"/>
      <w:r>
        <w:rPr>
          <w:rFonts w:ascii="Times New Roman" w:hAnsi="Times New Roman" w:cs="Times New Roman"/>
        </w:rPr>
        <w:t>SPSS,Strata</w:t>
      </w:r>
      <w:proofErr w:type="gramEnd"/>
      <w:r>
        <w:rPr>
          <w:rFonts w:ascii="Times New Roman" w:hAnsi="Times New Roman" w:cs="Times New Roman"/>
        </w:rPr>
        <w:t>,SPLUS,Other</w:t>
      </w:r>
      <w:proofErr w:type="spellEnd"/>
    </w:p>
    <w:p w14:paraId="74A62640" w14:textId="7B74BAC0"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Granularity of publicly accessible data</w:t>
      </w:r>
    </w:p>
    <w:p w14:paraId="2FE38915" w14:textId="6D261E8A" w:rsidR="005D1D14" w:rsidRDefault="005D1D14" w:rsidP="004358EB">
      <w:pPr>
        <w:pStyle w:val="ListParagraph"/>
        <w:numPr>
          <w:ilvl w:val="1"/>
          <w:numId w:val="1"/>
        </w:numPr>
        <w:rPr>
          <w:rFonts w:ascii="Times New Roman" w:hAnsi="Times New Roman" w:cs="Times New Roman"/>
        </w:rPr>
      </w:pPr>
      <w:r>
        <w:rPr>
          <w:rFonts w:ascii="Times New Roman" w:hAnsi="Times New Roman" w:cs="Times New Roman"/>
        </w:rPr>
        <w:t xml:space="preserve">Walled Data </w:t>
      </w:r>
    </w:p>
    <w:p w14:paraId="482D47EB" w14:textId="460E5BC6" w:rsidR="004358EB"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Full dataset contains data on 21 million cancer patients diagnosed between 1985 and 2005</w:t>
      </w:r>
    </w:p>
    <w:p w14:paraId="7E04C6BD" w14:textId="3839BF8A"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Data from 1,430 hospitals</w:t>
      </w:r>
    </w:p>
    <w:p w14:paraId="1A75DE29" w14:textId="77777777" w:rsidR="005D1D14" w:rsidRDefault="005D1D14" w:rsidP="005D1D14">
      <w:pPr>
        <w:pStyle w:val="ListParagraph"/>
        <w:numPr>
          <w:ilvl w:val="2"/>
          <w:numId w:val="1"/>
        </w:numPr>
        <w:rPr>
          <w:rFonts w:ascii="Times New Roman" w:hAnsi="Times New Roman" w:cs="Times New Roman"/>
        </w:rPr>
      </w:pPr>
    </w:p>
    <w:p w14:paraId="7C9A66B7" w14:textId="3E9A7E01" w:rsidR="005D1D14" w:rsidRDefault="005D1D14" w:rsidP="004358EB">
      <w:pPr>
        <w:pStyle w:val="ListParagraph"/>
        <w:numPr>
          <w:ilvl w:val="1"/>
          <w:numId w:val="1"/>
        </w:numPr>
        <w:rPr>
          <w:rFonts w:ascii="Times New Roman" w:hAnsi="Times New Roman" w:cs="Times New Roman"/>
        </w:rPr>
      </w:pPr>
      <w:r>
        <w:rPr>
          <w:rFonts w:ascii="Times New Roman" w:hAnsi="Times New Roman" w:cs="Times New Roman"/>
        </w:rPr>
        <w:t xml:space="preserve">Publicly accessible data includes benchmark reports </w:t>
      </w:r>
    </w:p>
    <w:p w14:paraId="47E0CE38" w14:textId="649FC5B9"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14 most commonly diagnosed solid tumors in United States</w:t>
      </w:r>
    </w:p>
    <w:p w14:paraId="60712C23" w14:textId="647DC7C9"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Users are provided access to data from ten diagnosis years (2008-2017)</w:t>
      </w:r>
    </w:p>
    <w:p w14:paraId="48666487" w14:textId="2CD88F89"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Slightly more than 11 million cases</w:t>
      </w:r>
    </w:p>
    <w:p w14:paraId="13CAB7F3" w14:textId="73C73EE7"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Institutional goals &amp; governing bodies (How does this impact the availability of the data?)</w:t>
      </w:r>
    </w:p>
    <w:p w14:paraId="3DC51330" w14:textId="714D2A8D" w:rsidR="00C10692" w:rsidRDefault="00C10692" w:rsidP="00C10692">
      <w:pPr>
        <w:pStyle w:val="ListParagraph"/>
        <w:numPr>
          <w:ilvl w:val="1"/>
          <w:numId w:val="1"/>
        </w:numPr>
        <w:rPr>
          <w:rFonts w:ascii="Times New Roman" w:hAnsi="Times New Roman" w:cs="Times New Roman"/>
        </w:rPr>
      </w:pPr>
      <w:proofErr w:type="spellStart"/>
      <w:r>
        <w:rPr>
          <w:rFonts w:ascii="Times New Roman" w:hAnsi="Times New Roman" w:cs="Times New Roman"/>
        </w:rPr>
        <w:t>CoC</w:t>
      </w:r>
      <w:proofErr w:type="spellEnd"/>
      <w:r>
        <w:rPr>
          <w:rFonts w:ascii="Times New Roman" w:hAnsi="Times New Roman" w:cs="Times New Roman"/>
        </w:rPr>
        <w:t xml:space="preserve"> oversees ACDB and is a multidisciplinary consortium of professional organizations that strive to improve cancer care through setting standards, prevention, research, education, and the monitoring of comprehensive cancer care.  The </w:t>
      </w:r>
      <w:proofErr w:type="spellStart"/>
      <w:r>
        <w:rPr>
          <w:rFonts w:ascii="Times New Roman" w:hAnsi="Times New Roman" w:cs="Times New Roman"/>
        </w:rPr>
        <w:t>CoC</w:t>
      </w:r>
      <w:proofErr w:type="spellEnd"/>
      <w:r>
        <w:rPr>
          <w:rFonts w:ascii="Times New Roman" w:hAnsi="Times New Roman" w:cs="Times New Roman"/>
        </w:rPr>
        <w:t xml:space="preserve"> also accredits hospitals as cancer centers based on their ability to provide a broad range of cancer-related services and specialists.</w:t>
      </w:r>
    </w:p>
    <w:p w14:paraId="5719F328" w14:textId="77777777" w:rsidR="00544F53" w:rsidRDefault="00544F53" w:rsidP="00544F53">
      <w:pPr>
        <w:pStyle w:val="ListParagraph"/>
        <w:numPr>
          <w:ilvl w:val="1"/>
          <w:numId w:val="1"/>
        </w:numPr>
        <w:rPr>
          <w:rFonts w:ascii="Times New Roman" w:hAnsi="Times New Roman" w:cs="Times New Roman"/>
        </w:rPr>
      </w:pPr>
      <w:r>
        <w:rPr>
          <w:rFonts w:ascii="Times New Roman" w:hAnsi="Times New Roman" w:cs="Times New Roman"/>
        </w:rPr>
        <w:t xml:space="preserve">NCDB was started in 1989 by American College of Surgeons and the commission on cancer. </w:t>
      </w:r>
    </w:p>
    <w:p w14:paraId="50DD5BDC" w14:textId="7D479600" w:rsidR="00544F53" w:rsidRDefault="00544F53" w:rsidP="00544F53">
      <w:pPr>
        <w:pStyle w:val="ListParagraph"/>
        <w:numPr>
          <w:ilvl w:val="1"/>
          <w:numId w:val="1"/>
        </w:numPr>
        <w:rPr>
          <w:rFonts w:ascii="Times New Roman" w:hAnsi="Times New Roman" w:cs="Times New Roman"/>
        </w:rPr>
      </w:pPr>
      <w:r>
        <w:rPr>
          <w:rFonts w:ascii="Times New Roman" w:hAnsi="Times New Roman" w:cs="Times New Roman"/>
        </w:rPr>
        <w:t>Goal of striving to improve cancer care through setting standards, prevention, research, education, and the monitoring of comprehensive cancer care</w:t>
      </w:r>
    </w:p>
    <w:p w14:paraId="3E527882" w14:textId="38665EB5" w:rsidR="00544F53" w:rsidRDefault="00544F53" w:rsidP="00544F53">
      <w:pPr>
        <w:pStyle w:val="ListParagraph"/>
        <w:numPr>
          <w:ilvl w:val="1"/>
          <w:numId w:val="1"/>
        </w:numPr>
        <w:rPr>
          <w:rFonts w:ascii="Times New Roman" w:hAnsi="Times New Roman" w:cs="Times New Roman"/>
        </w:rPr>
      </w:pPr>
      <w:r>
        <w:rPr>
          <w:rFonts w:ascii="Times New Roman" w:hAnsi="Times New Roman" w:cs="Times New Roman"/>
        </w:rPr>
        <w:t xml:space="preserve">NCDB is housed at </w:t>
      </w:r>
      <w:proofErr w:type="spellStart"/>
      <w:r>
        <w:rPr>
          <w:rFonts w:ascii="Times New Roman" w:hAnsi="Times New Roman" w:cs="Times New Roman"/>
        </w:rPr>
        <w:t>ACoS</w:t>
      </w:r>
      <w:proofErr w:type="spellEnd"/>
      <w:r>
        <w:rPr>
          <w:rFonts w:ascii="Times New Roman" w:hAnsi="Times New Roman" w:cs="Times New Roman"/>
        </w:rPr>
        <w:t xml:space="preserve"> headquarters.</w:t>
      </w:r>
    </w:p>
    <w:p w14:paraId="11EF66C4" w14:textId="0B074540"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Data analysis of selected cancers or cancer variables</w:t>
      </w:r>
    </w:p>
    <w:p w14:paraId="32DB58CF" w14:textId="09E88DF2" w:rsidR="005D1D14" w:rsidRDefault="005D1D14" w:rsidP="005D1D14">
      <w:pPr>
        <w:pStyle w:val="ListParagraph"/>
        <w:numPr>
          <w:ilvl w:val="1"/>
          <w:numId w:val="1"/>
        </w:numPr>
        <w:rPr>
          <w:rFonts w:ascii="Times New Roman" w:hAnsi="Times New Roman" w:cs="Times New Roman"/>
        </w:rPr>
      </w:pPr>
      <w:r>
        <w:rPr>
          <w:rFonts w:ascii="Times New Roman" w:hAnsi="Times New Roman" w:cs="Times New Roman"/>
        </w:rPr>
        <w:t>Mostly descriptive data, raw form</w:t>
      </w:r>
    </w:p>
    <w:p w14:paraId="30F870DB" w14:textId="399A34A9" w:rsidR="005D1D14" w:rsidRDefault="005D1D14" w:rsidP="005D1D14">
      <w:pPr>
        <w:pStyle w:val="ListParagraph"/>
        <w:numPr>
          <w:ilvl w:val="1"/>
          <w:numId w:val="1"/>
        </w:numPr>
        <w:rPr>
          <w:rFonts w:ascii="Times New Roman" w:hAnsi="Times New Roman" w:cs="Times New Roman"/>
        </w:rPr>
      </w:pPr>
      <w:r>
        <w:rPr>
          <w:rFonts w:ascii="Times New Roman" w:hAnsi="Times New Roman" w:cs="Times New Roman"/>
        </w:rPr>
        <w:t>Quality-of-care reports</w:t>
      </w:r>
    </w:p>
    <w:p w14:paraId="6BE316A0" w14:textId="30855D53" w:rsidR="005D1D14" w:rsidRDefault="005D1D14" w:rsidP="005D1D14">
      <w:pPr>
        <w:pStyle w:val="ListParagraph"/>
        <w:numPr>
          <w:ilvl w:val="1"/>
          <w:numId w:val="1"/>
        </w:numPr>
        <w:rPr>
          <w:rFonts w:ascii="Times New Roman" w:hAnsi="Times New Roman" w:cs="Times New Roman"/>
        </w:rPr>
      </w:pPr>
      <w:r>
        <w:rPr>
          <w:rFonts w:ascii="Times New Roman" w:hAnsi="Times New Roman" w:cs="Times New Roman"/>
        </w:rPr>
        <w:t>Users of the data have:</w:t>
      </w:r>
    </w:p>
    <w:p w14:paraId="075A12B2" w14:textId="080FB11E"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Examined surgical and adju</w:t>
      </w:r>
      <w:r w:rsidR="00510EA3">
        <w:rPr>
          <w:rFonts w:ascii="Times New Roman" w:hAnsi="Times New Roman" w:cs="Times New Roman"/>
        </w:rPr>
        <w:t>vant therapy treatment trends</w:t>
      </w:r>
    </w:p>
    <w:p w14:paraId="62D1F9FA" w14:textId="4214CBDA" w:rsidR="00510EA3" w:rsidRDefault="00510EA3" w:rsidP="00510EA3">
      <w:pPr>
        <w:pStyle w:val="ListParagraph"/>
        <w:numPr>
          <w:ilvl w:val="2"/>
          <w:numId w:val="1"/>
        </w:numPr>
        <w:rPr>
          <w:rFonts w:ascii="Times New Roman" w:hAnsi="Times New Roman" w:cs="Times New Roman"/>
        </w:rPr>
      </w:pPr>
      <w:r>
        <w:rPr>
          <w:rFonts w:ascii="Times New Roman" w:hAnsi="Times New Roman" w:cs="Times New Roman"/>
        </w:rPr>
        <w:t>Studies of rare cancers (i.e., pancreatic neuroendocrine tumors)</w:t>
      </w:r>
    </w:p>
    <w:p w14:paraId="32DD4D07" w14:textId="14924796" w:rsidR="00510EA3" w:rsidRDefault="00510EA3" w:rsidP="00510EA3">
      <w:pPr>
        <w:pStyle w:val="ListParagraph"/>
        <w:numPr>
          <w:ilvl w:val="2"/>
          <w:numId w:val="1"/>
        </w:numPr>
        <w:rPr>
          <w:rFonts w:ascii="Times New Roman" w:hAnsi="Times New Roman" w:cs="Times New Roman"/>
        </w:rPr>
      </w:pPr>
      <w:r>
        <w:rPr>
          <w:rFonts w:ascii="Times New Roman" w:hAnsi="Times New Roman" w:cs="Times New Roman"/>
        </w:rPr>
        <w:lastRenderedPageBreak/>
        <w:t>Subset analyses (i.e., stage I pancreatic cancer patients undergoing resection)</w:t>
      </w:r>
    </w:p>
    <w:p w14:paraId="4AD111FE" w14:textId="664A3FBD" w:rsidR="00510EA3" w:rsidRDefault="00510EA3" w:rsidP="00510EA3">
      <w:pPr>
        <w:pStyle w:val="ListParagraph"/>
        <w:numPr>
          <w:ilvl w:val="1"/>
          <w:numId w:val="1"/>
        </w:numPr>
        <w:rPr>
          <w:rFonts w:ascii="Times New Roman" w:hAnsi="Times New Roman" w:cs="Times New Roman"/>
        </w:rPr>
      </w:pPr>
      <w:r>
        <w:rPr>
          <w:rFonts w:ascii="Times New Roman" w:hAnsi="Times New Roman" w:cs="Times New Roman"/>
        </w:rPr>
        <w:t xml:space="preserve">Studies using NCDB data have addressed important clinical questions in areas where clinical trials may be challenging. </w:t>
      </w:r>
    </w:p>
    <w:p w14:paraId="497C265B" w14:textId="77777777" w:rsidR="00510EA3" w:rsidRPr="00510EA3" w:rsidRDefault="00510EA3" w:rsidP="00510EA3">
      <w:pPr>
        <w:pStyle w:val="ListParagraph"/>
        <w:numPr>
          <w:ilvl w:val="1"/>
          <w:numId w:val="1"/>
        </w:numPr>
        <w:rPr>
          <w:rFonts w:ascii="Times New Roman" w:hAnsi="Times New Roman" w:cs="Times New Roman"/>
        </w:rPr>
      </w:pPr>
    </w:p>
    <w:p w14:paraId="30AF4476" w14:textId="5A636906" w:rsidR="002525E9" w:rsidRDefault="002525E9" w:rsidP="002525E9">
      <w:pPr>
        <w:rPr>
          <w:rFonts w:ascii="Times New Roman" w:hAnsi="Times New Roman" w:cs="Times New Roman"/>
          <w:u w:val="single"/>
        </w:rPr>
      </w:pPr>
      <w:r w:rsidRPr="002525E9">
        <w:rPr>
          <w:rFonts w:ascii="Times New Roman" w:hAnsi="Times New Roman" w:cs="Times New Roman"/>
          <w:u w:val="single"/>
        </w:rPr>
        <w:t>Surveillance, Epidemiology, and End Results</w:t>
      </w:r>
    </w:p>
    <w:p w14:paraId="32C0DF53" w14:textId="77777777" w:rsidR="002525E9" w:rsidRDefault="002525E9" w:rsidP="002525E9">
      <w:pPr>
        <w:rPr>
          <w:rFonts w:ascii="Times New Roman" w:hAnsi="Times New Roman" w:cs="Times New Roman"/>
          <w:u w:val="single"/>
        </w:rPr>
      </w:pPr>
    </w:p>
    <w:p w14:paraId="75938F2C" w14:textId="14CC0693"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Access approval process</w:t>
      </w:r>
    </w:p>
    <w:p w14:paraId="7224EAC0" w14:textId="1BC31E87" w:rsidR="009511B0" w:rsidRDefault="009511B0" w:rsidP="009511B0">
      <w:pPr>
        <w:pStyle w:val="ListParagraph"/>
        <w:numPr>
          <w:ilvl w:val="1"/>
          <w:numId w:val="1"/>
        </w:numPr>
        <w:rPr>
          <w:rFonts w:ascii="Times New Roman" w:hAnsi="Times New Roman" w:cs="Times New Roman"/>
        </w:rPr>
      </w:pPr>
      <w:r>
        <w:rPr>
          <w:rFonts w:ascii="Times New Roman" w:hAnsi="Times New Roman" w:cs="Times New Roman"/>
        </w:rPr>
        <w:t>Institutional users can access after completing the following steps:</w:t>
      </w:r>
    </w:p>
    <w:p w14:paraId="2776E4A1" w14:textId="30255EF8" w:rsidR="009511B0" w:rsidRDefault="009511B0" w:rsidP="009511B0">
      <w:pPr>
        <w:pStyle w:val="ListParagraph"/>
        <w:numPr>
          <w:ilvl w:val="2"/>
          <w:numId w:val="1"/>
        </w:numPr>
        <w:rPr>
          <w:rFonts w:ascii="Times New Roman" w:hAnsi="Times New Roman" w:cs="Times New Roman"/>
        </w:rPr>
      </w:pPr>
      <w:r>
        <w:rPr>
          <w:rFonts w:ascii="Times New Roman" w:hAnsi="Times New Roman" w:cs="Times New Roman"/>
        </w:rPr>
        <w:t>Complete registration form with initial required agreements</w:t>
      </w:r>
    </w:p>
    <w:p w14:paraId="24B9116F" w14:textId="61437D17" w:rsidR="009511B0" w:rsidRDefault="009511B0" w:rsidP="009511B0">
      <w:pPr>
        <w:pStyle w:val="ListParagraph"/>
        <w:numPr>
          <w:ilvl w:val="2"/>
          <w:numId w:val="1"/>
        </w:numPr>
        <w:rPr>
          <w:rFonts w:ascii="Times New Roman" w:hAnsi="Times New Roman" w:cs="Times New Roman"/>
        </w:rPr>
      </w:pPr>
      <w:r>
        <w:rPr>
          <w:rFonts w:ascii="Times New Roman" w:hAnsi="Times New Roman" w:cs="Times New Roman"/>
        </w:rPr>
        <w:t>Provide signing official</w:t>
      </w:r>
    </w:p>
    <w:p w14:paraId="7522C527" w14:textId="2A40ED91" w:rsidR="009511B0" w:rsidRDefault="009511B0" w:rsidP="009511B0">
      <w:pPr>
        <w:pStyle w:val="ListParagraph"/>
        <w:numPr>
          <w:ilvl w:val="2"/>
          <w:numId w:val="1"/>
        </w:numPr>
        <w:rPr>
          <w:rFonts w:ascii="Times New Roman" w:hAnsi="Times New Roman" w:cs="Times New Roman"/>
        </w:rPr>
      </w:pPr>
      <w:r>
        <w:rPr>
          <w:rFonts w:ascii="Times New Roman" w:hAnsi="Times New Roman" w:cs="Times New Roman"/>
        </w:rPr>
        <w:t>Acquire SEER*Stat username</w:t>
      </w:r>
    </w:p>
    <w:p w14:paraId="38E881AC" w14:textId="7BA666BF"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Need for specialized software</w:t>
      </w:r>
    </w:p>
    <w:p w14:paraId="39C0B6CE" w14:textId="66E25B0E" w:rsidR="009511B0" w:rsidRDefault="009511B0" w:rsidP="009511B0">
      <w:pPr>
        <w:pStyle w:val="ListParagraph"/>
        <w:numPr>
          <w:ilvl w:val="1"/>
          <w:numId w:val="1"/>
        </w:numPr>
        <w:rPr>
          <w:rFonts w:ascii="Times New Roman" w:hAnsi="Times New Roman" w:cs="Times New Roman"/>
        </w:rPr>
      </w:pPr>
      <w:r>
        <w:rPr>
          <w:rFonts w:ascii="Times New Roman" w:hAnsi="Times New Roman" w:cs="Times New Roman"/>
        </w:rPr>
        <w:t>SEER*Stat statistical software</w:t>
      </w:r>
    </w:p>
    <w:p w14:paraId="4AC37289" w14:textId="20F1D37B"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Granularity of publicly accessible data</w:t>
      </w:r>
    </w:p>
    <w:p w14:paraId="784AD0CD" w14:textId="16552489" w:rsidR="00800C79" w:rsidRDefault="00FD2207" w:rsidP="00BF0A27">
      <w:pPr>
        <w:pStyle w:val="ListParagraph"/>
        <w:numPr>
          <w:ilvl w:val="1"/>
          <w:numId w:val="1"/>
        </w:numPr>
        <w:rPr>
          <w:rFonts w:ascii="Times New Roman" w:hAnsi="Times New Roman" w:cs="Times New Roman"/>
        </w:rPr>
      </w:pPr>
      <w:r>
        <w:rPr>
          <w:rFonts w:ascii="Times New Roman" w:hAnsi="Times New Roman" w:cs="Times New Roman"/>
        </w:rPr>
        <w:t xml:space="preserve">SEER cancer incidence and survival data originate from population-based cancer </w:t>
      </w:r>
      <w:r w:rsidRPr="00BF0A27">
        <w:rPr>
          <w:rFonts w:ascii="Times New Roman" w:hAnsi="Times New Roman" w:cs="Times New Roman"/>
        </w:rPr>
        <w:t>registries covering approximately 34.6% of the population in the United States.</w:t>
      </w:r>
    </w:p>
    <w:p w14:paraId="5B675D8E" w14:textId="10C3088C" w:rsidR="00BF0A27" w:rsidRDefault="005E7D42" w:rsidP="00BF0A27">
      <w:pPr>
        <w:pStyle w:val="ListParagraph"/>
        <w:numPr>
          <w:ilvl w:val="1"/>
          <w:numId w:val="1"/>
        </w:numPr>
        <w:rPr>
          <w:rFonts w:ascii="Times New Roman" w:hAnsi="Times New Roman" w:cs="Times New Roman"/>
        </w:rPr>
      </w:pPr>
      <w:r>
        <w:rPr>
          <w:rFonts w:ascii="Times New Roman" w:hAnsi="Times New Roman" w:cs="Times New Roman"/>
        </w:rPr>
        <w:t>SEER*Explorer application provides interface between user and data</w:t>
      </w:r>
    </w:p>
    <w:p w14:paraId="252B930A" w14:textId="39B6E316" w:rsidR="005E7D42" w:rsidRDefault="005E7D42" w:rsidP="005E7D42">
      <w:pPr>
        <w:pStyle w:val="ListParagraph"/>
        <w:numPr>
          <w:ilvl w:val="2"/>
          <w:numId w:val="1"/>
        </w:numPr>
        <w:rPr>
          <w:rFonts w:ascii="Times New Roman" w:hAnsi="Times New Roman" w:cs="Times New Roman"/>
        </w:rPr>
      </w:pPr>
      <w:r>
        <w:rPr>
          <w:rFonts w:ascii="Times New Roman" w:hAnsi="Times New Roman" w:cs="Times New Roman"/>
        </w:rPr>
        <w:t>This is accomplished with SEER*Explorer application</w:t>
      </w:r>
    </w:p>
    <w:p w14:paraId="3832A0A7" w14:textId="13896421" w:rsidR="005E7D42" w:rsidRDefault="005E7D42" w:rsidP="005E7D42">
      <w:pPr>
        <w:pStyle w:val="ListParagraph"/>
        <w:numPr>
          <w:ilvl w:val="2"/>
          <w:numId w:val="1"/>
        </w:numPr>
        <w:rPr>
          <w:rFonts w:ascii="Times New Roman" w:hAnsi="Times New Roman" w:cs="Times New Roman"/>
        </w:rPr>
      </w:pPr>
      <w:r>
        <w:rPr>
          <w:rFonts w:ascii="Times New Roman" w:hAnsi="Times New Roman" w:cs="Times New Roman"/>
        </w:rPr>
        <w:t>Application is web based and operates in browser and connected to SEER database.</w:t>
      </w:r>
    </w:p>
    <w:p w14:paraId="18D3000F" w14:textId="14F99FB4" w:rsidR="005E7D42" w:rsidRPr="00BF0A27" w:rsidRDefault="005E7D42" w:rsidP="005E7D42">
      <w:pPr>
        <w:pStyle w:val="ListParagraph"/>
        <w:numPr>
          <w:ilvl w:val="1"/>
          <w:numId w:val="1"/>
        </w:numPr>
        <w:rPr>
          <w:rFonts w:ascii="Times New Roman" w:hAnsi="Times New Roman" w:cs="Times New Roman"/>
        </w:rPr>
      </w:pPr>
      <w:r>
        <w:rPr>
          <w:rFonts w:ascii="Times New Roman" w:hAnsi="Times New Roman" w:cs="Times New Roman"/>
        </w:rPr>
        <w:t>Data is updated annually and available as a public service in print and electronic formats.</w:t>
      </w:r>
    </w:p>
    <w:p w14:paraId="470DBD72" w14:textId="347640E1"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Institutional goals &amp; governing bodies (How does this impact the availability of the data?)</w:t>
      </w:r>
    </w:p>
    <w:p w14:paraId="37A3BA47" w14:textId="4BB69F05" w:rsidR="00802228" w:rsidRDefault="00802228" w:rsidP="00802228">
      <w:pPr>
        <w:pStyle w:val="ListParagraph"/>
        <w:numPr>
          <w:ilvl w:val="1"/>
          <w:numId w:val="1"/>
        </w:numPr>
        <w:rPr>
          <w:rFonts w:ascii="Times New Roman" w:hAnsi="Times New Roman" w:cs="Times New Roman"/>
        </w:rPr>
      </w:pPr>
      <w:r>
        <w:rPr>
          <w:rFonts w:ascii="Times New Roman" w:hAnsi="Times New Roman" w:cs="Times New Roman"/>
        </w:rPr>
        <w:t>SEER is an authoritative source for cancer statistics in the United States</w:t>
      </w:r>
    </w:p>
    <w:p w14:paraId="37FF577C" w14:textId="49663801" w:rsidR="00802228" w:rsidRDefault="00802228" w:rsidP="00802228">
      <w:pPr>
        <w:pStyle w:val="ListParagraph"/>
        <w:numPr>
          <w:ilvl w:val="1"/>
          <w:numId w:val="1"/>
        </w:numPr>
        <w:rPr>
          <w:rFonts w:ascii="Times New Roman" w:hAnsi="Times New Roman" w:cs="Times New Roman"/>
        </w:rPr>
      </w:pPr>
      <w:r>
        <w:rPr>
          <w:rFonts w:ascii="Times New Roman" w:hAnsi="Times New Roman" w:cs="Times New Roman"/>
        </w:rPr>
        <w:t xml:space="preserve">Provides information on cancer statistics in an effort to reduce the </w:t>
      </w:r>
      <w:r w:rsidR="00BF0A27">
        <w:rPr>
          <w:rFonts w:ascii="Times New Roman" w:hAnsi="Times New Roman" w:cs="Times New Roman"/>
        </w:rPr>
        <w:t>cancer burden among the U.S population.</w:t>
      </w:r>
    </w:p>
    <w:p w14:paraId="474737B0" w14:textId="6C291082" w:rsidR="00802228" w:rsidRDefault="00802228" w:rsidP="00802228">
      <w:pPr>
        <w:pStyle w:val="ListParagraph"/>
        <w:numPr>
          <w:ilvl w:val="1"/>
          <w:numId w:val="1"/>
        </w:numPr>
        <w:rPr>
          <w:rFonts w:ascii="Times New Roman" w:hAnsi="Times New Roman" w:cs="Times New Roman"/>
        </w:rPr>
      </w:pPr>
      <w:r>
        <w:rPr>
          <w:rFonts w:ascii="Times New Roman" w:hAnsi="Times New Roman" w:cs="Times New Roman"/>
        </w:rPr>
        <w:t>SEER is supported by the Surveillance Research Program in NCI’s Division of Cancer Control and Population Sciences (DCCPS).</w:t>
      </w:r>
    </w:p>
    <w:p w14:paraId="7E6B3CBD" w14:textId="66388B00" w:rsidR="00BF0A27" w:rsidRDefault="00BF0A27" w:rsidP="00802228">
      <w:pPr>
        <w:pStyle w:val="ListParagraph"/>
        <w:numPr>
          <w:ilvl w:val="1"/>
          <w:numId w:val="1"/>
        </w:numPr>
        <w:rPr>
          <w:rFonts w:ascii="Times New Roman" w:hAnsi="Times New Roman" w:cs="Times New Roman"/>
        </w:rPr>
      </w:pPr>
      <w:r>
        <w:rPr>
          <w:rFonts w:ascii="Times New Roman" w:hAnsi="Times New Roman" w:cs="Times New Roman"/>
        </w:rPr>
        <w:t xml:space="preserve">Data is freely accessible via a web browser.  </w:t>
      </w:r>
    </w:p>
    <w:p w14:paraId="7529A9C9" w14:textId="277CFCDC"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Data analysis of selected cancers or cancer variables</w:t>
      </w:r>
    </w:p>
    <w:p w14:paraId="322B1FC0" w14:textId="77777777" w:rsidR="005E7D42" w:rsidRDefault="005E7D42" w:rsidP="00BF0A27">
      <w:pPr>
        <w:pStyle w:val="ListParagraph"/>
        <w:numPr>
          <w:ilvl w:val="1"/>
          <w:numId w:val="1"/>
        </w:numPr>
        <w:rPr>
          <w:rFonts w:ascii="Times New Roman" w:hAnsi="Times New Roman" w:cs="Times New Roman"/>
        </w:rPr>
      </w:pPr>
      <w:r>
        <w:rPr>
          <w:rFonts w:ascii="Times New Roman" w:hAnsi="Times New Roman" w:cs="Times New Roman"/>
        </w:rPr>
        <w:t xml:space="preserve">SEER program registries routinely collect data on patient demographics, primary tumor site, tumor morphology and stage at diagnosis, first course of treatment, and follow-up for vital status. </w:t>
      </w:r>
    </w:p>
    <w:p w14:paraId="6FE51A55" w14:textId="73D6D3D4" w:rsidR="005E7D42" w:rsidRDefault="005E7D42" w:rsidP="00BF0A27">
      <w:pPr>
        <w:pStyle w:val="ListParagraph"/>
        <w:numPr>
          <w:ilvl w:val="1"/>
          <w:numId w:val="1"/>
        </w:numPr>
        <w:rPr>
          <w:rFonts w:ascii="Times New Roman" w:hAnsi="Times New Roman" w:cs="Times New Roman"/>
        </w:rPr>
      </w:pPr>
      <w:r>
        <w:rPr>
          <w:rFonts w:ascii="Times New Roman" w:hAnsi="Times New Roman" w:cs="Times New Roman"/>
        </w:rPr>
        <w:t xml:space="preserve">The population data used in calculating cancer rates is obtained periodically from the Census Bureau. </w:t>
      </w:r>
    </w:p>
    <w:p w14:paraId="00FD4976" w14:textId="2EA0F509" w:rsidR="00BF0A27" w:rsidRDefault="00BF0A27" w:rsidP="00BF0A27">
      <w:pPr>
        <w:pStyle w:val="ListParagraph"/>
        <w:numPr>
          <w:ilvl w:val="1"/>
          <w:numId w:val="1"/>
        </w:numPr>
        <w:rPr>
          <w:rFonts w:ascii="Times New Roman" w:hAnsi="Times New Roman" w:cs="Times New Roman"/>
        </w:rPr>
      </w:pPr>
      <w:r>
        <w:rPr>
          <w:rFonts w:ascii="Times New Roman" w:hAnsi="Times New Roman" w:cs="Times New Roman"/>
        </w:rPr>
        <w:t>Quality control has been an integral part of SEER since its inception.  Every year, studies are conducted in SEER areas to evaluate the quality and completeness of the data being reported.</w:t>
      </w:r>
    </w:p>
    <w:p w14:paraId="1DB11BC0" w14:textId="3428C4CA" w:rsidR="002525E9" w:rsidRPr="002525E9" w:rsidRDefault="002525E9" w:rsidP="002525E9">
      <w:pPr>
        <w:pStyle w:val="ListParagraph"/>
        <w:rPr>
          <w:rFonts w:ascii="Times New Roman" w:hAnsi="Times New Roman" w:cs="Times New Roman"/>
        </w:rPr>
      </w:pPr>
    </w:p>
    <w:sectPr w:rsidR="002525E9" w:rsidRPr="0025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23330"/>
    <w:multiLevelType w:val="hybridMultilevel"/>
    <w:tmpl w:val="EC24C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C3CB8"/>
    <w:multiLevelType w:val="hybridMultilevel"/>
    <w:tmpl w:val="1FC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E9"/>
    <w:rsid w:val="002525E9"/>
    <w:rsid w:val="004358EB"/>
    <w:rsid w:val="00510EA3"/>
    <w:rsid w:val="00544F53"/>
    <w:rsid w:val="005D1D14"/>
    <w:rsid w:val="005E7D42"/>
    <w:rsid w:val="00800C79"/>
    <w:rsid w:val="00802228"/>
    <w:rsid w:val="009112FE"/>
    <w:rsid w:val="009511B0"/>
    <w:rsid w:val="00985234"/>
    <w:rsid w:val="00A662E9"/>
    <w:rsid w:val="00BF0A27"/>
    <w:rsid w:val="00C10692"/>
    <w:rsid w:val="00FD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BDA7B"/>
  <w15:chartTrackingRefBased/>
  <w15:docId w15:val="{A25FFBA9-AD9C-584C-ADBB-31F9D39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2</cp:revision>
  <dcterms:created xsi:type="dcterms:W3CDTF">2021-04-06T19:01:00Z</dcterms:created>
  <dcterms:modified xsi:type="dcterms:W3CDTF">2021-04-07T02:59:00Z</dcterms:modified>
</cp:coreProperties>
</file>