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92" w:lineRule="auto"/>
        <w:framePr w:w="4220" w:h="175" w:wrap="auto" w:vAnchor="page" w:hAnchor="page" w:x="4760" w:y="13231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Assistant to the IT&amp;S CIO and other executives</w:t>
      </w:r>
    </w:p>
    <w:p>
      <w:pPr>
        <w:spacing w:after="0" w:line="238" w:lineRule="auto"/>
        <w:framePr w:w="6180" w:h="434" w:wrap="auto" w:vAnchor="page" w:hAnchor="page" w:x="4760" w:y="13491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Developed and managed administrative processes for the Mountain Division Service Center</w:t>
      </w:r>
    </w:p>
    <w:p>
      <w:pPr>
        <w:spacing w:after="0" w:line="192" w:lineRule="auto"/>
        <w:framePr w:w="4920" w:h="175" w:wrap="auto" w:vAnchor="page" w:hAnchor="page" w:x="4760" w:y="14009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Acted as the liaison for vendors and enterprise clients</w:t>
      </w:r>
    </w:p>
    <w:p>
      <w:pPr>
        <w:spacing w:after="0" w:line="238" w:lineRule="auto"/>
        <w:framePr w:w="5920" w:h="434" w:wrap="auto" w:vAnchor="page" w:hAnchor="page" w:x="4760" w:y="14268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Provided administrative support and basic tech support for 200+ employees</w:t>
      </w:r>
    </w:p>
    <w:p>
      <w:pPr>
        <w:spacing w:after="0" w:line="219" w:lineRule="auto"/>
        <w:framePr w:w="2120" w:h="200" w:wrap="auto" w:vAnchor="page" w:hAnchor="page" w:x="9500" w:y="12933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Sept. 2016 to Mar. 2019</w:t>
      </w:r>
    </w:p>
    <w:p>
      <w:pPr>
        <w:spacing w:after="0" w:line="227" w:lineRule="auto"/>
        <w:framePr w:w="2620" w:h="240" w:wrap="auto" w:vAnchor="page" w:hAnchor="page" w:x="4400" w:y="12907"/>
        <w:rPr>
          <w:rFonts w:ascii="Arial" w:cs="Arial" w:eastAsia="Arial" w:hAnsi="Arial"/>
          <w:sz w:val="22"/>
          <w:szCs w:val="22"/>
          <w:color w:val="888888"/>
        </w:rPr>
      </w:pPr>
      <w:r>
        <w:rPr>
          <w:rFonts w:ascii="Arial" w:cs="Arial" w:eastAsia="Arial" w:hAnsi="Arial"/>
          <w:sz w:val="22"/>
          <w:szCs w:val="22"/>
          <w:color w:val="888888"/>
        </w:rPr>
        <w:t>Administrative Assistant</w:t>
      </w:r>
    </w:p>
    <w:p>
      <w:pPr>
        <w:spacing w:after="0" w:line="227" w:lineRule="auto"/>
        <w:framePr w:w="2240" w:h="240" w:wrap="auto" w:vAnchor="page" w:hAnchor="page" w:x="4400" w:y="10689"/>
        <w:rPr>
          <w:rFonts w:ascii="Arial" w:cs="Arial" w:eastAsia="Arial" w:hAnsi="Arial"/>
          <w:sz w:val="22"/>
          <w:szCs w:val="22"/>
          <w:color w:val="888888"/>
        </w:rPr>
      </w:pPr>
      <w:r>
        <w:rPr>
          <w:rFonts w:ascii="Arial" w:cs="Arial" w:eastAsia="Arial" w:hAnsi="Arial"/>
          <w:sz w:val="22"/>
          <w:szCs w:val="22"/>
          <w:color w:val="888888"/>
        </w:rPr>
        <w:t>Service Desk Analyst</w:t>
      </w:r>
    </w:p>
    <w:p>
      <w:pPr>
        <w:ind w:firstLine="510"/>
        <w:spacing w:after="0" w:line="266" w:lineRule="auto"/>
        <w:framePr w:w="2080" w:h="459" w:wrap="auto" w:vAnchor="page" w:hAnchor="page" w:x="9540" w:y="10456"/>
        <w:rPr>
          <w:rFonts w:ascii="Arial" w:cs="Arial" w:eastAsia="Arial" w:hAnsi="Arial"/>
          <w:sz w:val="18"/>
          <w:szCs w:val="18"/>
          <w:color w:val="888888"/>
        </w:rPr>
      </w:pPr>
      <w:r>
        <w:rPr>
          <w:rFonts w:ascii="Arial" w:cs="Arial" w:eastAsia="Arial" w:hAnsi="Arial"/>
          <w:sz w:val="18"/>
          <w:szCs w:val="18"/>
          <w:color w:val="888888"/>
        </w:rPr>
        <w:t>Salt Lake City, UT Apr. 2019 to Sept. 2019</w:t>
      </w:r>
    </w:p>
    <w:p>
      <w:pPr>
        <w:ind w:firstLine="510"/>
        <w:spacing w:after="0" w:line="238" w:lineRule="auto"/>
        <w:framePr w:w="6800" w:h="434" w:wrap="auto" w:vAnchor="page" w:hAnchor="page" w:x="4760" w:y="11014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Provided support for technology incident resolution and requests reported to the IT Service Desk for 180+ hospitals and facilities</w:t>
      </w:r>
    </w:p>
    <w:p>
      <w:pPr>
        <w:ind w:firstLine="510"/>
        <w:spacing w:after="0" w:line="238" w:lineRule="auto"/>
        <w:framePr w:w="6180" w:h="434" w:wrap="auto" w:vAnchor="page" w:hAnchor="page" w:x="4760" w:y="11532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Maintained positive reviews from HCA providers, nurses, and office employees</w:t>
      </w:r>
    </w:p>
    <w:p>
      <w:pPr>
        <w:ind w:firstLine="510"/>
        <w:spacing w:after="0" w:line="253" w:lineRule="auto"/>
        <w:framePr w:w="6260" w:h="693" w:wrap="auto" w:vAnchor="page" w:hAnchor="page" w:x="4760" w:y="12051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Responsibilities included initial assessment, triage, research, and resolution of incidents and requests regarding the use of application software products and/or infrastructure components</w:t>
      </w:r>
    </w:p>
    <w:p>
      <w:pPr>
        <w:ind w:firstLine="510"/>
        <w:spacing w:after="0" w:line="223" w:lineRule="auto"/>
        <w:framePr w:w="2000" w:h="279" w:wrap="auto" w:vAnchor="page" w:hAnchor="page" w:x="4400" w:y="10406"/>
        <w:rPr>
          <w:rFonts w:ascii="Arial" w:cs="Arial" w:eastAsia="Arial" w:hAnsi="Arial"/>
          <w:sz w:val="26"/>
          <w:szCs w:val="26"/>
          <w:color w:val="888888"/>
        </w:rPr>
      </w:pPr>
      <w:r>
        <w:rPr>
          <w:rFonts w:ascii="Arial" w:cs="Arial" w:eastAsia="Arial" w:hAnsi="Arial"/>
          <w:sz w:val="26"/>
          <w:szCs w:val="26"/>
          <w:color w:val="888888"/>
        </w:rPr>
        <w:t>HCA Healthcare</w:t>
      </w:r>
    </w:p>
    <w:p>
      <w:pPr>
        <w:ind w:firstLine="510"/>
        <w:spacing w:after="0" w:line="227" w:lineRule="auto"/>
        <w:framePr w:w="2500" w:h="240" w:wrap="auto" w:vAnchor="page" w:hAnchor="page" w:x="4400" w:y="8976"/>
        <w:rPr>
          <w:rFonts w:ascii="Arial" w:cs="Arial" w:eastAsia="Arial" w:hAnsi="Arial"/>
          <w:sz w:val="22"/>
          <w:szCs w:val="22"/>
          <w:color w:val="888888"/>
        </w:rPr>
      </w:pPr>
      <w:r>
        <w:rPr>
          <w:rFonts w:ascii="Arial" w:cs="Arial" w:eastAsia="Arial" w:hAnsi="Arial"/>
          <w:sz w:val="22"/>
          <w:szCs w:val="22"/>
          <w:color w:val="888888"/>
        </w:rPr>
        <w:t>Customer Account Rep</w:t>
      </w:r>
    </w:p>
    <w:p>
      <w:pPr>
        <w:ind w:firstLine="414"/>
        <w:spacing w:after="0" w:line="266" w:lineRule="auto"/>
        <w:framePr w:w="1980" w:h="459" w:wrap="auto" w:vAnchor="page" w:hAnchor="page" w:x="9640" w:y="8742"/>
        <w:rPr>
          <w:rFonts w:ascii="Arial" w:cs="Arial" w:eastAsia="Arial" w:hAnsi="Arial"/>
          <w:sz w:val="18"/>
          <w:szCs w:val="18"/>
          <w:color w:val="888888"/>
        </w:rPr>
      </w:pPr>
      <w:r>
        <w:rPr>
          <w:rFonts w:ascii="Arial" w:cs="Arial" w:eastAsia="Arial" w:hAnsi="Arial"/>
          <w:sz w:val="18"/>
          <w:szCs w:val="18"/>
          <w:color w:val="888888"/>
        </w:rPr>
        <w:t>Salt Lake City, UT Oct. 2019 to Oct. 2020</w:t>
      </w:r>
    </w:p>
    <w:p>
      <w:pPr>
        <w:ind w:firstLine="414"/>
        <w:spacing w:after="0" w:line="238" w:lineRule="auto"/>
        <w:framePr w:w="5700" w:h="434" w:wrap="auto" w:vAnchor="page" w:hAnchor="page" w:x="4760" w:y="9300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Led online chat support and maintained customer satisfaction Consistently exceeded traction marketing goals</w:t>
      </w:r>
    </w:p>
    <w:p>
      <w:pPr>
        <w:ind w:firstLine="414"/>
        <w:spacing w:after="0" w:line="238" w:lineRule="auto"/>
        <w:framePr w:w="6500" w:h="434" w:wrap="auto" w:vAnchor="page" w:hAnchor="page" w:x="4760" w:y="9819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Collaborated with a variety of different departments to better serve the customers' needs</w:t>
      </w:r>
    </w:p>
    <w:p>
      <w:pPr>
        <w:ind w:firstLine="414"/>
        <w:spacing w:after="0" w:line="232" w:lineRule="auto"/>
        <w:framePr w:w="1920" w:h="279" w:wrap="auto" w:vAnchor="page" w:hAnchor="page" w:x="4400" w:y="8693"/>
        <w:rPr>
          <w:rFonts w:ascii="Arial" w:cs="Arial" w:eastAsia="Arial" w:hAnsi="Arial"/>
          <w:sz w:val="25"/>
          <w:szCs w:val="25"/>
          <w:color w:val="888888"/>
        </w:rPr>
      </w:pPr>
      <w:r>
        <w:rPr>
          <w:rFonts w:ascii="Arial" w:cs="Arial" w:eastAsia="Arial" w:hAnsi="Arial"/>
          <w:sz w:val="25"/>
          <w:szCs w:val="25"/>
          <w:color w:val="888888"/>
        </w:rPr>
        <w:t>SLC Activewear</w:t>
      </w:r>
    </w:p>
    <w:p>
      <w:pPr>
        <w:ind w:firstLine="414"/>
        <w:spacing w:after="0" w:line="267" w:lineRule="auto"/>
        <w:framePr w:w="7220" w:h="693" w:wrap="auto" w:vAnchor="page" w:hAnchor="page" w:x="4400" w:y="6118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A game created during the 2019 Global Game Jam in which you collect nouns to build your home! Race your friends in this local multiplayer game to build a mansion.</w:t>
      </w:r>
    </w:p>
    <w:p>
      <w:pPr>
        <w:ind w:firstLine="414"/>
        <w:spacing w:after="0" w:line="192" w:lineRule="auto"/>
        <w:framePr w:w="980" w:h="175" w:wrap="auto" w:vAnchor="page" w:hAnchor="page" w:x="4400" w:y="6895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C# | Unity</w:t>
      </w:r>
    </w:p>
    <w:p>
      <w:pPr>
        <w:ind w:firstLine="414"/>
        <w:spacing w:after="0" w:line="238" w:lineRule="auto"/>
        <w:framePr w:w="6680" w:h="434" w:wrap="auto" w:vAnchor="page" w:hAnchor="page" w:x="4760" w:y="7155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Collaborated in person with a team of 4 developers to create a video game based on a given theme within 48 hours</w:t>
      </w:r>
    </w:p>
    <w:p>
      <w:pPr>
        <w:ind w:firstLine="414"/>
        <w:spacing w:after="0" w:line="192" w:lineRule="auto"/>
        <w:framePr w:w="5940" w:h="175" w:wrap="auto" w:vAnchor="page" w:hAnchor="page" w:x="4760" w:y="7673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Solely responsible for building player movement in Unity and C#</w:t>
      </w:r>
    </w:p>
    <w:p>
      <w:pPr>
        <w:ind w:firstLine="414"/>
        <w:spacing w:after="0" w:line="224" w:lineRule="auto"/>
        <w:framePr w:w="2360" w:h="323" w:wrap="auto" w:vAnchor="page" w:hAnchor="page" w:x="4400" w:y="8158"/>
        <w:rPr>
          <w:rFonts w:ascii="Arial" w:cs="Arial" w:eastAsia="Arial" w:hAnsi="Arial"/>
          <w:sz w:val="30"/>
          <w:szCs w:val="30"/>
          <w:color w:val="888888"/>
        </w:rPr>
      </w:pPr>
      <w:r>
        <w:rPr>
          <w:rFonts w:ascii="Arial" w:cs="Arial" w:eastAsia="Arial" w:hAnsi="Arial"/>
          <w:sz w:val="30"/>
          <w:szCs w:val="30"/>
          <w:color w:val="888888"/>
        </w:rPr>
        <w:t>EMPLOYMENT</w:t>
      </w:r>
    </w:p>
    <w:p>
      <w:pPr>
        <w:ind w:firstLine="414"/>
        <w:spacing w:after="0" w:line="227" w:lineRule="auto"/>
        <w:framePr w:w="3100" w:h="240" w:wrap="auto" w:vAnchor="page" w:hAnchor="page" w:x="4400" w:y="5793"/>
        <w:rPr>
          <w:rFonts w:ascii="Arial" w:cs="Arial" w:eastAsia="Arial" w:hAnsi="Arial"/>
          <w:sz w:val="22"/>
          <w:szCs w:val="22"/>
          <w:color w:val="888888"/>
        </w:rPr>
      </w:pPr>
      <w:hyperlink r:id="rId8">
        <w:r>
          <w:rPr>
            <w:rFonts w:ascii="Arial" w:cs="Arial" w:eastAsia="Arial" w:hAnsi="Arial"/>
            <w:sz w:val="22"/>
            <w:szCs w:val="22"/>
            <w:color w:val="888888"/>
          </w:rPr>
          <w:t>Keeping Up With The Dozers</w:t>
        </w:r>
      </w:hyperlink>
    </w:p>
    <w:p>
      <w:pPr>
        <w:ind w:firstLine="414"/>
        <w:spacing w:after="0" w:line="238" w:lineRule="auto"/>
        <w:framePr w:w="1020" w:h="240" w:wrap="auto" w:vAnchor="page" w:hAnchor="page" w:x="10600" w:y="5793"/>
        <w:rPr>
          <w:rFonts w:ascii="Arial" w:cs="Arial" w:eastAsia="Arial" w:hAnsi="Arial"/>
          <w:sz w:val="21"/>
          <w:szCs w:val="21"/>
          <w:color w:val="888888"/>
        </w:rPr>
      </w:pPr>
      <w:r>
        <w:rPr>
          <w:rFonts w:ascii="Arial" w:cs="Arial" w:eastAsia="Arial" w:hAnsi="Arial"/>
          <w:sz w:val="21"/>
          <w:szCs w:val="21"/>
          <w:color w:val="888888"/>
        </w:rPr>
        <w:t>Jan. 2019</w:t>
      </w:r>
    </w:p>
    <w:p>
      <w:pPr>
        <w:ind w:firstLine="414"/>
        <w:spacing w:after="0" w:line="267" w:lineRule="auto"/>
        <w:framePr w:w="6960" w:h="693" w:wrap="auto" w:vAnchor="page" w:hAnchor="page" w:x="4400" w:y="2863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A service tracking web app for Family Promise to monitor and evaluate their work to help homeless and low-income families achieve sustainable independence.</w:t>
      </w:r>
    </w:p>
    <w:p>
      <w:pPr>
        <w:ind w:firstLine="414"/>
        <w:spacing w:after="0" w:line="202" w:lineRule="auto"/>
        <w:framePr w:w="6060" w:h="175" w:wrap="auto" w:vAnchor="page" w:hAnchor="page" w:x="4400" w:y="3641"/>
        <w:rPr>
          <w:rFonts w:ascii="Arial" w:cs="Arial" w:eastAsia="Arial" w:hAnsi="Arial"/>
          <w:sz w:val="18"/>
          <w:szCs w:val="18"/>
          <w:color w:val="888888"/>
        </w:rPr>
      </w:pPr>
      <w:r>
        <w:rPr>
          <w:rFonts w:ascii="Arial" w:cs="Arial" w:eastAsia="Arial" w:hAnsi="Arial"/>
          <w:sz w:val="18"/>
          <w:szCs w:val="18"/>
          <w:color w:val="888888"/>
        </w:rPr>
        <w:t>HTML/CSS | JavaScript | React | Redux | Node | Express | PostgreSQL</w:t>
      </w:r>
    </w:p>
    <w:p>
      <w:pPr>
        <w:ind w:firstLine="414"/>
        <w:spacing w:after="0" w:line="238" w:lineRule="auto"/>
        <w:framePr w:w="6240" w:h="434" w:wrap="auto" w:vAnchor="page" w:hAnchor="page" w:x="4760" w:y="3900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Collaborated remotely with a team of 9 developers to implement our project roadmap in 4 weeks</w:t>
      </w:r>
    </w:p>
    <w:p>
      <w:pPr>
        <w:ind w:firstLine="414"/>
        <w:spacing w:after="0" w:line="238" w:lineRule="auto"/>
        <w:framePr w:w="6360" w:h="434" w:wrap="auto" w:vAnchor="page" w:hAnchor="page" w:x="4760" w:y="4419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Solely responsible for building endpoints and data tables necessary to track service recipients by household</w:t>
      </w:r>
    </w:p>
    <w:p>
      <w:pPr>
        <w:ind w:firstLine="414"/>
        <w:spacing w:after="0" w:line="238" w:lineRule="auto"/>
        <w:framePr w:w="6520" w:h="434" w:wrap="auto" w:vAnchor="page" w:hAnchor="page" w:x="4760" w:y="4937"/>
        <w:rPr>
          <w:rFonts w:ascii="Arial" w:cs="Arial" w:eastAsia="Arial" w:hAnsi="Arial"/>
          <w:sz w:val="19"/>
          <w:szCs w:val="19"/>
          <w:color w:val="888888"/>
        </w:rPr>
      </w:pPr>
      <w:r>
        <w:rPr>
          <w:rFonts w:ascii="Arial" w:cs="Arial" w:eastAsia="Arial" w:hAnsi="Arial"/>
          <w:sz w:val="19"/>
          <w:szCs w:val="19"/>
          <w:color w:val="888888"/>
        </w:rPr>
        <w:t>Utilized PostgrSQL to manage the local database and Heroku to manage and deploy the production database</w:t>
      </w:r>
    </w:p>
    <w:p>
      <w:pPr>
        <w:ind w:firstLine="414"/>
        <w:spacing w:after="0" w:line="227" w:lineRule="auto"/>
        <w:framePr w:w="1080" w:h="240" w:wrap="auto" w:vAnchor="page" w:hAnchor="page" w:x="10540" w:y="2539"/>
        <w:rPr>
          <w:rFonts w:ascii="Arial" w:cs="Arial" w:eastAsia="Arial" w:hAnsi="Arial"/>
          <w:sz w:val="22"/>
          <w:szCs w:val="22"/>
          <w:color w:val="888888"/>
        </w:rPr>
      </w:pPr>
      <w:r>
        <w:rPr>
          <w:rFonts w:ascii="Arial" w:cs="Arial" w:eastAsia="Arial" w:hAnsi="Arial"/>
          <w:sz w:val="22"/>
          <w:szCs w:val="22"/>
          <w:color w:val="888888"/>
        </w:rPr>
        <w:t>May 2021</w:t>
      </w:r>
    </w:p>
    <w:p>
      <w:pPr>
        <w:ind w:firstLine="414"/>
        <w:spacing w:after="0" w:line="232" w:lineRule="auto"/>
        <w:framePr w:w="1660" w:h="323" w:wrap="auto" w:vAnchor="page" w:hAnchor="page" w:x="4400" w:y="1995"/>
        <w:rPr>
          <w:rFonts w:ascii="Arial" w:cs="Arial" w:eastAsia="Arial" w:hAnsi="Arial"/>
          <w:sz w:val="29"/>
          <w:szCs w:val="29"/>
          <w:color w:val="888888"/>
        </w:rPr>
      </w:pPr>
      <w:r>
        <w:rPr>
          <w:rFonts w:ascii="Arial" w:cs="Arial" w:eastAsia="Arial" w:hAnsi="Arial"/>
          <w:sz w:val="29"/>
          <w:szCs w:val="29"/>
          <w:color w:val="888888"/>
        </w:rPr>
        <w:t>PROJECTS</w:t>
      </w:r>
    </w:p>
    <w:p>
      <w:pPr>
        <w:ind w:firstLine="414"/>
        <w:spacing w:after="0" w:line="227" w:lineRule="auto"/>
        <w:framePr w:w="5620" w:h="240" w:wrap="auto" w:vAnchor="page" w:hAnchor="page" w:x="4400" w:y="2539"/>
        <w:rPr>
          <w:rFonts w:ascii="Arial" w:cs="Arial" w:eastAsia="Arial" w:hAnsi="Arial"/>
          <w:sz w:val="22"/>
          <w:szCs w:val="22"/>
          <w:color w:val="888888"/>
        </w:rPr>
      </w:pPr>
      <w:hyperlink r:id="rId9">
        <w:r>
          <w:rPr>
            <w:rFonts w:ascii="Arial" w:cs="Arial" w:eastAsia="Arial" w:hAnsi="Arial"/>
            <w:sz w:val="22"/>
            <w:szCs w:val="22"/>
            <w:color w:val="888888"/>
          </w:rPr>
          <w:t>Family Promise Service Tracker - Back End Developer</w:t>
        </w:r>
      </w:hyperlink>
    </w:p>
    <w:p>
      <w:pPr>
        <w:ind w:firstLine="414"/>
        <w:spacing w:after="0" w:line="220" w:lineRule="auto"/>
        <w:framePr w:w="3160" w:h="369" w:wrap="auto" w:vAnchor="page" w:hAnchor="page" w:x="8440" w:y="1042"/>
        <w:rPr>
          <w:rFonts w:ascii="Arial" w:cs="Arial" w:eastAsia="Arial" w:hAnsi="Arial"/>
          <w:sz w:val="35"/>
          <w:szCs w:val="35"/>
          <w:color w:val="888888"/>
        </w:rPr>
      </w:pPr>
      <w:r>
        <w:rPr>
          <w:rFonts w:ascii="Arial" w:cs="Arial" w:eastAsia="Arial" w:hAnsi="Arial"/>
          <w:sz w:val="35"/>
          <w:szCs w:val="35"/>
          <w:color w:val="888888"/>
        </w:rPr>
        <w:t>WEB DEVELOPER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60"/>
          <w:szCs w:val="60"/>
          <w:color w:val="auto"/>
        </w:rPr>
        <w:t>TARA TIMMERMAN</w:t>
      </w:r>
    </w:p>
    <w:p>
      <w:pPr>
        <w:spacing w:after="0" w:line="20" w:lineRule="exact"/>
        <w:rPr>
          <w:rFonts w:ascii="Arial" w:cs="Arial" w:eastAsia="Arial" w:hAnsi="Arial"/>
          <w:sz w:val="35"/>
          <w:szCs w:val="35"/>
          <w:color w:val="888888"/>
        </w:rPr>
      </w:pPr>
      <w:r>
        <w:rPr>
          <w:rFonts w:ascii="Arial" w:cs="Arial" w:eastAsia="Arial" w:hAnsi="Arial"/>
          <w:sz w:val="35"/>
          <w:szCs w:val="35"/>
          <w:color w:val="888888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5080</wp:posOffset>
            </wp:positionH>
            <wp:positionV relativeFrom="paragraph">
              <wp:posOffset>18415</wp:posOffset>
            </wp:positionV>
            <wp:extent cx="6949440" cy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rFonts w:ascii="Arial" w:cs="Arial" w:eastAsia="Arial" w:hAnsi="Arial"/>
          <w:sz w:val="35"/>
          <w:szCs w:val="35"/>
          <w:color w:val="888888"/>
        </w:rPr>
      </w:pPr>
    </w:p>
    <w:p>
      <w:pPr>
        <w:spacing w:after="0" w:line="321" w:lineRule="exact"/>
        <w:rPr>
          <w:rFonts w:ascii="Arial" w:cs="Arial" w:eastAsia="Arial" w:hAnsi="Arial"/>
          <w:sz w:val="35"/>
          <w:szCs w:val="35"/>
          <w:color w:val="888888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CONTACT</w:t>
      </w:r>
    </w:p>
    <w:p>
      <w:pPr>
        <w:spacing w:after="0" w:line="224" w:lineRule="exact"/>
        <w:rPr>
          <w:rFonts w:ascii="Arial" w:cs="Arial" w:eastAsia="Arial" w:hAnsi="Arial"/>
          <w:sz w:val="35"/>
          <w:szCs w:val="35"/>
          <w:color w:val="888888"/>
        </w:rPr>
      </w:pPr>
    </w:p>
    <w:p>
      <w:pPr>
        <w:ind w:left="260" w:right="7240"/>
        <w:spacing w:after="0" w:line="285" w:lineRule="auto"/>
        <w:rPr>
          <w:rFonts w:ascii="Arial" w:cs="Arial" w:eastAsia="Arial" w:hAnsi="Arial"/>
          <w:sz w:val="20"/>
          <w:szCs w:val="20"/>
          <w:color w:val="auto"/>
        </w:rPr>
      </w:pPr>
      <w:hyperlink r:id="rId11">
        <w:r>
          <w:rPr>
            <w:rFonts w:ascii="Arial" w:cs="Arial" w:eastAsia="Arial" w:hAnsi="Arial"/>
            <w:sz w:val="20"/>
            <w:szCs w:val="20"/>
            <w:color w:val="auto"/>
          </w:rPr>
          <w:t>timmermantara@gmail.com</w:t>
        </w:r>
      </w:hyperlink>
      <w:r>
        <w:rPr>
          <w:rFonts w:ascii="Arial" w:cs="Arial" w:eastAsia="Arial" w:hAnsi="Arial"/>
          <w:sz w:val="20"/>
          <w:szCs w:val="20"/>
          <w:color w:val="auto"/>
        </w:rPr>
        <w:t xml:space="preserve"> 801-503-7211</w:t>
      </w:r>
    </w:p>
    <w:p>
      <w:pPr>
        <w:spacing w:after="0" w:line="1" w:lineRule="exact"/>
        <w:rPr>
          <w:rFonts w:ascii="Arial" w:cs="Arial" w:eastAsia="Arial" w:hAnsi="Arial"/>
          <w:sz w:val="35"/>
          <w:szCs w:val="35"/>
          <w:color w:val="888888"/>
        </w:rPr>
      </w:pPr>
    </w:p>
    <w:p>
      <w:pPr>
        <w:jc w:val="both"/>
        <w:ind w:left="260" w:right="8320" w:hanging="26"/>
        <w:spacing w:after="0" w:line="341" w:lineRule="auto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Salt Lake City, UT </w:t>
      </w:r>
      <w:hyperlink r:id="rId12">
        <w:r>
          <w:rPr>
            <w:rFonts w:ascii="Arial" w:cs="Arial" w:eastAsia="Arial" w:hAnsi="Arial"/>
            <w:sz w:val="19"/>
            <w:szCs w:val="19"/>
            <w:color w:val="auto"/>
          </w:rPr>
          <w:t>tara-timmerman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 xml:space="preserve"> </w:t>
      </w:r>
      <w:hyperlink r:id="rId13">
        <w:r>
          <w:rPr>
            <w:rFonts w:ascii="Arial" w:cs="Arial" w:eastAsia="Arial" w:hAnsi="Arial"/>
            <w:sz w:val="19"/>
            <w:szCs w:val="19"/>
            <w:color w:val="auto"/>
          </w:rPr>
          <w:t>taratimmerman</w:t>
        </w:r>
      </w:hyperlink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-33020</wp:posOffset>
            </wp:positionV>
            <wp:extent cx="36830" cy="3683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SKILLS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68580</wp:posOffset>
            </wp:positionV>
            <wp:extent cx="36830" cy="3683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HTML, CSS, JavaScript,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Technical Support, React.js, Node.js,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-54610</wp:posOffset>
            </wp:positionV>
            <wp:extent cx="36830" cy="368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Express, Python</w:t>
      </w:r>
    </w:p>
    <w:p>
      <w:pPr>
        <w:sectPr>
          <w:pgSz w:w="12240" w:h="15840" w:orient="portrait"/>
          <w:cols w:equalWidth="0" w:num="1">
            <w:col w:w="10160"/>
          </w:cols>
          <w:pgMar w:left="640" w:top="764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EDUCATION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Lambda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auto"/>
        </w:rPr>
        <w:t>School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jc w:val="right"/>
        <w:ind w:right="6860"/>
        <w:spacing w:after="0" w:line="28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Oct. 2020 to May 2021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1960" w:space="160"/>
            <w:col w:w="8040"/>
          </w:cols>
          <w:pgMar w:left="640" w:top="764" w:right="1440" w:bottom="1440" w:gutter="0" w:footer="0" w:header="0"/>
          <w:type w:val="continuous"/>
        </w:sectPr>
      </w:pPr>
    </w:p>
    <w:p>
      <w:pPr>
        <w:ind w:right="688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Endorsed for completion of the Lambda School full-time, intensive, mastery based Software Development and Computer Science bootcamp.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-483235</wp:posOffset>
            </wp:positionV>
            <wp:extent cx="36830" cy="3683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-154305</wp:posOffset>
            </wp:positionV>
            <wp:extent cx="36830" cy="3683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right="736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Gained 950 hours of coding experience building real-world projects.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right="7000"/>
        <w:spacing w:after="0" w:line="28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Scored perfectly on the graduation interview.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-103505</wp:posOffset>
            </wp:positionV>
            <wp:extent cx="36830" cy="3683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60325</wp:posOffset>
            </wp:positionV>
            <wp:extent cx="36830" cy="3683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224790</wp:posOffset>
            </wp:positionV>
            <wp:extent cx="36830" cy="3683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984250</wp:posOffset>
            </wp:positionV>
            <wp:extent cx="36830" cy="368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1313180</wp:posOffset>
            </wp:positionV>
            <wp:extent cx="36830" cy="3683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1642110</wp:posOffset>
            </wp:positionV>
            <wp:extent cx="36830" cy="3683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2392045</wp:posOffset>
            </wp:positionV>
            <wp:extent cx="36830" cy="3683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2556510</wp:posOffset>
            </wp:positionV>
            <wp:extent cx="36830" cy="3683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2886075</wp:posOffset>
            </wp:positionV>
            <wp:extent cx="36830" cy="3683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2501265</wp:posOffset>
            </wp:positionH>
            <wp:positionV relativeFrom="paragraph">
              <wp:posOffset>3050540</wp:posOffset>
            </wp:positionV>
            <wp:extent cx="36830" cy="368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" cy="36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10160"/>
      </w:cols>
      <w:pgMar w:left="640" w:top="764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10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8" Type="http://schemas.openxmlformats.org/officeDocument/2006/relationships/hyperlink" Target="https://globalgamejam.org/2019/games/keeping-dozers" TargetMode="External"/><Relationship Id="rId9" Type="http://schemas.openxmlformats.org/officeDocument/2006/relationships/hyperlink" Target="https://github.com/Lambda-School-Labs/family-promise-service-tracker-be-a" TargetMode="External"/><Relationship Id="rId11" Type="http://schemas.openxmlformats.org/officeDocument/2006/relationships/hyperlink" Target="mailto:timmermantara@gmail.com" TargetMode="External"/><Relationship Id="rId12" Type="http://schemas.openxmlformats.org/officeDocument/2006/relationships/hyperlink" Target="https://linkedin.com/tara-timmerman" TargetMode="External"/><Relationship Id="rId13" Type="http://schemas.openxmlformats.org/officeDocument/2006/relationships/hyperlink" Target="https://www.github.com/taratimmerman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2021-10-22T01:22:06Z</dcterms:created>
  <dcterms:modified xsi:type="dcterms:W3CDTF">2021-10-22T01:22:06Z</dcterms:modified>
</cp:coreProperties>
</file>