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0E963" w14:textId="77777777" w:rsidR="005B1020" w:rsidRDefault="009B1F96">
      <w:pPr>
        <w:jc w:val="center"/>
        <w:rPr>
          <w:rFonts w:hint="eastAsia"/>
        </w:rPr>
      </w:pPr>
      <w:r>
        <w:rPr>
          <w:b/>
          <w:color w:val="1F4E79"/>
          <w:sz w:val="32"/>
        </w:rPr>
        <w:t>LIAM GRAHAM</w:t>
      </w:r>
    </w:p>
    <w:p w14:paraId="558665D0" w14:textId="77777777" w:rsidR="005B1020" w:rsidRDefault="009B1F96">
      <w:pPr>
        <w:jc w:val="center"/>
        <w:rPr>
          <w:rFonts w:hint="eastAsia"/>
        </w:rPr>
      </w:pPr>
      <w:r>
        <w:rPr>
          <w:i/>
          <w:sz w:val="22"/>
        </w:rPr>
        <w:t>Software Engineer</w:t>
      </w:r>
    </w:p>
    <w:p w14:paraId="1FFCB74E" w14:textId="77777777" w:rsidR="005B1020" w:rsidRDefault="009B1F96">
      <w:pPr>
        <w:jc w:val="center"/>
        <w:rPr>
          <w:rFonts w:hint="eastAsia"/>
        </w:rPr>
      </w:pPr>
      <w:r>
        <w:rPr>
          <w:sz w:val="19"/>
        </w:rPr>
        <w:t>Buffalo, NY  |  (716) 697-1448  |  grah4673@gmail.com  |  linkedin.com/in/liam-graham-01804a82</w:t>
      </w:r>
    </w:p>
    <w:p w14:paraId="3D10DD8A" w14:textId="77777777" w:rsidR="005B1020" w:rsidRDefault="005B1020">
      <w:pPr>
        <w:pBdr>
          <w:bottom w:val="single" w:sz="6" w:space="1" w:color="B7C9E2"/>
        </w:pBdr>
        <w:rPr>
          <w:rFonts w:hint="eastAsia"/>
        </w:rPr>
      </w:pPr>
    </w:p>
    <w:p w14:paraId="4B0FC56F" w14:textId="77777777" w:rsidR="005B1020" w:rsidRDefault="009B1F96">
      <w:pPr>
        <w:spacing w:before="160" w:after="40"/>
        <w:rPr>
          <w:rFonts w:hint="eastAsia"/>
        </w:rPr>
      </w:pPr>
      <w:r>
        <w:rPr>
          <w:b/>
          <w:color w:val="1F4E79"/>
          <w:sz w:val="20"/>
        </w:rPr>
        <w:t>PROFESSIONAL SUMMARY</w:t>
      </w:r>
    </w:p>
    <w:p w14:paraId="3716060C" w14:textId="77777777" w:rsidR="005B1020" w:rsidRDefault="009B1F96">
      <w:pPr>
        <w:spacing w:after="40"/>
        <w:rPr>
          <w:rFonts w:hint="eastAsia"/>
        </w:rPr>
      </w:pPr>
      <w:r>
        <w:t xml:space="preserve">Software Engineer with 10+ years of experience designing, building, testing, and supporting </w:t>
      </w:r>
      <w:r>
        <w:t>enterprise applications across financial, healthcare, retail, and manufacturing environments. Strong background in Java, SQL, Python, REST APIs, and Agile software delivery, with hands-on experience supporting microservices, automated testing, and cross-fu</w:t>
      </w:r>
      <w:r>
        <w:t>nctional collaboration. Proven ability to train and mentor peers, improve code quality, and contribute to scalable, reliable software solutions. Familiar with DevOps tools and practices including Jenkins, Docker, Kubernetes, Git, and automation, with growi</w:t>
      </w:r>
      <w:r>
        <w:t>ng focus on CI/CD, deployment reliability, and modern software delivery.</w:t>
      </w:r>
    </w:p>
    <w:p w14:paraId="62F2C237" w14:textId="77777777" w:rsidR="005B1020" w:rsidRDefault="009B1F96">
      <w:pPr>
        <w:spacing w:before="160" w:after="40"/>
        <w:rPr>
          <w:rFonts w:hint="eastAsia"/>
        </w:rPr>
      </w:pPr>
      <w:r>
        <w:rPr>
          <w:b/>
          <w:color w:val="1F4E79"/>
          <w:sz w:val="20"/>
        </w:rPr>
        <w:t>CORE SKILLS</w:t>
      </w:r>
    </w:p>
    <w:tbl>
      <w:tblPr>
        <w:tblW w:w="0" w:type="auto"/>
        <w:jc w:val="center"/>
        <w:tblLook w:val="04A0" w:firstRow="1" w:lastRow="0" w:firstColumn="1" w:lastColumn="0" w:noHBand="0" w:noVBand="1"/>
      </w:tblPr>
      <w:tblGrid>
        <w:gridCol w:w="3453"/>
        <w:gridCol w:w="3453"/>
        <w:gridCol w:w="3452"/>
      </w:tblGrid>
      <w:tr w:rsidR="005B1020" w14:paraId="4D0A28C6" w14:textId="77777777">
        <w:trPr>
          <w:jc w:val="center"/>
        </w:trPr>
        <w:tc>
          <w:tcPr>
            <w:tcW w:w="3456" w:type="dxa"/>
            <w:tcBorders>
              <w:top w:val="single" w:sz="4" w:space="0" w:color="D9E2F1"/>
              <w:left w:val="single" w:sz="4" w:space="0" w:color="D9E2F1"/>
              <w:bottom w:val="single" w:sz="4" w:space="0" w:color="D9E2F1"/>
              <w:right w:val="single" w:sz="4" w:space="0" w:color="D9E2F1"/>
            </w:tcBorders>
            <w:vAlign w:val="center"/>
          </w:tcPr>
          <w:p w14:paraId="1611993E" w14:textId="77777777" w:rsidR="005B1020" w:rsidRDefault="009B1F96">
            <w:pPr>
              <w:jc w:val="center"/>
              <w:rPr>
                <w:rFonts w:hint="eastAsia"/>
              </w:rPr>
            </w:pPr>
            <w:r>
              <w:rPr>
                <w:sz w:val="19"/>
              </w:rPr>
              <w:t>Java</w:t>
            </w:r>
          </w:p>
        </w:tc>
        <w:tc>
          <w:tcPr>
            <w:tcW w:w="3456" w:type="dxa"/>
            <w:tcBorders>
              <w:top w:val="single" w:sz="4" w:space="0" w:color="D9E2F1"/>
              <w:left w:val="single" w:sz="4" w:space="0" w:color="D9E2F1"/>
              <w:bottom w:val="single" w:sz="4" w:space="0" w:color="D9E2F1"/>
              <w:right w:val="single" w:sz="4" w:space="0" w:color="D9E2F1"/>
            </w:tcBorders>
            <w:vAlign w:val="center"/>
          </w:tcPr>
          <w:p w14:paraId="3C308A28" w14:textId="77777777" w:rsidR="005B1020" w:rsidRDefault="009B1F96">
            <w:pPr>
              <w:jc w:val="center"/>
              <w:rPr>
                <w:rFonts w:hint="eastAsia"/>
              </w:rPr>
            </w:pPr>
            <w:r>
              <w:rPr>
                <w:sz w:val="19"/>
              </w:rPr>
              <w:t>Python</w:t>
            </w:r>
          </w:p>
        </w:tc>
        <w:tc>
          <w:tcPr>
            <w:tcW w:w="3456" w:type="dxa"/>
            <w:tcBorders>
              <w:top w:val="single" w:sz="4" w:space="0" w:color="D9E2F1"/>
              <w:left w:val="single" w:sz="4" w:space="0" w:color="D9E2F1"/>
              <w:bottom w:val="single" w:sz="4" w:space="0" w:color="D9E2F1"/>
              <w:right w:val="single" w:sz="4" w:space="0" w:color="D9E2F1"/>
            </w:tcBorders>
            <w:vAlign w:val="center"/>
          </w:tcPr>
          <w:p w14:paraId="2D3107EF" w14:textId="77777777" w:rsidR="005B1020" w:rsidRDefault="009B1F96">
            <w:pPr>
              <w:jc w:val="center"/>
              <w:rPr>
                <w:rFonts w:hint="eastAsia"/>
              </w:rPr>
            </w:pPr>
            <w:r>
              <w:rPr>
                <w:sz w:val="19"/>
              </w:rPr>
              <w:t>JavaScript</w:t>
            </w:r>
          </w:p>
        </w:tc>
      </w:tr>
      <w:tr w:rsidR="005B1020" w14:paraId="2770D105" w14:textId="77777777">
        <w:trPr>
          <w:jc w:val="center"/>
        </w:trPr>
        <w:tc>
          <w:tcPr>
            <w:tcW w:w="3456" w:type="dxa"/>
            <w:tcBorders>
              <w:top w:val="single" w:sz="4" w:space="0" w:color="D9E2F1"/>
              <w:left w:val="single" w:sz="4" w:space="0" w:color="D9E2F1"/>
              <w:bottom w:val="single" w:sz="4" w:space="0" w:color="D9E2F1"/>
              <w:right w:val="single" w:sz="4" w:space="0" w:color="D9E2F1"/>
            </w:tcBorders>
            <w:vAlign w:val="center"/>
          </w:tcPr>
          <w:p w14:paraId="19CB22AD" w14:textId="77777777" w:rsidR="005B1020" w:rsidRDefault="009B1F96">
            <w:pPr>
              <w:jc w:val="center"/>
              <w:rPr>
                <w:rFonts w:hint="eastAsia"/>
              </w:rPr>
            </w:pPr>
            <w:r>
              <w:rPr>
                <w:sz w:val="19"/>
              </w:rPr>
              <w:t>SQL</w:t>
            </w:r>
          </w:p>
        </w:tc>
        <w:tc>
          <w:tcPr>
            <w:tcW w:w="3456" w:type="dxa"/>
            <w:tcBorders>
              <w:top w:val="single" w:sz="4" w:space="0" w:color="D9E2F1"/>
              <w:left w:val="single" w:sz="4" w:space="0" w:color="D9E2F1"/>
              <w:bottom w:val="single" w:sz="4" w:space="0" w:color="D9E2F1"/>
              <w:right w:val="single" w:sz="4" w:space="0" w:color="D9E2F1"/>
            </w:tcBorders>
            <w:vAlign w:val="center"/>
          </w:tcPr>
          <w:p w14:paraId="20FE0C29" w14:textId="77777777" w:rsidR="005B1020" w:rsidRDefault="009B1F96">
            <w:pPr>
              <w:jc w:val="center"/>
              <w:rPr>
                <w:rFonts w:hint="eastAsia"/>
              </w:rPr>
            </w:pPr>
            <w:r>
              <w:rPr>
                <w:sz w:val="19"/>
              </w:rPr>
              <w:t>PL/SQL</w:t>
            </w:r>
          </w:p>
        </w:tc>
        <w:tc>
          <w:tcPr>
            <w:tcW w:w="3456" w:type="dxa"/>
            <w:tcBorders>
              <w:top w:val="single" w:sz="4" w:space="0" w:color="D9E2F1"/>
              <w:left w:val="single" w:sz="4" w:space="0" w:color="D9E2F1"/>
              <w:bottom w:val="single" w:sz="4" w:space="0" w:color="D9E2F1"/>
              <w:right w:val="single" w:sz="4" w:space="0" w:color="D9E2F1"/>
            </w:tcBorders>
            <w:vAlign w:val="center"/>
          </w:tcPr>
          <w:p w14:paraId="4D25350B" w14:textId="77777777" w:rsidR="005B1020" w:rsidRDefault="009B1F96">
            <w:pPr>
              <w:jc w:val="center"/>
              <w:rPr>
                <w:rFonts w:hint="eastAsia"/>
              </w:rPr>
            </w:pPr>
            <w:r>
              <w:rPr>
                <w:sz w:val="19"/>
              </w:rPr>
              <w:t>REST APIs</w:t>
            </w:r>
          </w:p>
        </w:tc>
      </w:tr>
      <w:tr w:rsidR="005B1020" w14:paraId="5E6D8F1C" w14:textId="77777777">
        <w:trPr>
          <w:jc w:val="center"/>
        </w:trPr>
        <w:tc>
          <w:tcPr>
            <w:tcW w:w="3456" w:type="dxa"/>
            <w:tcBorders>
              <w:top w:val="single" w:sz="4" w:space="0" w:color="D9E2F1"/>
              <w:left w:val="single" w:sz="4" w:space="0" w:color="D9E2F1"/>
              <w:bottom w:val="single" w:sz="4" w:space="0" w:color="D9E2F1"/>
              <w:right w:val="single" w:sz="4" w:space="0" w:color="D9E2F1"/>
            </w:tcBorders>
            <w:vAlign w:val="center"/>
          </w:tcPr>
          <w:p w14:paraId="2E0F877B" w14:textId="77777777" w:rsidR="005B1020" w:rsidRDefault="009B1F96">
            <w:pPr>
              <w:jc w:val="center"/>
              <w:rPr>
                <w:rFonts w:hint="eastAsia"/>
              </w:rPr>
            </w:pPr>
            <w:r>
              <w:rPr>
                <w:sz w:val="19"/>
              </w:rPr>
              <w:t>Microservices</w:t>
            </w:r>
          </w:p>
        </w:tc>
        <w:tc>
          <w:tcPr>
            <w:tcW w:w="3456" w:type="dxa"/>
            <w:tcBorders>
              <w:top w:val="single" w:sz="4" w:space="0" w:color="D9E2F1"/>
              <w:left w:val="single" w:sz="4" w:space="0" w:color="D9E2F1"/>
              <w:bottom w:val="single" w:sz="4" w:space="0" w:color="D9E2F1"/>
              <w:right w:val="single" w:sz="4" w:space="0" w:color="D9E2F1"/>
            </w:tcBorders>
            <w:vAlign w:val="center"/>
          </w:tcPr>
          <w:p w14:paraId="24CD4B48" w14:textId="77777777" w:rsidR="005B1020" w:rsidRDefault="009B1F96">
            <w:pPr>
              <w:jc w:val="center"/>
              <w:rPr>
                <w:rFonts w:hint="eastAsia"/>
              </w:rPr>
            </w:pPr>
            <w:r>
              <w:rPr>
                <w:sz w:val="19"/>
              </w:rPr>
              <w:t>Automated Testing</w:t>
            </w:r>
          </w:p>
        </w:tc>
        <w:tc>
          <w:tcPr>
            <w:tcW w:w="3456" w:type="dxa"/>
            <w:tcBorders>
              <w:top w:val="single" w:sz="4" w:space="0" w:color="D9E2F1"/>
              <w:left w:val="single" w:sz="4" w:space="0" w:color="D9E2F1"/>
              <w:bottom w:val="single" w:sz="4" w:space="0" w:color="D9E2F1"/>
              <w:right w:val="single" w:sz="4" w:space="0" w:color="D9E2F1"/>
            </w:tcBorders>
            <w:vAlign w:val="center"/>
          </w:tcPr>
          <w:p w14:paraId="72CDDB93" w14:textId="77777777" w:rsidR="005B1020" w:rsidRDefault="009B1F96">
            <w:pPr>
              <w:jc w:val="center"/>
              <w:rPr>
                <w:rFonts w:hint="eastAsia"/>
              </w:rPr>
            </w:pPr>
            <w:r>
              <w:rPr>
                <w:sz w:val="19"/>
              </w:rPr>
              <w:t>JUnit</w:t>
            </w:r>
          </w:p>
        </w:tc>
      </w:tr>
      <w:tr w:rsidR="005B1020" w14:paraId="64BCCF8B" w14:textId="77777777">
        <w:trPr>
          <w:jc w:val="center"/>
        </w:trPr>
        <w:tc>
          <w:tcPr>
            <w:tcW w:w="3456" w:type="dxa"/>
            <w:tcBorders>
              <w:top w:val="single" w:sz="4" w:space="0" w:color="D9E2F1"/>
              <w:left w:val="single" w:sz="4" w:space="0" w:color="D9E2F1"/>
              <w:bottom w:val="single" w:sz="4" w:space="0" w:color="D9E2F1"/>
              <w:right w:val="single" w:sz="4" w:space="0" w:color="D9E2F1"/>
            </w:tcBorders>
            <w:vAlign w:val="center"/>
          </w:tcPr>
          <w:p w14:paraId="2C1816FD" w14:textId="77777777" w:rsidR="005B1020" w:rsidRDefault="009B1F96">
            <w:pPr>
              <w:jc w:val="center"/>
              <w:rPr>
                <w:rFonts w:hint="eastAsia"/>
              </w:rPr>
            </w:pPr>
            <w:r>
              <w:rPr>
                <w:sz w:val="19"/>
              </w:rPr>
              <w:t>Git</w:t>
            </w:r>
          </w:p>
        </w:tc>
        <w:tc>
          <w:tcPr>
            <w:tcW w:w="3456" w:type="dxa"/>
            <w:tcBorders>
              <w:top w:val="single" w:sz="4" w:space="0" w:color="D9E2F1"/>
              <w:left w:val="single" w:sz="4" w:space="0" w:color="D9E2F1"/>
              <w:bottom w:val="single" w:sz="4" w:space="0" w:color="D9E2F1"/>
              <w:right w:val="single" w:sz="4" w:space="0" w:color="D9E2F1"/>
            </w:tcBorders>
            <w:vAlign w:val="center"/>
          </w:tcPr>
          <w:p w14:paraId="3336BE61" w14:textId="77777777" w:rsidR="005B1020" w:rsidRDefault="009B1F96">
            <w:pPr>
              <w:jc w:val="center"/>
              <w:rPr>
                <w:rFonts w:hint="eastAsia"/>
              </w:rPr>
            </w:pPr>
            <w:r>
              <w:rPr>
                <w:sz w:val="19"/>
              </w:rPr>
              <w:t>Jenkins</w:t>
            </w:r>
          </w:p>
        </w:tc>
        <w:tc>
          <w:tcPr>
            <w:tcW w:w="3456" w:type="dxa"/>
            <w:tcBorders>
              <w:top w:val="single" w:sz="4" w:space="0" w:color="D9E2F1"/>
              <w:left w:val="single" w:sz="4" w:space="0" w:color="D9E2F1"/>
              <w:bottom w:val="single" w:sz="4" w:space="0" w:color="D9E2F1"/>
              <w:right w:val="single" w:sz="4" w:space="0" w:color="D9E2F1"/>
            </w:tcBorders>
            <w:vAlign w:val="center"/>
          </w:tcPr>
          <w:p w14:paraId="56325A3E" w14:textId="77777777" w:rsidR="005B1020" w:rsidRDefault="009B1F96">
            <w:pPr>
              <w:jc w:val="center"/>
              <w:rPr>
                <w:rFonts w:hint="eastAsia"/>
              </w:rPr>
            </w:pPr>
            <w:r>
              <w:rPr>
                <w:sz w:val="19"/>
              </w:rPr>
              <w:t>Docker</w:t>
            </w:r>
          </w:p>
        </w:tc>
      </w:tr>
      <w:tr w:rsidR="005B1020" w14:paraId="2FB22D0C" w14:textId="77777777">
        <w:trPr>
          <w:jc w:val="center"/>
        </w:trPr>
        <w:tc>
          <w:tcPr>
            <w:tcW w:w="3456" w:type="dxa"/>
            <w:tcBorders>
              <w:top w:val="single" w:sz="4" w:space="0" w:color="D9E2F1"/>
              <w:left w:val="single" w:sz="4" w:space="0" w:color="D9E2F1"/>
              <w:bottom w:val="single" w:sz="4" w:space="0" w:color="D9E2F1"/>
              <w:right w:val="single" w:sz="4" w:space="0" w:color="D9E2F1"/>
            </w:tcBorders>
            <w:vAlign w:val="center"/>
          </w:tcPr>
          <w:p w14:paraId="3A72EB3A" w14:textId="77777777" w:rsidR="005B1020" w:rsidRDefault="009B1F96">
            <w:pPr>
              <w:jc w:val="center"/>
              <w:rPr>
                <w:rFonts w:hint="eastAsia"/>
              </w:rPr>
            </w:pPr>
            <w:r>
              <w:rPr>
                <w:sz w:val="19"/>
              </w:rPr>
              <w:t>Kubernetes</w:t>
            </w:r>
          </w:p>
        </w:tc>
        <w:tc>
          <w:tcPr>
            <w:tcW w:w="3456" w:type="dxa"/>
            <w:tcBorders>
              <w:top w:val="single" w:sz="4" w:space="0" w:color="D9E2F1"/>
              <w:left w:val="single" w:sz="4" w:space="0" w:color="D9E2F1"/>
              <w:bottom w:val="single" w:sz="4" w:space="0" w:color="D9E2F1"/>
              <w:right w:val="single" w:sz="4" w:space="0" w:color="D9E2F1"/>
            </w:tcBorders>
            <w:vAlign w:val="center"/>
          </w:tcPr>
          <w:p w14:paraId="65B6E0D7" w14:textId="77777777" w:rsidR="005B1020" w:rsidRDefault="009B1F96">
            <w:pPr>
              <w:jc w:val="center"/>
              <w:rPr>
                <w:rFonts w:hint="eastAsia"/>
              </w:rPr>
            </w:pPr>
            <w:r>
              <w:rPr>
                <w:sz w:val="19"/>
              </w:rPr>
              <w:t>Spring Boot</w:t>
            </w:r>
          </w:p>
        </w:tc>
        <w:tc>
          <w:tcPr>
            <w:tcW w:w="3456" w:type="dxa"/>
            <w:tcBorders>
              <w:top w:val="single" w:sz="4" w:space="0" w:color="D9E2F1"/>
              <w:left w:val="single" w:sz="4" w:space="0" w:color="D9E2F1"/>
              <w:bottom w:val="single" w:sz="4" w:space="0" w:color="D9E2F1"/>
              <w:right w:val="single" w:sz="4" w:space="0" w:color="D9E2F1"/>
            </w:tcBorders>
            <w:vAlign w:val="center"/>
          </w:tcPr>
          <w:p w14:paraId="33DC90F7" w14:textId="77777777" w:rsidR="005B1020" w:rsidRDefault="009B1F96">
            <w:pPr>
              <w:jc w:val="center"/>
              <w:rPr>
                <w:rFonts w:hint="eastAsia"/>
              </w:rPr>
            </w:pPr>
            <w:r>
              <w:rPr>
                <w:sz w:val="19"/>
              </w:rPr>
              <w:t>React</w:t>
            </w:r>
          </w:p>
        </w:tc>
      </w:tr>
      <w:tr w:rsidR="005B1020" w14:paraId="3DFB5D50" w14:textId="77777777">
        <w:trPr>
          <w:jc w:val="center"/>
        </w:trPr>
        <w:tc>
          <w:tcPr>
            <w:tcW w:w="3456" w:type="dxa"/>
            <w:tcBorders>
              <w:top w:val="single" w:sz="4" w:space="0" w:color="D9E2F1"/>
              <w:left w:val="single" w:sz="4" w:space="0" w:color="D9E2F1"/>
              <w:bottom w:val="single" w:sz="4" w:space="0" w:color="D9E2F1"/>
              <w:right w:val="single" w:sz="4" w:space="0" w:color="D9E2F1"/>
            </w:tcBorders>
            <w:vAlign w:val="center"/>
          </w:tcPr>
          <w:p w14:paraId="6176EC9D" w14:textId="77777777" w:rsidR="005B1020" w:rsidRDefault="009B1F96">
            <w:pPr>
              <w:jc w:val="center"/>
              <w:rPr>
                <w:rFonts w:hint="eastAsia"/>
              </w:rPr>
            </w:pPr>
            <w:r>
              <w:rPr>
                <w:sz w:val="19"/>
              </w:rPr>
              <w:t>Oracle</w:t>
            </w:r>
          </w:p>
        </w:tc>
        <w:tc>
          <w:tcPr>
            <w:tcW w:w="3456" w:type="dxa"/>
            <w:tcBorders>
              <w:top w:val="single" w:sz="4" w:space="0" w:color="D9E2F1"/>
              <w:left w:val="single" w:sz="4" w:space="0" w:color="D9E2F1"/>
              <w:bottom w:val="single" w:sz="4" w:space="0" w:color="D9E2F1"/>
              <w:right w:val="single" w:sz="4" w:space="0" w:color="D9E2F1"/>
            </w:tcBorders>
            <w:vAlign w:val="center"/>
          </w:tcPr>
          <w:p w14:paraId="2A603946" w14:textId="77777777" w:rsidR="005B1020" w:rsidRDefault="009B1F96">
            <w:pPr>
              <w:jc w:val="center"/>
              <w:rPr>
                <w:rFonts w:hint="eastAsia"/>
              </w:rPr>
            </w:pPr>
            <w:r>
              <w:rPr>
                <w:sz w:val="19"/>
              </w:rPr>
              <w:t>MongoDB</w:t>
            </w:r>
          </w:p>
        </w:tc>
        <w:tc>
          <w:tcPr>
            <w:tcW w:w="3456" w:type="dxa"/>
            <w:tcBorders>
              <w:top w:val="single" w:sz="4" w:space="0" w:color="D9E2F1"/>
              <w:left w:val="single" w:sz="4" w:space="0" w:color="D9E2F1"/>
              <w:bottom w:val="single" w:sz="4" w:space="0" w:color="D9E2F1"/>
              <w:right w:val="single" w:sz="4" w:space="0" w:color="D9E2F1"/>
            </w:tcBorders>
            <w:vAlign w:val="center"/>
          </w:tcPr>
          <w:p w14:paraId="4881FE08" w14:textId="77777777" w:rsidR="005B1020" w:rsidRDefault="009B1F96">
            <w:pPr>
              <w:jc w:val="center"/>
              <w:rPr>
                <w:rFonts w:hint="eastAsia"/>
              </w:rPr>
            </w:pPr>
            <w:r>
              <w:rPr>
                <w:sz w:val="19"/>
              </w:rPr>
              <w:t>Postman</w:t>
            </w:r>
          </w:p>
        </w:tc>
      </w:tr>
      <w:tr w:rsidR="005B1020" w14:paraId="1ECA1467" w14:textId="77777777">
        <w:trPr>
          <w:jc w:val="center"/>
        </w:trPr>
        <w:tc>
          <w:tcPr>
            <w:tcW w:w="3456" w:type="dxa"/>
            <w:tcBorders>
              <w:top w:val="single" w:sz="4" w:space="0" w:color="D9E2F1"/>
              <w:left w:val="single" w:sz="4" w:space="0" w:color="D9E2F1"/>
              <w:bottom w:val="single" w:sz="4" w:space="0" w:color="D9E2F1"/>
              <w:right w:val="single" w:sz="4" w:space="0" w:color="D9E2F1"/>
            </w:tcBorders>
            <w:vAlign w:val="center"/>
          </w:tcPr>
          <w:p w14:paraId="6F3788D2" w14:textId="77777777" w:rsidR="005B1020" w:rsidRDefault="009B1F96">
            <w:pPr>
              <w:jc w:val="center"/>
              <w:rPr>
                <w:rFonts w:hint="eastAsia"/>
              </w:rPr>
            </w:pPr>
            <w:r>
              <w:rPr>
                <w:sz w:val="19"/>
              </w:rPr>
              <w:t xml:space="preserve">Agile </w:t>
            </w:r>
            <w:r>
              <w:rPr>
                <w:sz w:val="19"/>
              </w:rPr>
              <w:t>Scrum</w:t>
            </w:r>
          </w:p>
        </w:tc>
        <w:tc>
          <w:tcPr>
            <w:tcW w:w="3456" w:type="dxa"/>
            <w:tcBorders>
              <w:top w:val="single" w:sz="4" w:space="0" w:color="D9E2F1"/>
              <w:left w:val="single" w:sz="4" w:space="0" w:color="D9E2F1"/>
              <w:bottom w:val="single" w:sz="4" w:space="0" w:color="D9E2F1"/>
              <w:right w:val="single" w:sz="4" w:space="0" w:color="D9E2F1"/>
            </w:tcBorders>
            <w:vAlign w:val="center"/>
          </w:tcPr>
          <w:p w14:paraId="4088DA6C" w14:textId="77777777" w:rsidR="005B1020" w:rsidRDefault="009B1F96">
            <w:pPr>
              <w:jc w:val="center"/>
              <w:rPr>
                <w:rFonts w:hint="eastAsia"/>
              </w:rPr>
            </w:pPr>
            <w:r>
              <w:rPr>
                <w:sz w:val="19"/>
              </w:rPr>
              <w:t>JSON</w:t>
            </w:r>
          </w:p>
        </w:tc>
        <w:tc>
          <w:tcPr>
            <w:tcW w:w="3456" w:type="dxa"/>
            <w:tcBorders>
              <w:top w:val="single" w:sz="4" w:space="0" w:color="D9E2F1"/>
              <w:left w:val="single" w:sz="4" w:space="0" w:color="D9E2F1"/>
              <w:bottom w:val="single" w:sz="4" w:space="0" w:color="D9E2F1"/>
              <w:right w:val="single" w:sz="4" w:space="0" w:color="D9E2F1"/>
            </w:tcBorders>
            <w:vAlign w:val="center"/>
          </w:tcPr>
          <w:p w14:paraId="5D303E12" w14:textId="77777777" w:rsidR="005B1020" w:rsidRDefault="009B1F96">
            <w:pPr>
              <w:jc w:val="center"/>
              <w:rPr>
                <w:rFonts w:hint="eastAsia"/>
              </w:rPr>
            </w:pPr>
            <w:r>
              <w:rPr>
                <w:sz w:val="19"/>
              </w:rPr>
              <w:t>SOAP</w:t>
            </w:r>
          </w:p>
        </w:tc>
      </w:tr>
      <w:tr w:rsidR="005B1020" w14:paraId="58490DED" w14:textId="77777777">
        <w:trPr>
          <w:jc w:val="center"/>
        </w:trPr>
        <w:tc>
          <w:tcPr>
            <w:tcW w:w="3456" w:type="dxa"/>
            <w:tcBorders>
              <w:top w:val="single" w:sz="4" w:space="0" w:color="D9E2F1"/>
              <w:left w:val="single" w:sz="4" w:space="0" w:color="D9E2F1"/>
              <w:bottom w:val="single" w:sz="4" w:space="0" w:color="D9E2F1"/>
              <w:right w:val="single" w:sz="4" w:space="0" w:color="D9E2F1"/>
            </w:tcBorders>
            <w:vAlign w:val="center"/>
          </w:tcPr>
          <w:p w14:paraId="497D816B" w14:textId="77777777" w:rsidR="005B1020" w:rsidRDefault="009B1F96">
            <w:pPr>
              <w:jc w:val="center"/>
              <w:rPr>
                <w:rFonts w:hint="eastAsia"/>
              </w:rPr>
            </w:pPr>
            <w:r>
              <w:rPr>
                <w:sz w:val="19"/>
              </w:rPr>
              <w:t>Microsoft Copilot</w:t>
            </w:r>
          </w:p>
        </w:tc>
        <w:tc>
          <w:tcPr>
            <w:tcW w:w="3456" w:type="dxa"/>
            <w:tcBorders>
              <w:top w:val="single" w:sz="4" w:space="0" w:color="D9E2F1"/>
              <w:left w:val="single" w:sz="4" w:space="0" w:color="D9E2F1"/>
              <w:bottom w:val="single" w:sz="4" w:space="0" w:color="D9E2F1"/>
              <w:right w:val="single" w:sz="4" w:space="0" w:color="D9E2F1"/>
            </w:tcBorders>
            <w:vAlign w:val="center"/>
          </w:tcPr>
          <w:p w14:paraId="6EDAC314" w14:textId="77777777" w:rsidR="005B1020" w:rsidRDefault="005B1020">
            <w:pPr>
              <w:jc w:val="center"/>
              <w:rPr>
                <w:rFonts w:hint="eastAsia"/>
              </w:rPr>
            </w:pPr>
          </w:p>
        </w:tc>
        <w:tc>
          <w:tcPr>
            <w:tcW w:w="3456" w:type="dxa"/>
            <w:tcBorders>
              <w:top w:val="single" w:sz="4" w:space="0" w:color="D9E2F1"/>
              <w:left w:val="single" w:sz="4" w:space="0" w:color="D9E2F1"/>
              <w:bottom w:val="single" w:sz="4" w:space="0" w:color="D9E2F1"/>
              <w:right w:val="single" w:sz="4" w:space="0" w:color="D9E2F1"/>
            </w:tcBorders>
            <w:vAlign w:val="center"/>
          </w:tcPr>
          <w:p w14:paraId="597AD4F8" w14:textId="77777777" w:rsidR="005B1020" w:rsidRDefault="005B1020">
            <w:pPr>
              <w:jc w:val="center"/>
              <w:rPr>
                <w:rFonts w:hint="eastAsia"/>
              </w:rPr>
            </w:pPr>
          </w:p>
        </w:tc>
      </w:tr>
    </w:tbl>
    <w:p w14:paraId="05A82327" w14:textId="77777777" w:rsidR="005B1020" w:rsidRDefault="009B1F96">
      <w:pPr>
        <w:spacing w:before="160" w:after="40"/>
        <w:rPr>
          <w:rFonts w:hint="eastAsia"/>
        </w:rPr>
      </w:pPr>
      <w:r>
        <w:rPr>
          <w:b/>
          <w:color w:val="1F4E79"/>
          <w:sz w:val="20"/>
        </w:rPr>
        <w:t>PROFESSIONAL EXPERIENCE</w:t>
      </w:r>
    </w:p>
    <w:tbl>
      <w:tblPr>
        <w:tblW w:w="0" w:type="auto"/>
        <w:jc w:val="center"/>
        <w:tblLayout w:type="fixed"/>
        <w:tblLook w:val="04A0" w:firstRow="1" w:lastRow="0" w:firstColumn="1" w:lastColumn="0" w:noHBand="0" w:noVBand="1"/>
      </w:tblPr>
      <w:tblGrid>
        <w:gridCol w:w="5184"/>
        <w:gridCol w:w="5184"/>
      </w:tblGrid>
      <w:tr w:rsidR="005B1020" w14:paraId="6E32B9C7" w14:textId="77777777">
        <w:trPr>
          <w:jc w:val="center"/>
        </w:trPr>
        <w:tc>
          <w:tcPr>
            <w:tcW w:w="5184" w:type="dxa"/>
            <w:tcBorders>
              <w:bottom w:val="single" w:sz="6" w:space="0" w:color="D9E2F1"/>
            </w:tcBorders>
          </w:tcPr>
          <w:p w14:paraId="1E5951C8" w14:textId="77777777" w:rsidR="005B1020" w:rsidRDefault="009B1F96">
            <w:pPr>
              <w:rPr>
                <w:rFonts w:hint="eastAsia"/>
              </w:rPr>
            </w:pPr>
            <w:r>
              <w:rPr>
                <w:b/>
              </w:rPr>
              <w:t>Mindex Technologies</w:t>
            </w:r>
            <w:r>
              <w:t xml:space="preserve"> | </w:t>
            </w:r>
            <w:r>
              <w:rPr>
                <w:i/>
              </w:rPr>
              <w:t>Software Engineer II</w:t>
            </w:r>
          </w:p>
          <w:p w14:paraId="63A32B7D" w14:textId="77777777" w:rsidR="005B1020" w:rsidRDefault="009B1F96">
            <w:pPr>
              <w:rPr>
                <w:rFonts w:hint="eastAsia"/>
              </w:rPr>
            </w:pPr>
            <w:r>
              <w:rPr>
                <w:sz w:val="19"/>
              </w:rPr>
              <w:t>Rochester, NY</w:t>
            </w:r>
          </w:p>
        </w:tc>
        <w:tc>
          <w:tcPr>
            <w:tcW w:w="5184" w:type="dxa"/>
            <w:tcBorders>
              <w:bottom w:val="single" w:sz="6" w:space="0" w:color="D9E2F1"/>
            </w:tcBorders>
          </w:tcPr>
          <w:p w14:paraId="05C83F58" w14:textId="77777777" w:rsidR="005B1020" w:rsidRDefault="009B1F96">
            <w:pPr>
              <w:jc w:val="right"/>
              <w:rPr>
                <w:rFonts w:hint="eastAsia"/>
              </w:rPr>
            </w:pPr>
            <w:r>
              <w:rPr>
                <w:b/>
                <w:sz w:val="19"/>
              </w:rPr>
              <w:t>Jun 2022 – Present</w:t>
            </w:r>
          </w:p>
        </w:tc>
      </w:tr>
    </w:tbl>
    <w:p w14:paraId="2B0E0AF2" w14:textId="77777777" w:rsidR="005B1020" w:rsidRDefault="009B1F96">
      <w:pPr>
        <w:spacing w:after="20"/>
        <w:ind w:left="288" w:hanging="173"/>
        <w:rPr>
          <w:rFonts w:hint="eastAsia"/>
        </w:rPr>
      </w:pPr>
      <w:r>
        <w:rPr>
          <w:b/>
        </w:rPr>
        <w:t xml:space="preserve">• </w:t>
      </w:r>
      <w:r>
        <w:rPr>
          <w:sz w:val="20"/>
        </w:rPr>
        <w:t xml:space="preserve">Designed and implemented RESTful services in Java and SQL to support financial reporting requirements and </w:t>
      </w:r>
      <w:r>
        <w:rPr>
          <w:sz w:val="20"/>
        </w:rPr>
        <w:t>regulatory compliance under Secure Act 2.0.</w:t>
      </w:r>
    </w:p>
    <w:p w14:paraId="54C69EEF" w14:textId="77777777" w:rsidR="005B1020" w:rsidRDefault="009B1F96">
      <w:pPr>
        <w:spacing w:after="20"/>
        <w:ind w:left="288" w:hanging="173"/>
        <w:rPr>
          <w:rFonts w:hint="eastAsia"/>
        </w:rPr>
      </w:pPr>
      <w:r>
        <w:rPr>
          <w:b/>
        </w:rPr>
        <w:t xml:space="preserve">• </w:t>
      </w:r>
      <w:r>
        <w:rPr>
          <w:sz w:val="20"/>
        </w:rPr>
        <w:t>Developed Python-based automated regression tests to validate performance and reliability across 10+ microservices.</w:t>
      </w:r>
    </w:p>
    <w:p w14:paraId="62CC196E" w14:textId="77777777" w:rsidR="005B1020" w:rsidRDefault="009B1F96">
      <w:pPr>
        <w:spacing w:after="20"/>
        <w:ind w:left="288" w:hanging="173"/>
        <w:rPr>
          <w:rFonts w:hint="eastAsia"/>
        </w:rPr>
      </w:pPr>
      <w:r>
        <w:rPr>
          <w:b/>
        </w:rPr>
        <w:t xml:space="preserve">• </w:t>
      </w:r>
      <w:r>
        <w:rPr>
          <w:sz w:val="20"/>
        </w:rPr>
        <w:t>Created Java unit tests that improved code quality, maintainability, and release readiness a</w:t>
      </w:r>
      <w:r>
        <w:rPr>
          <w:sz w:val="20"/>
        </w:rPr>
        <w:t>cross team applications.</w:t>
      </w:r>
    </w:p>
    <w:p w14:paraId="4AF86C4C" w14:textId="77777777" w:rsidR="005B1020" w:rsidRDefault="009B1F96">
      <w:pPr>
        <w:spacing w:after="20"/>
        <w:ind w:left="288" w:hanging="173"/>
        <w:rPr>
          <w:rFonts w:hint="eastAsia"/>
        </w:rPr>
      </w:pPr>
      <w:r>
        <w:rPr>
          <w:b/>
        </w:rPr>
        <w:t xml:space="preserve">• </w:t>
      </w:r>
      <w:r>
        <w:rPr>
          <w:sz w:val="20"/>
        </w:rPr>
        <w:t>Delivered technical workshops for software developers on Java algorithm design and SQL performance tuning, strengthening team capability and knowledge sharing.</w:t>
      </w:r>
    </w:p>
    <w:p w14:paraId="375F898F" w14:textId="77777777" w:rsidR="005B1020" w:rsidRDefault="009B1F96">
      <w:pPr>
        <w:spacing w:after="20"/>
        <w:ind w:left="288" w:hanging="173"/>
        <w:rPr>
          <w:rFonts w:hint="eastAsia"/>
        </w:rPr>
      </w:pPr>
      <w:r>
        <w:rPr>
          <w:b/>
        </w:rPr>
        <w:t xml:space="preserve">• </w:t>
      </w:r>
      <w:r>
        <w:rPr>
          <w:sz w:val="20"/>
        </w:rPr>
        <w:t xml:space="preserve">Collaborated in Agile development cycles using Git-based workflows </w:t>
      </w:r>
      <w:r>
        <w:rPr>
          <w:sz w:val="20"/>
        </w:rPr>
        <w:t>to support iterative delivery of enterprise software solutions.</w:t>
      </w:r>
    </w:p>
    <w:tbl>
      <w:tblPr>
        <w:tblW w:w="0" w:type="auto"/>
        <w:jc w:val="center"/>
        <w:tblLayout w:type="fixed"/>
        <w:tblLook w:val="04A0" w:firstRow="1" w:lastRow="0" w:firstColumn="1" w:lastColumn="0" w:noHBand="0" w:noVBand="1"/>
      </w:tblPr>
      <w:tblGrid>
        <w:gridCol w:w="5184"/>
        <w:gridCol w:w="5184"/>
      </w:tblGrid>
      <w:tr w:rsidR="005B1020" w14:paraId="00189AEC" w14:textId="77777777">
        <w:trPr>
          <w:jc w:val="center"/>
        </w:trPr>
        <w:tc>
          <w:tcPr>
            <w:tcW w:w="5184" w:type="dxa"/>
            <w:tcBorders>
              <w:bottom w:val="single" w:sz="6" w:space="0" w:color="D9E2F1"/>
            </w:tcBorders>
          </w:tcPr>
          <w:p w14:paraId="672D06A4" w14:textId="77777777" w:rsidR="005B1020" w:rsidRDefault="009B1F96">
            <w:pPr>
              <w:rPr>
                <w:rFonts w:hint="eastAsia"/>
              </w:rPr>
            </w:pPr>
            <w:r>
              <w:rPr>
                <w:b/>
              </w:rPr>
              <w:t>IQVIA / ValueCentric LLC</w:t>
            </w:r>
            <w:r>
              <w:t xml:space="preserve"> | </w:t>
            </w:r>
            <w:r>
              <w:rPr>
                <w:i/>
              </w:rPr>
              <w:t>Software Engineer I / II</w:t>
            </w:r>
          </w:p>
          <w:p w14:paraId="4564BDA9" w14:textId="77777777" w:rsidR="005B1020" w:rsidRDefault="009B1F96">
            <w:pPr>
              <w:rPr>
                <w:rFonts w:hint="eastAsia"/>
              </w:rPr>
            </w:pPr>
            <w:r>
              <w:rPr>
                <w:sz w:val="19"/>
              </w:rPr>
              <w:t>Orchard Park, NY</w:t>
            </w:r>
          </w:p>
        </w:tc>
        <w:tc>
          <w:tcPr>
            <w:tcW w:w="5184" w:type="dxa"/>
            <w:tcBorders>
              <w:bottom w:val="single" w:sz="6" w:space="0" w:color="D9E2F1"/>
            </w:tcBorders>
          </w:tcPr>
          <w:p w14:paraId="44CCCE71" w14:textId="77777777" w:rsidR="005B1020" w:rsidRDefault="009B1F96">
            <w:pPr>
              <w:jc w:val="right"/>
              <w:rPr>
                <w:rFonts w:hint="eastAsia"/>
              </w:rPr>
            </w:pPr>
            <w:r>
              <w:rPr>
                <w:b/>
                <w:sz w:val="19"/>
              </w:rPr>
              <w:t>Jul 2015 – May 2022</w:t>
            </w:r>
          </w:p>
        </w:tc>
      </w:tr>
    </w:tbl>
    <w:p w14:paraId="4AFC095B" w14:textId="77777777" w:rsidR="005B1020" w:rsidRDefault="009B1F96">
      <w:pPr>
        <w:spacing w:after="20"/>
        <w:ind w:left="288" w:hanging="173"/>
        <w:rPr>
          <w:rFonts w:hint="eastAsia"/>
        </w:rPr>
      </w:pPr>
      <w:r>
        <w:rPr>
          <w:b/>
        </w:rPr>
        <w:t xml:space="preserve">• </w:t>
      </w:r>
      <w:r>
        <w:rPr>
          <w:sz w:val="20"/>
        </w:rPr>
        <w:t xml:space="preserve">Developed reusable PL/SQL packages to streamline order processing and data transfer </w:t>
      </w:r>
      <w:r>
        <w:rPr>
          <w:sz w:val="20"/>
        </w:rPr>
        <w:t>workflows for 10+ clients.</w:t>
      </w:r>
    </w:p>
    <w:p w14:paraId="41FFB5B0" w14:textId="77777777" w:rsidR="005B1020" w:rsidRDefault="009B1F96">
      <w:pPr>
        <w:spacing w:after="20"/>
        <w:ind w:left="288" w:hanging="173"/>
        <w:rPr>
          <w:rFonts w:hint="eastAsia"/>
        </w:rPr>
      </w:pPr>
      <w:r>
        <w:rPr>
          <w:b/>
        </w:rPr>
        <w:t xml:space="preserve">• </w:t>
      </w:r>
      <w:r>
        <w:rPr>
          <w:sz w:val="20"/>
        </w:rPr>
        <w:t>Built a React application that enabled clients to customize order-processing workflows and improve data accuracy.</w:t>
      </w:r>
    </w:p>
    <w:p w14:paraId="09E9E8F2" w14:textId="77777777" w:rsidR="005B1020" w:rsidRDefault="009B1F96">
      <w:pPr>
        <w:spacing w:after="20"/>
        <w:ind w:left="288" w:hanging="173"/>
        <w:rPr>
          <w:rFonts w:hint="eastAsia"/>
        </w:rPr>
      </w:pPr>
      <w:r>
        <w:rPr>
          <w:b/>
        </w:rPr>
        <w:t xml:space="preserve">• </w:t>
      </w:r>
      <w:r>
        <w:rPr>
          <w:sz w:val="20"/>
        </w:rPr>
        <w:t xml:space="preserve">Optimized ColdFusion and PL/SQL processes for onboarding new customer order files, improving integration speed </w:t>
      </w:r>
      <w:r>
        <w:rPr>
          <w:sz w:val="20"/>
        </w:rPr>
        <w:t>and operational efficiency.</w:t>
      </w:r>
    </w:p>
    <w:p w14:paraId="6D9A54BE" w14:textId="77777777" w:rsidR="005B1020" w:rsidRDefault="009B1F96">
      <w:pPr>
        <w:spacing w:after="20"/>
        <w:ind w:left="288" w:hanging="173"/>
        <w:rPr>
          <w:rFonts w:hint="eastAsia"/>
        </w:rPr>
      </w:pPr>
      <w:r>
        <w:rPr>
          <w:b/>
        </w:rPr>
        <w:t xml:space="preserve">• </w:t>
      </w:r>
      <w:r>
        <w:rPr>
          <w:sz w:val="20"/>
        </w:rPr>
        <w:t>Enhanced an internal data visualization tool by developing dynamic SQL logic that expanded customer access to supply chain metrics and reporting.</w:t>
      </w:r>
    </w:p>
    <w:p w14:paraId="54B1EC24" w14:textId="77777777" w:rsidR="005B1020" w:rsidRDefault="009B1F96">
      <w:pPr>
        <w:spacing w:after="20"/>
        <w:ind w:left="288" w:hanging="173"/>
        <w:rPr>
          <w:rFonts w:hint="eastAsia"/>
        </w:rPr>
      </w:pPr>
      <w:r>
        <w:rPr>
          <w:b/>
        </w:rPr>
        <w:t xml:space="preserve">• </w:t>
      </w:r>
      <w:r>
        <w:rPr>
          <w:sz w:val="20"/>
        </w:rPr>
        <w:t>Created complex SQL queries across multi-table datasets to deliver customer in</w:t>
      </w:r>
      <w:r>
        <w:rPr>
          <w:sz w:val="20"/>
        </w:rPr>
        <w:t>sights not previously available through existing reporting tools.</w:t>
      </w:r>
    </w:p>
    <w:p w14:paraId="48BD094E" w14:textId="77777777" w:rsidR="005B1020" w:rsidRDefault="009B1F96">
      <w:pPr>
        <w:spacing w:after="20"/>
        <w:ind w:left="288" w:hanging="173"/>
        <w:rPr>
          <w:rFonts w:hint="eastAsia"/>
        </w:rPr>
      </w:pPr>
      <w:r>
        <w:rPr>
          <w:b/>
        </w:rPr>
        <w:t xml:space="preserve">• </w:t>
      </w:r>
      <w:r>
        <w:rPr>
          <w:sz w:val="20"/>
        </w:rPr>
        <w:t>Provided SQL training to Software Quality Assurance team members, strengthening internal technical knowledge and cross-functional collaboration.</w:t>
      </w:r>
    </w:p>
    <w:tbl>
      <w:tblPr>
        <w:tblW w:w="0" w:type="auto"/>
        <w:jc w:val="center"/>
        <w:tblLayout w:type="fixed"/>
        <w:tblLook w:val="04A0" w:firstRow="1" w:lastRow="0" w:firstColumn="1" w:lastColumn="0" w:noHBand="0" w:noVBand="1"/>
      </w:tblPr>
      <w:tblGrid>
        <w:gridCol w:w="5184"/>
        <w:gridCol w:w="5184"/>
      </w:tblGrid>
      <w:tr w:rsidR="005B1020" w14:paraId="5F133C66" w14:textId="77777777">
        <w:trPr>
          <w:jc w:val="center"/>
        </w:trPr>
        <w:tc>
          <w:tcPr>
            <w:tcW w:w="5184" w:type="dxa"/>
            <w:tcBorders>
              <w:bottom w:val="single" w:sz="6" w:space="0" w:color="D9E2F1"/>
            </w:tcBorders>
          </w:tcPr>
          <w:p w14:paraId="171AC237" w14:textId="77777777" w:rsidR="005B1020" w:rsidRDefault="009B1F96">
            <w:pPr>
              <w:rPr>
                <w:rFonts w:hint="eastAsia"/>
              </w:rPr>
            </w:pPr>
            <w:r>
              <w:rPr>
                <w:b/>
              </w:rPr>
              <w:t>Arden Companies</w:t>
            </w:r>
            <w:r>
              <w:t xml:space="preserve"> | </w:t>
            </w:r>
            <w:r>
              <w:rPr>
                <w:i/>
              </w:rPr>
              <w:t>Software Engineer I</w:t>
            </w:r>
          </w:p>
          <w:p w14:paraId="78997964" w14:textId="77777777" w:rsidR="005B1020" w:rsidRDefault="009B1F96">
            <w:pPr>
              <w:rPr>
                <w:rFonts w:hint="eastAsia"/>
              </w:rPr>
            </w:pPr>
            <w:r>
              <w:rPr>
                <w:sz w:val="19"/>
              </w:rPr>
              <w:t>Bingh</w:t>
            </w:r>
            <w:r>
              <w:rPr>
                <w:sz w:val="19"/>
              </w:rPr>
              <w:t>am Farms, MI</w:t>
            </w:r>
          </w:p>
        </w:tc>
        <w:tc>
          <w:tcPr>
            <w:tcW w:w="5184" w:type="dxa"/>
            <w:tcBorders>
              <w:bottom w:val="single" w:sz="6" w:space="0" w:color="D9E2F1"/>
            </w:tcBorders>
          </w:tcPr>
          <w:p w14:paraId="32D2E11F" w14:textId="77777777" w:rsidR="005B1020" w:rsidRDefault="009B1F96">
            <w:pPr>
              <w:jc w:val="right"/>
              <w:rPr>
                <w:rFonts w:hint="eastAsia"/>
              </w:rPr>
            </w:pPr>
            <w:r>
              <w:rPr>
                <w:b/>
                <w:sz w:val="19"/>
              </w:rPr>
              <w:t>Oct 2013 – Apr 2015</w:t>
            </w:r>
          </w:p>
        </w:tc>
      </w:tr>
    </w:tbl>
    <w:p w14:paraId="0001029B" w14:textId="77777777" w:rsidR="005B1020" w:rsidRDefault="009B1F96">
      <w:pPr>
        <w:spacing w:after="20"/>
        <w:ind w:left="288" w:hanging="173"/>
        <w:rPr>
          <w:rFonts w:hint="eastAsia"/>
        </w:rPr>
      </w:pPr>
      <w:r>
        <w:rPr>
          <w:b/>
        </w:rPr>
        <w:t xml:space="preserve">• </w:t>
      </w:r>
      <w:r>
        <w:rPr>
          <w:sz w:val="20"/>
        </w:rPr>
        <w:t>Designed and implemented a Drupal module in PHP that automated extraction of multi-year design trends data, improving access to actionable product-development insights.</w:t>
      </w:r>
    </w:p>
    <w:p w14:paraId="41CD96DA" w14:textId="77777777" w:rsidR="005B1020" w:rsidRDefault="009B1F96">
      <w:pPr>
        <w:spacing w:after="20"/>
        <w:ind w:left="288" w:hanging="173"/>
        <w:rPr>
          <w:rFonts w:hint="eastAsia"/>
        </w:rPr>
      </w:pPr>
      <w:r>
        <w:rPr>
          <w:b/>
        </w:rPr>
        <w:t xml:space="preserve">• </w:t>
      </w:r>
      <w:r>
        <w:rPr>
          <w:sz w:val="20"/>
        </w:rPr>
        <w:t xml:space="preserve">Helped lead a cross-functional team in </w:t>
      </w:r>
      <w:r>
        <w:rPr>
          <w:sz w:val="20"/>
        </w:rPr>
        <w:t>identifying root causes and process bottlenecks within an engineering drawing workflow, improving efficiency and team coordination.</w:t>
      </w:r>
    </w:p>
    <w:tbl>
      <w:tblPr>
        <w:tblW w:w="0" w:type="auto"/>
        <w:jc w:val="center"/>
        <w:tblLayout w:type="fixed"/>
        <w:tblLook w:val="04A0" w:firstRow="1" w:lastRow="0" w:firstColumn="1" w:lastColumn="0" w:noHBand="0" w:noVBand="1"/>
      </w:tblPr>
      <w:tblGrid>
        <w:gridCol w:w="5184"/>
        <w:gridCol w:w="5184"/>
      </w:tblGrid>
      <w:tr w:rsidR="005B1020" w14:paraId="24408D2D" w14:textId="77777777">
        <w:trPr>
          <w:jc w:val="center"/>
        </w:trPr>
        <w:tc>
          <w:tcPr>
            <w:tcW w:w="5184" w:type="dxa"/>
            <w:tcBorders>
              <w:bottom w:val="single" w:sz="6" w:space="0" w:color="D9E2F1"/>
            </w:tcBorders>
          </w:tcPr>
          <w:p w14:paraId="0720F8ED" w14:textId="77777777" w:rsidR="005B1020" w:rsidRDefault="009B1F96">
            <w:pPr>
              <w:rPr>
                <w:rFonts w:hint="eastAsia"/>
              </w:rPr>
            </w:pPr>
            <w:r>
              <w:rPr>
                <w:b/>
              </w:rPr>
              <w:t>Moog Inc.</w:t>
            </w:r>
            <w:r>
              <w:t xml:space="preserve"> | </w:t>
            </w:r>
            <w:r>
              <w:rPr>
                <w:i/>
              </w:rPr>
              <w:t>Information Technology Distributive Mainframe Co-Op</w:t>
            </w:r>
          </w:p>
          <w:p w14:paraId="16FA4144" w14:textId="77777777" w:rsidR="005B1020" w:rsidRDefault="009B1F96">
            <w:pPr>
              <w:rPr>
                <w:rFonts w:hint="eastAsia"/>
              </w:rPr>
            </w:pPr>
            <w:r>
              <w:rPr>
                <w:sz w:val="19"/>
              </w:rPr>
              <w:lastRenderedPageBreak/>
              <w:t>Elma, NY</w:t>
            </w:r>
          </w:p>
        </w:tc>
        <w:tc>
          <w:tcPr>
            <w:tcW w:w="5184" w:type="dxa"/>
            <w:tcBorders>
              <w:bottom w:val="single" w:sz="6" w:space="0" w:color="D9E2F1"/>
            </w:tcBorders>
          </w:tcPr>
          <w:p w14:paraId="19A684C7" w14:textId="77777777" w:rsidR="005B1020" w:rsidRDefault="009B1F96">
            <w:pPr>
              <w:jc w:val="right"/>
              <w:rPr>
                <w:rFonts w:hint="eastAsia"/>
              </w:rPr>
            </w:pPr>
            <w:r>
              <w:rPr>
                <w:b/>
                <w:sz w:val="19"/>
              </w:rPr>
              <w:lastRenderedPageBreak/>
              <w:t>Jan 2010 – Mar 2013</w:t>
            </w:r>
          </w:p>
        </w:tc>
      </w:tr>
    </w:tbl>
    <w:p w14:paraId="5B74CABE" w14:textId="77777777" w:rsidR="005B1020" w:rsidRDefault="009B1F96">
      <w:pPr>
        <w:spacing w:after="20"/>
        <w:ind w:left="288" w:hanging="173"/>
        <w:rPr>
          <w:rFonts w:hint="eastAsia"/>
        </w:rPr>
      </w:pPr>
      <w:r>
        <w:rPr>
          <w:b/>
        </w:rPr>
        <w:t xml:space="preserve">• </w:t>
      </w:r>
      <w:r>
        <w:rPr>
          <w:sz w:val="20"/>
        </w:rPr>
        <w:t xml:space="preserve">Worked with a team of co-op </w:t>
      </w:r>
      <w:r>
        <w:rPr>
          <w:sz w:val="20"/>
        </w:rPr>
        <w:t>engineers to modernize an internal web application by transitioning it to JavaServer Pages on a Struts 2 framework.</w:t>
      </w:r>
    </w:p>
    <w:p w14:paraId="2A92BB3C" w14:textId="77777777" w:rsidR="005B1020" w:rsidRDefault="009B1F96">
      <w:pPr>
        <w:spacing w:after="20"/>
        <w:ind w:left="288" w:hanging="173"/>
        <w:rPr>
          <w:rFonts w:hint="eastAsia"/>
        </w:rPr>
      </w:pPr>
      <w:r>
        <w:rPr>
          <w:b/>
        </w:rPr>
        <w:t xml:space="preserve">• </w:t>
      </w:r>
      <w:r>
        <w:rPr>
          <w:sz w:val="20"/>
        </w:rPr>
        <w:t>Designed and implemented an internal Java web application that generated alerts tied to business system events, improving communication an</w:t>
      </w:r>
      <w:r>
        <w:rPr>
          <w:sz w:val="20"/>
        </w:rPr>
        <w:t>d responsiveness across teams.</w:t>
      </w:r>
    </w:p>
    <w:p w14:paraId="5A25A8F7" w14:textId="77777777" w:rsidR="005B1020" w:rsidRDefault="009B1F96">
      <w:pPr>
        <w:spacing w:before="160" w:after="40"/>
        <w:rPr>
          <w:rFonts w:hint="eastAsia"/>
        </w:rPr>
      </w:pPr>
      <w:r>
        <w:rPr>
          <w:b/>
          <w:color w:val="1F4E79"/>
          <w:sz w:val="20"/>
        </w:rPr>
        <w:t>EDUCATION</w:t>
      </w:r>
    </w:p>
    <w:p w14:paraId="71CFE019" w14:textId="77777777" w:rsidR="005B1020" w:rsidRDefault="009B1F96">
      <w:pPr>
        <w:rPr>
          <w:rFonts w:hint="eastAsia"/>
        </w:rPr>
      </w:pPr>
      <w:r>
        <w:rPr>
          <w:b/>
        </w:rPr>
        <w:t>Kettering University</w:t>
      </w:r>
      <w:r>
        <w:t xml:space="preserve"> | Bachelor of Science in Computer Science</w:t>
      </w:r>
    </w:p>
    <w:p w14:paraId="4ED50D27" w14:textId="77777777" w:rsidR="005B1020" w:rsidRDefault="009B1F96">
      <w:pPr>
        <w:rPr>
          <w:rFonts w:hint="eastAsia"/>
        </w:rPr>
      </w:pPr>
      <w:r>
        <w:rPr>
          <w:sz w:val="20"/>
        </w:rPr>
        <w:t>Data Security Concentration | Magna Cum Laude | GPA 3.7</w:t>
      </w:r>
    </w:p>
    <w:sectPr w:rsidR="005B1020"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1020"/>
    <w:rsid w:val="009B1F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CC886"/>
  <w14:defaultImageDpi w14:val="300"/>
  <w15:docId w15:val="{A4F795B9-4963-4F83-900C-211D7F8AC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Graham</cp:lastModifiedBy>
  <cp:revision>2</cp:revision>
  <dcterms:created xsi:type="dcterms:W3CDTF">2026-04-16T15:21:00Z</dcterms:created>
  <dcterms:modified xsi:type="dcterms:W3CDTF">2026-04-16T15:21:00Z</dcterms:modified>
  <cp:category/>
</cp:coreProperties>
</file>