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0A" w:rsidRPr="00597D0A" w:rsidRDefault="004D66EB" w:rsidP="001C747A">
      <w:pPr>
        <w:pStyle w:val="Heading1"/>
        <w:spacing w:before="0"/>
      </w:pPr>
      <w:r>
        <w:t xml:space="preserve">Project plan for </w:t>
      </w:r>
      <w:r w:rsidR="001C747A">
        <w:t>Greene Non Profit Consulting, LLC</w:t>
      </w:r>
    </w:p>
    <w:p w:rsidR="004D66EB" w:rsidRDefault="004D66EB" w:rsidP="009E0E62">
      <w:pPr>
        <w:pStyle w:val="Heading3"/>
      </w:pPr>
      <w:r>
        <w:t>Objectives:</w:t>
      </w:r>
    </w:p>
    <w:p w:rsidR="001C747A" w:rsidRDefault="001C747A" w:rsidP="001C747A">
      <w:pPr>
        <w:pStyle w:val="ListParagraph"/>
        <w:numPr>
          <w:ilvl w:val="0"/>
          <w:numId w:val="3"/>
        </w:numPr>
      </w:pPr>
      <w:r>
        <w:t xml:space="preserve">Inform about outcome measurement opportunities, board &amp; staff development, and grant writing opportunities. </w:t>
      </w:r>
    </w:p>
    <w:p w:rsidR="004D66EB" w:rsidRDefault="001C747A" w:rsidP="004D66EB">
      <w:pPr>
        <w:pStyle w:val="ListParagraph"/>
        <w:numPr>
          <w:ilvl w:val="0"/>
          <w:numId w:val="3"/>
        </w:numPr>
      </w:pPr>
      <w:r>
        <w:t>Explain the consulting “menu” and relay potential costs</w:t>
      </w:r>
    </w:p>
    <w:p w:rsidR="004D66EB" w:rsidRDefault="004D66EB" w:rsidP="004D66EB">
      <w:pPr>
        <w:pStyle w:val="ListParagraph"/>
        <w:numPr>
          <w:ilvl w:val="0"/>
          <w:numId w:val="3"/>
        </w:numPr>
      </w:pPr>
      <w:r>
        <w:t xml:space="preserve">Allow </w:t>
      </w:r>
      <w:r w:rsidR="001C747A">
        <w:t>potential customers to contact the owner for a free 30 minute consultation</w:t>
      </w:r>
    </w:p>
    <w:p w:rsidR="004D66EB" w:rsidRDefault="004D66EB" w:rsidP="009E0E62">
      <w:pPr>
        <w:pStyle w:val="Heading3"/>
      </w:pPr>
      <w:r>
        <w:t>Target audience:</w:t>
      </w:r>
    </w:p>
    <w:p w:rsidR="004D66EB" w:rsidRDefault="001C747A" w:rsidP="004D66EB">
      <w:pPr>
        <w:pStyle w:val="ListParagraph"/>
        <w:numPr>
          <w:ilvl w:val="0"/>
          <w:numId w:val="4"/>
        </w:numPr>
      </w:pPr>
      <w:r>
        <w:t xml:space="preserve">Churches, </w:t>
      </w:r>
      <w:proofErr w:type="spellStart"/>
      <w:r>
        <w:t>non profits</w:t>
      </w:r>
      <w:proofErr w:type="spellEnd"/>
      <w:r>
        <w:t>, public &amp; private schools</w:t>
      </w:r>
    </w:p>
    <w:p w:rsidR="004D66EB" w:rsidRDefault="001C747A" w:rsidP="004D66EB">
      <w:pPr>
        <w:pStyle w:val="ListParagraph"/>
        <w:numPr>
          <w:ilvl w:val="0"/>
          <w:numId w:val="4"/>
        </w:numPr>
      </w:pPr>
      <w:r>
        <w:t>Organizations small &amp; medium sized, as measured by annual budget or persons served.</w:t>
      </w:r>
    </w:p>
    <w:p w:rsidR="004D66EB" w:rsidRDefault="001C747A" w:rsidP="004D66EB">
      <w:pPr>
        <w:pStyle w:val="ListParagraph"/>
        <w:numPr>
          <w:ilvl w:val="0"/>
          <w:numId w:val="4"/>
        </w:numPr>
      </w:pPr>
      <w:r>
        <w:t xml:space="preserve">Staff who need to outsource certain aspects of their operations. </w:t>
      </w:r>
    </w:p>
    <w:p w:rsidR="00F61FBA" w:rsidRDefault="001C747A" w:rsidP="004D66EB">
      <w:pPr>
        <w:pStyle w:val="ListParagraph"/>
        <w:numPr>
          <w:ilvl w:val="0"/>
          <w:numId w:val="4"/>
        </w:numPr>
      </w:pPr>
      <w:r>
        <w:t>Organizations who are moving to an outcome based funding model for the first time</w:t>
      </w:r>
    </w:p>
    <w:p w:rsidR="00F61FBA" w:rsidRDefault="00F61FBA" w:rsidP="009E0E62">
      <w:pPr>
        <w:pStyle w:val="Heading3"/>
      </w:pPr>
      <w:r>
        <w:t>Site type:</w:t>
      </w:r>
    </w:p>
    <w:p w:rsidR="007A4EE1" w:rsidRDefault="00F61FBA" w:rsidP="00CA6F26">
      <w:pPr>
        <w:pStyle w:val="ListParagraph"/>
        <w:numPr>
          <w:ilvl w:val="0"/>
          <w:numId w:val="5"/>
        </w:numPr>
      </w:pPr>
      <w:r>
        <w:t xml:space="preserve">Billboard </w:t>
      </w:r>
      <w:r w:rsidR="007A4EE1">
        <w:t xml:space="preserve">– most of the work for the client will occur offline, therefore having an online presence that forwards information to the owner will be important. </w:t>
      </w:r>
      <w:bookmarkStart w:id="0" w:name="_GoBack"/>
      <w:bookmarkEnd w:id="0"/>
    </w:p>
    <w:sectPr w:rsidR="007A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D592E"/>
    <w:multiLevelType w:val="hybridMultilevel"/>
    <w:tmpl w:val="E48A09B0"/>
    <w:lvl w:ilvl="0" w:tplc="F5DA4E50">
      <w:start w:val="1"/>
      <w:numFmt w:val="bullet"/>
      <w:pStyle w:val="DetailsSub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82F4DCD"/>
    <w:multiLevelType w:val="hybridMultilevel"/>
    <w:tmpl w:val="F272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41AC3"/>
    <w:multiLevelType w:val="hybridMultilevel"/>
    <w:tmpl w:val="AE8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F588A"/>
    <w:multiLevelType w:val="hybridMultilevel"/>
    <w:tmpl w:val="0CE28D6E"/>
    <w:lvl w:ilvl="0" w:tplc="28FCD996">
      <w:start w:val="1"/>
      <w:numFmt w:val="bullet"/>
      <w:pStyle w:val="DetailsBulletHea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339966"/>
        <w:sz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7B598A"/>
    <w:multiLevelType w:val="hybridMultilevel"/>
    <w:tmpl w:val="5290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EB"/>
    <w:rsid w:val="0001381C"/>
    <w:rsid w:val="00091E99"/>
    <w:rsid w:val="001B0617"/>
    <w:rsid w:val="001C747A"/>
    <w:rsid w:val="004D66EB"/>
    <w:rsid w:val="00597D0A"/>
    <w:rsid w:val="005D1E1D"/>
    <w:rsid w:val="007A4EE1"/>
    <w:rsid w:val="00994D2F"/>
    <w:rsid w:val="009E0E62"/>
    <w:rsid w:val="00CB10AC"/>
    <w:rsid w:val="00DD6E3F"/>
    <w:rsid w:val="00ED5E96"/>
    <w:rsid w:val="00F6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008EA28-35EC-424F-90BA-AC755372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annotation text" w:semiHidden="1" w:uiPriority="0" w:unhideWhenUsed="1"/>
    <w:lsdException w:name="caption" w:semiHidden="1" w:uiPriority="35" w:unhideWhenUsed="1" w:qFormat="1"/>
    <w:lsdException w:name="annotation reference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E62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E6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E6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E0E62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E0E6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E0E6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customStyle="1" w:styleId="DetailsBulletHead">
    <w:name w:val="Details Bullet Head"/>
    <w:basedOn w:val="Normal"/>
    <w:next w:val="DetailsSubtext"/>
    <w:rsid w:val="004D66EB"/>
    <w:pPr>
      <w:numPr>
        <w:numId w:val="2"/>
      </w:numPr>
      <w:spacing w:after="0" w:line="240" w:lineRule="auto"/>
      <w:jc w:val="both"/>
    </w:pPr>
    <w:rPr>
      <w:rFonts w:ascii="Franklin Gothic Book" w:hAnsi="Franklin Gothic Book"/>
      <w:b/>
      <w:color w:val="339966"/>
      <w:sz w:val="24"/>
      <w:szCs w:val="24"/>
    </w:rPr>
  </w:style>
  <w:style w:type="paragraph" w:customStyle="1" w:styleId="DetailsSubtext">
    <w:name w:val="Details Subtext"/>
    <w:basedOn w:val="Normal"/>
    <w:rsid w:val="004D66EB"/>
    <w:pPr>
      <w:numPr>
        <w:numId w:val="1"/>
      </w:numPr>
      <w:spacing w:after="120" w:line="240" w:lineRule="auto"/>
    </w:pPr>
    <w:rPr>
      <w:rFonts w:ascii="Times New Roman" w:hAnsi="Times New Roman"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4D66E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D66EB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D66EB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6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66EB"/>
    <w:pPr>
      <w:ind w:left="720"/>
      <w:contextualSpacing/>
    </w:pPr>
  </w:style>
  <w:style w:type="table" w:styleId="TableGrid">
    <w:name w:val="Table Grid"/>
    <w:basedOn w:val="TableNormal"/>
    <w:uiPriority w:val="59"/>
    <w:rsid w:val="00F61FB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Vodnik</dc:creator>
  <cp:keywords/>
  <dc:description/>
  <cp:lastModifiedBy>Bill Greene</cp:lastModifiedBy>
  <cp:revision>4</cp:revision>
  <dcterms:created xsi:type="dcterms:W3CDTF">2014-09-23T00:45:00Z</dcterms:created>
  <dcterms:modified xsi:type="dcterms:W3CDTF">2014-09-23T01:17:00Z</dcterms:modified>
</cp:coreProperties>
</file>