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C70BDA">
        <w:t>03 Coin Operator</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C70BDA" w:rsidRPr="00C70BDA" w:rsidRDefault="00C70BDA" w:rsidP="00C70BDA">
      <w:r>
        <w:t xml:space="preserve">This lab is </w:t>
      </w:r>
      <w:proofErr w:type="gramStart"/>
      <w:r>
        <w:t>design</w:t>
      </w:r>
      <w:proofErr w:type="gramEnd"/>
      <w:r>
        <w:t xml:space="preserve"> a piece of code that is able to take a user input value for the number of cents and the code will output the proper change using pennies, nickels, dimes, and quarters</w:t>
      </w:r>
    </w:p>
    <w:p w:rsidR="00CF12B0" w:rsidRDefault="00CF12B0" w:rsidP="00CF12B0">
      <w:pPr>
        <w:pStyle w:val="Heading1"/>
      </w:pPr>
      <w:r>
        <w:t>Solution</w:t>
      </w:r>
    </w:p>
    <w:p w:rsidR="00C70BDA" w:rsidRPr="00C70BDA" w:rsidRDefault="00C70BDA" w:rsidP="00C70BDA">
      <w:r>
        <w:t xml:space="preserve">For my code, I first had the user input the value of cents they wanted to solve for using the keyboard as a scanner. I then, using that value, made it an int to prevent any decimal values in the change. Because it was in int, I could divide the number by the coin value and receive the greatest integer that goes into the remaining change. This gave me how many coins could be given to not go over. I then used a mod function on the coins, mod by the value of the coin, to return a value of remaining change. I then saved this as the new coin value. I repeated this step until the change was all sorted into </w:t>
      </w:r>
      <w:r w:rsidR="00FC1C13">
        <w:t>the proper coinage and then output the result of the value.</w:t>
      </w:r>
    </w:p>
    <w:p w:rsidR="00CF12B0" w:rsidRDefault="00CA6257" w:rsidP="00CF12B0">
      <w:pPr>
        <w:pStyle w:val="Heading1"/>
      </w:pPr>
      <w:bookmarkStart w:id="1" w:name="_Hlk16500151"/>
      <w:r>
        <w:t xml:space="preserve">Implementation </w:t>
      </w:r>
      <w:r w:rsidR="00CF12B0">
        <w:t>Problems Encountered</w:t>
      </w:r>
    </w:p>
    <w:p w:rsidR="00FC1C13" w:rsidRPr="00FC1C13" w:rsidRDefault="00FC1C13" w:rsidP="00FC1C13">
      <w:r>
        <w:t>There was no implementation encountered in my code.</w:t>
      </w:r>
    </w:p>
    <w:bookmarkEnd w:id="1"/>
    <w:p w:rsidR="0020697A" w:rsidRDefault="00F93CE0" w:rsidP="0020697A">
      <w:pPr>
        <w:pStyle w:val="Heading1"/>
      </w:pPr>
      <w:r>
        <w:t xml:space="preserve">Lab Report </w:t>
      </w:r>
      <w:r w:rsidR="0020697A">
        <w:t>Questions</w:t>
      </w:r>
    </w:p>
    <w:p w:rsidR="0020697A" w:rsidRDefault="00FC1C13" w:rsidP="00FC1C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a calculator of time, I would have the user input the value of minutes they wanted and save it as an integer variable. I would then divide that value by 60, the number of minutes in an hour. I would save that value as an integer named Hours. I would then do a mod operation of the </w:t>
      </w:r>
      <w:r w:rsidR="00FE0F43">
        <w:rPr>
          <w:rFonts w:ascii="Times New Roman" w:hAnsi="Times New Roman" w:cs="Times New Roman"/>
          <w:sz w:val="24"/>
          <w:szCs w:val="24"/>
        </w:rPr>
        <w:t>whole-time</w:t>
      </w:r>
      <w:bookmarkStart w:id="2" w:name="_GoBack"/>
      <w:bookmarkEnd w:id="2"/>
      <w:r>
        <w:rPr>
          <w:rFonts w:ascii="Times New Roman" w:hAnsi="Times New Roman" w:cs="Times New Roman"/>
          <w:sz w:val="24"/>
          <w:szCs w:val="24"/>
        </w:rPr>
        <w:t xml:space="preserve"> value mod by 60, therefor getting the remainder. That would be the number of minutes past the x number of hours. Then I would output the result</w:t>
      </w:r>
    </w:p>
    <w:p w:rsidR="00FC1C13" w:rsidRPr="00FC1C13" w:rsidRDefault="00FC1C13" w:rsidP="00FC1C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 work on numerical variables and it helps calculate Remainer values. In this code, I used int type as it best fit the solution.</w:t>
      </w:r>
    </w:p>
    <w:sectPr w:rsidR="00FC1C13" w:rsidRPr="00FC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718"/>
    <w:multiLevelType w:val="hybridMultilevel"/>
    <w:tmpl w:val="D4008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27CE9"/>
    <w:rsid w:val="000C39AB"/>
    <w:rsid w:val="00136760"/>
    <w:rsid w:val="00156A6F"/>
    <w:rsid w:val="0020697A"/>
    <w:rsid w:val="00220227"/>
    <w:rsid w:val="00226519"/>
    <w:rsid w:val="002B364D"/>
    <w:rsid w:val="002D2EA0"/>
    <w:rsid w:val="00430124"/>
    <w:rsid w:val="00455BC9"/>
    <w:rsid w:val="004C09E7"/>
    <w:rsid w:val="00511A6C"/>
    <w:rsid w:val="00562EBE"/>
    <w:rsid w:val="006F70C0"/>
    <w:rsid w:val="00743BC3"/>
    <w:rsid w:val="007E7FCD"/>
    <w:rsid w:val="00816396"/>
    <w:rsid w:val="00855526"/>
    <w:rsid w:val="00880DD3"/>
    <w:rsid w:val="009C3C82"/>
    <w:rsid w:val="009F18F9"/>
    <w:rsid w:val="00AD0613"/>
    <w:rsid w:val="00B10C4F"/>
    <w:rsid w:val="00B136E1"/>
    <w:rsid w:val="00C70228"/>
    <w:rsid w:val="00C70BDA"/>
    <w:rsid w:val="00CA6257"/>
    <w:rsid w:val="00CF12B0"/>
    <w:rsid w:val="00D22AF0"/>
    <w:rsid w:val="00D520BF"/>
    <w:rsid w:val="00E75830"/>
    <w:rsid w:val="00E910B7"/>
    <w:rsid w:val="00E91EF0"/>
    <w:rsid w:val="00EE26DE"/>
    <w:rsid w:val="00F93CE0"/>
    <w:rsid w:val="00F954C7"/>
    <w:rsid w:val="00FC1C13"/>
    <w:rsid w:val="00FE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325F"/>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FC1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4</cp:revision>
  <dcterms:created xsi:type="dcterms:W3CDTF">2019-09-03T16:07:00Z</dcterms:created>
  <dcterms:modified xsi:type="dcterms:W3CDTF">2019-09-03T16:15:00Z</dcterms:modified>
</cp:coreProperties>
</file>