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1468" w14:textId="77777777" w:rsidR="00470943" w:rsidRDefault="00000000">
      <w:pPr>
        <w:widowControl/>
        <w:spacing w:after="120" w:before="0" w:line="240" w:lineRule="auto"/>
        <w:jc w:val="center"/>
        <w:rPr>
          <w:lang w:eastAsia="zh-CN"/>
        </w:rPr>
      </w:pPr>
      <w:proofErr w:type="gramStart"/>
      <w:proofErr w:type="spellStart"/>
      <w:proofErr w:type="gramEnd"/>
      <w:proofErr w:type="spellEnd"/>
      <w:r>
        <w:rPr>
          <w:b/>
          <w:sz w:val="24"/>
        </w:rPr>
        <w:t xml:space="preserve">表  生物降解预测结果专家评价量表（中文稿 v0.4，校准候选R2——非正式冻结）</w:t>
      </w:r>
    </w:p>
    <w:p w14:paraId="25811468" w14:textId="77777777" w:rsidR="00470943" w:rsidRDefault="00000000">
      <w:pPr>
        <w:widowControl/>
        <w:spacing w:after="120" w:before="0" w:line="240" w:lineRule="auto"/>
        <w:jc w:val="center"/>
        <w:rPr>
          <w:lang w:eastAsia="zh-CN"/>
        </w:rPr>
      </w:pPr>
      <w:proofErr w:type="gramStart"/>
      <w:proofErr w:type="spellStart"/>
      <w:proofErr w:type="gramEnd"/>
      <w:proofErr w:type="spellEnd"/>
      <w:r>
        <w:rPr>
          <w:b/>
          <w:sz w:val="24"/>
        </w:rPr>
        <w:t xml:space="preserve">状态：v0.4校准候选R2（评分者净化展示版RATER_CLEAN_R1），非正式冻结。本候选用于双人独立校准（每人独立评价同一8题×4输出=32份）；须两名评价者独立校准、原始加权kappa+第三人复核并送黄老师确认后方可冻结；不得用于正式模型评级，不授予任何系统正式质量等级。</w:t>
      </w:r>
    </w:p>
    <w:p w14:paraId="63F8AF7F" w14:textId="77777777" w:rsidR="00470943" w:rsidRDefault="00000000">
      <w:pPr>
        <w:widowControl/>
        <w:spacing w:after="60" w:line="259" w:lineRule="auto" w:before="0"/>
        <w:jc w:val="both"/>
      </w:pPr>
      <w:r>
        <w:rPr>
          <w:b w:val="0"/>
          <w:sz w:val="19"/>
        </w:rPr>
        <w:t xml:space="preserve">本量表评价系统针对指定污染物、环境条件及任务范围所给出的降解路径、酶与微生物推荐、微生物性状，以及相关依据。适用于大语言模型和具备相应输出能力的计算预测系统。每个计分项赋予1–10整数分，每两分构成一档。5–6分表示部分可用、需实质修订；9–10分表示依据充分，可支持后续核验与研究设计。本版为v0.4校准候选R2，仅用于M4双人校准与规则试用；非正式冻结，冻结前不得用于任何正式评分或对外结论。</w:t>
      </w:r>
    </w:p>
    <w:tbl>
      <w:tblPr>
        <w:tblStyle w:val="af4"/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1580"/>
        <w:gridCol w:w="2355"/>
        <w:gridCol w:w="2176"/>
        <w:gridCol w:w="2487"/>
        <w:gridCol w:w="2176"/>
        <w:gridCol w:w="3421"/>
      </w:tblGrid>
      <w:tr w:rsidR="00470943" w14:paraId="1C594449" w14:textId="77777777" w:rsidTr="00C4224C">
        <w:trPr>
          <w:tblHeader/>
          <w:jc w:val="center"/>
        </w:trPr>
        <w:tc>
          <w:tcPr>
            <w:tcW w:w="473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评价维度（权重）</w:t>
            </w:r>
          </w:p>
        </w:tc>
        <w:tc>
          <w:tcPr>
            <w:tcW w:w="504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评价重点</w:t>
            </w:r>
          </w:p>
        </w:tc>
        <w:tc>
          <w:tcPr>
            <w:tcW w:w="751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1–2分：明显不足</w:t>
            </w:r>
          </w:p>
        </w:tc>
        <w:tc>
          <w:tcPr>
            <w:tcW w:w="694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3–4分：较弱</w:t>
            </w:r>
          </w:p>
        </w:tc>
        <w:tc>
          <w:tcPr>
            <w:tcW w:w="793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5–6分：部分可用，需实质修订</w:t>
            </w:r>
          </w:p>
        </w:tc>
        <w:tc>
          <w:tcPr>
            <w:tcW w:w="694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7–8分：良好，需少量修订</w:t>
            </w:r>
          </w:p>
        </w:tc>
        <w:tc>
          <w:tcPr>
            <w:tcW w:w="1091" w:type="pct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9–10分：充分可靠，可支持后续核验与研究设计</w:t>
            </w:r>
          </w:p>
        </w:tc>
      </w:tr>
      <w:tr w:rsidR="00470943" w14:paraId="79C3FB3E" w14:textId="77777777" w:rsidTr="00C4224C">
        <w:trPr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D1 输出完整性与任务符合度（15%）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是否覆盖题目要求的路径、逐步酶与微生物、性状；是否遵守指定路线、环境条件与交付格式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大部分必要内容缺失，或明显偏离任务；无法辨认完整作答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仅覆盖少数必要模块，多处缺步骤、酶菌关联或性状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主要模块均有涉及，但若干必要内容遗漏、仅占位或关联不清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大部分必要内容完整，关联清楚，仅少量遗漏或工程缺陷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全部适用要求均被实质回应，各模块对应明确，无重要遗漏或范围偏离</w:t>
            </w:r>
          </w:p>
        </w:tc>
      </w:tr>
      <w:tr w:rsidR="00470943" w14:paraId="174A8401" w14:textId="77777777" w:rsidTr="00C4224C">
        <w:trPr>
          <w:trHeight w:val="1266"/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D2 降解路径的科学正确性与连续性（25%）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关键化学转化、方向、结构、原子守恒与步骤连接是否合理；是否符合污染物和环境条件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主链核心转化明显错误或存在严重断裂，无法构成可信路径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多个重要步骤错误、方向不符、违反基本化学约束或无依据跳跃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主干部分成立，但关键中间体、转化或连接仍需修订；合理性证据有限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主链及关键转化有充分依据，少量局部问题不改变主要结论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关键转化、方向、结构与连接均获可靠支持，符合任务条件；替代路线有充分依据且明确说明</w:t>
            </w:r>
          </w:p>
        </w:tc>
      </w:tr>
      <w:tr w:rsidR="00470943" w14:paraId="752BE5D7" w14:textId="77777777" w:rsidTr="00C4224C">
        <w:trPr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D3a 酶对应的科学正确性（10%）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各步骤的酶功能、名称、EC与基因/蛋白是否支持所指反应；是否区分家族相关性与具体催化证据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核心步骤酶功能明显错误，使主要推荐失效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多处反应与酶不匹配，或酶名、EC、反应类型互相矛盾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有合理候选和部分支持，但若干关键步骤仍缺具体核验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主要步骤酶对应有可靠支持，仅少量条目需进一步确认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关键步骤酶对应均有充分且适用的支持，功能、EC、身份与作用范围清楚</w:t>
            </w:r>
          </w:p>
        </w:tc>
      </w:tr>
      <w:tr>
        <w:tc>
          <w:tcPr>
            <w:tcW w:type="dxa" w:w="14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D3b 微生物对应的科学正确性（10%）</w:t>
            </w:r>
          </w:p>
        </w:tc>
        <w:tc>
          <w:tcPr>
            <w:tcW w:type="dxa" w:w="15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物种/菌株身份及其单步催化或整条路径能力是否有适用依据；是否避免由序列存在性过度外推</w:t>
            </w:r>
          </w:p>
        </w:tc>
        <w:tc>
          <w:tcPr>
            <w:tcW w:type="dxa" w:w="23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核心微生物身份或作用范围明显错误，使主要推荐失效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多处物种/菌株或反应能力不匹配，将单步支持写成整条路径能力</w:t>
            </w:r>
          </w:p>
        </w:tc>
        <w:tc>
          <w:tcPr>
            <w:tcW w:type="dxa" w:w="248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有合理候选和部分支持，但若干关键身份或作用范围仍未充分核验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主要微生物对应及身份有可靠支持，仅少量具体条目需确认</w:t>
            </w:r>
          </w:p>
        </w:tc>
        <w:tc>
          <w:tcPr>
            <w:tcW w:type="dxa" w:w="342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关键步骤微生物身份、菌株、催化范围及整条路径能力均有充分且适用的支持</w:t>
            </w:r>
          </w:p>
        </w:tc>
      </w:tr>
      <w:tr w:rsidR="00470943" w14:paraId="599F433B" w14:textId="77777777" w:rsidTr="00C4224C">
        <w:trPr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D4 微生物性状的正确性与适用性（15%）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性状是否对应所指物种/菌株，数值、单位、实验条件及解释是否准确；预测值是否明确标注并有支持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关键性状、身份或数值明显错误，可能误导筛选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多处数值/单位/菌株不符，或把特定观测推广成普遍耐受范围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部分性状准确且适用，但关键项证据不足或条件解释需修订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主要性状可核实且适用于所指对象，仅少量条件或数值问题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关键性状在身份、数值、单位和条件上均得到充分核验，适用范围明确，无重要误读</w:t>
            </w:r>
          </w:p>
        </w:tc>
      </w:tr>
      <w:tr w:rsidR="00470943" w14:paraId="00EEA0D9" w14:textId="77777777" w:rsidTr="00C4224C">
        <w:trPr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D5 结论来源与生成过程的可追溯性（15%）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能否从具体路径、酶菌推荐及性状追到可定位的文献/条目或计算记录，并核对其实际支持内容（v0.4起：来源状态按claim group以六状态登记——MISSING_SOURCE / GENERIC_SOURCE / UNRESOLVED_SOURCE / VERIFIED_MIS_CITATION_LOCAL / _CRITICAL / _SYSTEMIC，详见四.3与八.D5严重度分级条款。）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几乎无法定位重要结论依据，或关键引用经核实不存在/不相关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仅给笼统库名、模型名或文献列表，结论与来源关联很弱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部分关键结论可定位并核对，其他模块仍缺映射或必要生成记录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大部分关键结论可追溯且引用支持对应内容，少量记录不完整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路径、酶菌、性状的关键结论均可沿清楚记录核查；来源与方法充分，支持范围一致</w:t>
            </w:r>
          </w:p>
        </w:tc>
      </w:tr>
      <w:tr w:rsidR="00470943" w14:paraId="079F698B" w14:textId="77777777" w:rsidTr="00C4224C">
        <w:trPr>
          <w:jc w:val="center"/>
        </w:trPr>
        <w:tc>
          <w:tcPr>
            <w:tcW w:w="47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D6 证据性质、不确定性与结论边界（10%）</w:t>
            </w:r>
          </w:p>
        </w:tc>
        <w:tc>
          <w:tcPr>
            <w:tcW w:w="50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是否清楚区分观测、预测、推断及未知；置信度与证据是否相称，限制、矛盾和待验证点是否清楚</w:t>
            </w:r>
          </w:p>
        </w:tc>
        <w:tc>
          <w:tcPr>
            <w:tcW w:w="75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系统性把预测或猜测当成实证，重要矛盾或未知被掩盖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多处过度确信，证据类型混淆，主要限制未说明</w:t>
            </w:r>
          </w:p>
        </w:tc>
        <w:tc>
          <w:tcPr>
            <w:tcW w:w="79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有不确定性说明，但过于笼统，部分结论强度仍超过依据</w:t>
            </w:r>
          </w:p>
        </w:tc>
        <w:tc>
          <w:tcPr>
            <w:tcW w:w="694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大部分观测/预测/未知被正确标注，主要限制与冲突已说明</w:t>
            </w:r>
          </w:p>
        </w:tc>
        <w:tc>
          <w:tcPr>
            <w:tcW w:w="1091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重要结论均合理标注证据性质和适用边界；诚实说明未知、冲突及待验证点，置信表达与依据一致</w:t>
            </w:r>
          </w:p>
        </w:tc>
      </w:tr>
    </w:tbl>
    <w:p w14:paraId="09A09BD1" w14:textId="77777777" w:rsidR="00470943" w:rsidRDefault="00000000">
      <w:pPr>
        <w:widowControl/>
        <w:spacing w:before="160" w:after="40" w:line="252" w:lineRule="auto"/>
        <w:jc w:val="left"/>
      </w:pPr>
      <w:proofErr w:type="spellStart"/>
      <w:proofErr w:type="spellEnd"/>
      <w:proofErr w:type="gramStart"/>
      <w:proofErr w:type="gramEnd"/>
      <w:r>
        <w:rPr>
          <w:b w:val="0"/>
          <w:sz w:val="17"/>
        </w:rPr>
        <w:t>专家加权总分 = 15(D1/10) + 25(D2/10) + 10(D3a/10) + 10(D3b/10) + 15(D4/10) + 15(D5/10) + 10(D6/10)。七个计分项均可评分时，总分范围10–100。候选等级：A≥85；B+为75至不足85；B为65至不足75；C为55至不足65；D&lt;55。等级阈值仅供试评，试评完成并正式冻结前不得用于对外结论。</w:t>
      </w:r>
    </w:p>
    <w:p w14:paraId="71865BBE" w14:textId="77777777" w:rsidR="00470943" w:rsidRDefault="00000000">
      <w:pPr>
        <w:pageBreakBefore/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lastRenderedPageBreak/>
        <w:t>附件：评分说明与评价记录表</w:t>
      </w:r>
      <w:proofErr w:type="spellEnd"/>
    </w:p>
    <w:p w14:paraId="4A7A786A" w14:textId="77777777" w:rsidR="00470943" w:rsidRDefault="00000000">
      <w:pPr>
        <w:widowControl/>
        <w:spacing w:after="60" w:line="252" w:lineRule="auto" w:before="0"/>
        <w:jc w:val="left"/>
      </w:pPr>
      <w:r>
        <w:rPr>
          <w:b w:val="0"/>
          <w:sz w:val="17"/>
        </w:rPr>
        <w:t xml:space="preserve">日期：2026-10-26。版本：v0.4校准候选R2·评分者净化展示版（RATER_CLEAN_R1）。本展示版仅含规范性规则正文与合成教学锚点；权威来源详单与历史修订谱系保留于协调端完整版（两者的规范性正文经逐段程序化比对一致，差异映射由协调端登记）。当前状态：v0.4校准候选R2——非正式冻结；须两名评价者独立校准、原始加权kappa+第三人复核并送黄老师确认后方可冻结；不得用于正式模型评级，不授予任何系统正式质量等级。权重、加权公式与候选等级阈值与v0.2/v0.3完全一致。</w:t>
      </w:r>
    </w:p>
    <w:p w14:paraId="576A6607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一、评价对象与目的</w:t>
      </w:r>
      <w:proofErr w:type="spellEnd"/>
    </w:p>
    <w:p w14:paraId="27D90D7C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本量表评价系统针对指定污染物、环境条件及任务范围所给出的降解路径、酶与微生物推荐、微生物性状，以及相关依据。适用于大语言模型和具备相应输出能力的计算预测系统。</w:t>
      </w:r>
    </w:p>
    <w:p w14:paraId="4CE719F3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评价关注三个问题：是否完成了要求的输出，结果在科学上是否成立，以及使用者能否查清这些结论的来源与适用范围。评分不因系统采用计算模型、数据库检索或语言模型而自动加减分。</w:t>
      </w:r>
    </w:p>
    <w:p w14:paraId="58DB5931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gramStart"/>
      <w:r>
        <w:rPr>
          <w:sz w:val="19"/>
          <w:lang w:eastAsia="zh-CN"/>
        </w:rPr>
        <w:t>基本评价单位为“</w:t>
      </w:r>
      <w:proofErr w:type="gramEnd"/>
      <w:r>
        <w:rPr>
          <w:sz w:val="19"/>
          <w:lang w:eastAsia="zh-CN"/>
        </w:rPr>
        <w:t>一道固定任务下，</w:t>
      </w:r>
      <w:proofErr w:type="gramStart"/>
      <w:r>
        <w:rPr>
          <w:sz w:val="19"/>
          <w:lang w:eastAsia="zh-CN"/>
        </w:rPr>
        <w:t>一个系统的一份冻结输出”。</w:t>
      </w:r>
      <w:proofErr w:type="gramEnd"/>
      <w:r>
        <w:rPr>
          <w:sz w:val="19"/>
          <w:lang w:eastAsia="zh-CN"/>
        </w:rPr>
        <w:t>评分对象包括事先约定的结果正文及随结果交付的证据附件，不包括评价者替系统补充生成的答案。用于核查的参考资料另外提供，不冒充系统原有证据。</w:t>
      </w:r>
    </w:p>
    <w:p w14:paraId="71F98570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r>
        <w:rPr>
          <w:b w:val="0"/>
          <w:sz w:val="19"/>
        </w:rPr>
        <w:t>本量表作为独立的专家评价结果报告，与客观金标评分、酶排序指标和API运行成功率分别呈现。程序分是金标覆盖范围内的正确性基线；人工量表的增量价值在金标未覆盖的表述质量、边界诚实、证据可读性及合理替代路线的专家认可。程序分与人工判断冲突的案例应优先复核。现有8份形态审阅仅检查回答形态，不能转换为本量表分数。</w:t>
      </w:r>
    </w:p>
    <w:p w14:paraId="0C811553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方法说明：</w:t>
      </w:r>
      <w:proofErr w:type="gramStart"/>
      <w:r>
        <w:rPr>
          <w:sz w:val="19"/>
          <w:lang w:eastAsia="zh-CN"/>
        </w:rPr>
        <w:t>沿用吸附组模板的“</w:t>
      </w:r>
      <w:proofErr w:type="gramEnd"/>
      <w:r>
        <w:rPr>
          <w:sz w:val="19"/>
          <w:lang w:eastAsia="zh-CN"/>
        </w:rPr>
        <w:t>10分、5</w:t>
      </w:r>
      <w:proofErr w:type="gramStart"/>
      <w:r>
        <w:rPr>
          <w:sz w:val="19"/>
          <w:lang w:eastAsia="zh-CN"/>
        </w:rPr>
        <w:t>档”设计</w:t>
      </w:r>
      <w:proofErr w:type="gramEnd"/>
      <w:r>
        <w:rPr>
          <w:sz w:val="19"/>
          <w:lang w:eastAsia="zh-CN"/>
        </w:rPr>
        <w:t>。</w:t>
      </w:r>
      <w:proofErr w:type="gramStart"/>
      <w:r>
        <w:rPr>
          <w:sz w:val="19"/>
          <w:lang w:eastAsia="zh-CN"/>
        </w:rPr>
        <w:t>论文中更准确的名称可用“</w:t>
      </w:r>
      <w:proofErr w:type="gramEnd"/>
      <w:r>
        <w:rPr>
          <w:sz w:val="19"/>
          <w:lang w:eastAsia="zh-CN"/>
        </w:rPr>
        <w:t>专家锚定等级评价量表（Likert-type rubric</w:t>
      </w:r>
      <w:proofErr w:type="gramStart"/>
      <w:r>
        <w:rPr>
          <w:sz w:val="19"/>
          <w:lang w:eastAsia="zh-CN"/>
        </w:rPr>
        <w:t>）”；</w:t>
      </w:r>
      <w:proofErr w:type="spellStart"/>
      <w:proofErr w:type="gramEnd"/>
      <w:r>
        <w:rPr>
          <w:sz w:val="19"/>
          <w:lang w:eastAsia="zh-CN"/>
        </w:rPr>
        <w:t>它不是已经验证信效度的标准心理测量量表</w:t>
      </w:r>
      <w:proofErr w:type="spellEnd"/>
      <w:r>
        <w:rPr>
          <w:sz w:val="19"/>
          <w:lang w:eastAsia="zh-CN"/>
        </w:rPr>
        <w:t>。</w:t>
      </w:r>
    </w:p>
    <w:p w14:paraId="4F1BB98A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二、评分前先登记输出覆盖</w:t>
      </w:r>
      <w:proofErr w:type="spellEnd"/>
    </w:p>
    <w:p w14:paraId="75A9B94C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“</w:t>
      </w:r>
      <w:proofErr w:type="spellStart"/>
      <w:proofErr w:type="gramStart"/>
      <w:r>
        <w:rPr>
          <w:sz w:val="19"/>
          <w:lang w:eastAsia="zh-CN"/>
        </w:rPr>
        <w:t>有没有输出”先作客观登记</w:t>
      </w:r>
      <w:proofErr w:type="gramEnd"/>
      <w:r>
        <w:rPr>
          <w:sz w:val="19"/>
          <w:lang w:eastAsia="zh-CN"/>
        </w:rPr>
        <w:t>，再据此评价完整性；不把提到一个字段等同于有效作答</w:t>
      </w:r>
      <w:proofErr w:type="spellEnd"/>
      <w:r>
        <w:rPr>
          <w:sz w:val="19"/>
          <w:lang w:eastAsia="zh-CN"/>
        </w:rPr>
        <w:t>。</w:t>
      </w:r>
    </w:p>
    <w:tbl>
      <w:tblPr>
        <w:tblStyle w:val="af4"/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2"/>
        <w:gridCol w:w="8330"/>
        <w:gridCol w:w="3376"/>
      </w:tblGrid>
      <w:tr w:rsidR="00470943" w14:paraId="180CF5CC" w14:textId="77777777">
        <w:trPr>
          <w:tblHeader/>
          <w:jc w:val="center"/>
        </w:trPr>
        <w:tc>
          <w:tcPr>
            <w:tcW w:w="643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36947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内容</w:t>
            </w:r>
            <w:proofErr w:type="spellEnd"/>
          </w:p>
        </w:tc>
        <w:tc>
          <w:tcPr>
            <w:tcW w:w="975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EA7CCF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最低可辨认输出</w:t>
            </w:r>
            <w:proofErr w:type="spellEnd"/>
          </w:p>
        </w:tc>
        <w:tc>
          <w:tcPr>
            <w:tcW w:w="560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C2FA67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登记选项</w:t>
            </w:r>
            <w:proofErr w:type="spellEnd"/>
          </w:p>
        </w:tc>
      </w:tr>
      <w:tr w:rsidR="00470943" w14:paraId="501A7915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3E4550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降解路径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F5DC5D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有可辨认的底物到产物的转化步骤及顺序；题目要求时提供结构或SMILES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3AE82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已给出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部分给出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明确未知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未提供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任务不要求</w:t>
            </w:r>
            <w:proofErr w:type="spellEnd"/>
          </w:p>
        </w:tc>
      </w:tr>
      <w:tr w:rsidR="00470943" w14:paraId="7FC9C604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A3FBE3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酶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030477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能对应到具体反应步骤的酶、功能或候选；题目要求时提供EC或蛋白标识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CF0A44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同上</w:t>
            </w:r>
            <w:proofErr w:type="spellEnd"/>
          </w:p>
        </w:tc>
      </w:tr>
      <w:tr w:rsidR="00470943" w14:paraId="3679BCAD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BE764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微生物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C27C7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能对应步骤或明确声明作用范围的物种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菌株；不把单步菌自动写为整条路径菌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F0117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同上</w:t>
            </w:r>
            <w:proofErr w:type="spellEnd"/>
          </w:p>
        </w:tc>
      </w:tr>
      <w:tr w:rsidR="00470943" w14:paraId="3AA75A67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8134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微生物性状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8BA94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与上述微生物身份关联的所需性状，含单位、条件等必要信息；逐项记录填写数与未知数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BA7857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同上</w:t>
            </w:r>
            <w:proofErr w:type="spellEnd"/>
          </w:p>
        </w:tc>
      </w:tr>
      <w:tr w:rsidR="00470943" w14:paraId="51E7F30A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43EF1E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来源与生成记录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9399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文献、数据库条目或计算记录能够与具体结论建立对应关系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638B68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已给出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部分给出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未提供</w:t>
            </w:r>
            <w:proofErr w:type="spellEnd"/>
          </w:p>
        </w:tc>
      </w:tr>
      <w:tr w:rsidR="00470943" w14:paraId="6221BA5A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3B3CE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不确定性说明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5B243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区分已知、观测、预测及未知，说明主要限制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C498AC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已给出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部分给出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未提供</w:t>
            </w:r>
            <w:proofErr w:type="spellEnd"/>
          </w:p>
        </w:tc>
      </w:tr>
    </w:tbl>
    <w:p w14:paraId="42F6ED8E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另记：输出是否存在、JSON是否可解析、Schema是否通过。对格式损坏但人可阅读的原文，可单独评价其可辨认科学内容，</w:t>
      </w:r>
      <w:proofErr w:type="gramStart"/>
      <w:r>
        <w:rPr>
          <w:sz w:val="19"/>
          <w:lang w:eastAsia="zh-CN"/>
        </w:rPr>
        <w:t>并保留“机器不可用”标记</w:t>
      </w:r>
      <w:proofErr w:type="gramEnd"/>
      <w:r>
        <w:rPr>
          <w:sz w:val="19"/>
          <w:lang w:eastAsia="zh-CN"/>
        </w:rPr>
        <w:t>；不修复原文或将人工评分回填为自动评分成功。</w:t>
      </w:r>
    </w:p>
    <w:p w14:paraId="160438C8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对于微生物性状，按本轮任务规定的字段集合评价。例如任务要求15项时，</w:t>
      </w:r>
      <w:proofErr w:type="gramStart"/>
      <w:r>
        <w:rPr>
          <w:sz w:val="19"/>
          <w:lang w:eastAsia="zh-CN"/>
        </w:rPr>
        <w:t>记录“</w:t>
      </w:r>
      <w:proofErr w:type="gramEnd"/>
      <w:r>
        <w:rPr>
          <w:sz w:val="19"/>
          <w:lang w:eastAsia="zh-CN"/>
        </w:rPr>
        <w:t>要求15项、实际填写x项、明确未知y项、遗漏z</w:t>
      </w:r>
      <w:proofErr w:type="gramStart"/>
      <w:r>
        <w:rPr>
          <w:sz w:val="19"/>
          <w:lang w:eastAsia="zh-CN"/>
        </w:rPr>
        <w:t>项”。</w:t>
      </w:r>
      <w:proofErr w:type="gramEnd"/>
      <w:r>
        <w:rPr>
          <w:sz w:val="19"/>
          <w:lang w:eastAsia="zh-CN"/>
        </w:rPr>
        <w:t>明确未知体现信息不足，不能与遗漏或错误等同处理。</w:t>
      </w:r>
    </w:p>
    <w:p w14:paraId="3B02FC1E" w14:textId="77777777" w:rsidR="00470943" w:rsidRDefault="00000000">
      <w:pPr>
        <w:widowControl/>
        <w:spacing w:after="120" w:before="0" w:line="240" w:lineRule="auto"/>
        <w:jc w:val="center"/>
        <w:rPr>
          <w:lang w:eastAsia="zh-CN"/>
        </w:rPr>
      </w:pPr>
      <w:proofErr w:type="spellStart"/>
      <w:proofErr w:type="spellEnd"/>
      <w:r>
        <w:rPr>
          <w:b/>
          <w:sz w:val="24"/>
        </w:rPr>
        <w:t>六类七项评价表补充说明</w:t>
      </w:r>
    </w:p>
    <w:p w14:paraId="7C8ECBDC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lastRenderedPageBreak/>
        <w:t>每个维度赋予1–10整数分，每两分构成一档。先选符合表现的档位，再确定档内分数：较勉强满足本档、问题较多取低分；较充分满足本档、仅有轻微问题取高分。不得因篇幅长、术语多或语言流畅直接提高科学分。</w:t>
      </w:r>
    </w:p>
    <w:p w14:paraId="0D2FA346" w14:textId="77777777" w:rsidR="00470943" w:rsidRDefault="00000000">
      <w:pPr>
        <w:widowControl/>
        <w:spacing w:after="60" w:line="259" w:lineRule="auto" w:before="0"/>
        <w:jc w:val="both"/>
      </w:pPr>
      <w:proofErr w:type="spellStart"/>
      <w:proofErr w:type="spellEnd"/>
      <w:r>
        <w:rPr>
          <w:b w:val="0"/>
          <w:sz w:val="19"/>
        </w:rPr>
        <w:t>试评版固定权重：D1完整性15%；D2路径25%；D3a酶10%；D3b微生物10%；D4性状15%；D5可追溯性15%；D6不确定性10%。科学正确性D2+D3a+D3b+D4合计60%。</w:t>
      </w:r>
    </w:p>
    <w:p w14:paraId="77975AB7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D2、D3a、D3b与D4评价科学支持和正确性，D5评价能否追查，D6评价是否如实表述。引用真实存在但不支持该结论时，不能给D5高分；记录齐全的模型预测也不能仅凭“可复现”获得D2–D4高分。</w:t>
      </w:r>
    </w:p>
    <w:p w14:paraId="048017B8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四、统一评分边界</w:t>
      </w:r>
      <w:proofErr w:type="spell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1. 跨维度总则：同根错误独立论证、关联登记、不连坐、不双计（v0.4新增）</w:t>
      </w:r>
      <w:proofErr w:type="spellStart"/>
      <w:proofErr w:type="gramStart"/>
      <w:proofErr w:type="gramEnd"/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同一根本错误可以影响多个维度。每个维度的关键错误（cap）判定必须独立满足该维度自己的关键错误条件，并单独写明依据；禁止因某一维度触发cap而自动对其他维度执行cap（连坐）。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同一根本错误事件在评分记录中登记为一个事件（共用同一ROOT_ERROR_EVENT_ID），所有受影响维度互相引用同一事件ID；不得将同一根本错误重复计数为多个独立错误。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各维度结论可以不同：同一错引可以使D5触发cap而D3b与D6不cap（附录C锚点C1b）；也可以D3b与D5各自独立满足cap条件（附录C锚点C1a）。判据始终是该维度自己的主要结论是否被该错误推翻。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合成正反例（见附录C锚点SC1a/SC1b，均为SYNTHETIC合成教学例，不对应本次校准任何真实答案）：虚构答案甲的身份编号指向无关类群且有引用背书——D3b cap与D5 cap各自独立成立；虚构答案乙用同物种另一菌株编号支持声称菌株——D5 cap，而D3b因能力声称有独立依据不cap、D6因非系统性误导不cap。</w:t>
      </w:r>
      <w:proofErr w:type="spell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2. 评价范围以题面为准；题面/gold冲突单列登记（v0.4新增）</w:t>
      </w:r>
      <w:proofErr w:type="spellStart"/>
      <w:proofErr w:type="gramStart"/>
      <w:proofErr w:type="gramEnd"/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评价范围以被测模型实际收到的题面为准。gold是核查基线与正确性参照，不是唯一允许答案；gold未覆盖的合理替代路线不因此判错，继续执行合理替代路线四步判断（四.5）。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发现题面与gold冲突（路线名、终点化合物、范围）时，将冲突单独登记并送命题复核，不得将gold内部不一致归责于模型答案；gold在题面范围外的下游步骤不进入D2覆盖率扣分。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题面指定了具体终点时，该终点即D2评价范围的边界：答案止于题面终点且化学正确即为完整交付；额外下游延续不加分，未延续下游不扣分。</w:t>
      </w:r>
      <w:proofErr w:type="spell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3. 怎样评价“来源可追溯”（v0.4修订：按claim group登记六状态与严重度分级）</w:t>
      </w:r>
      <w:proofErr w:type="spellStart"/>
      <w:proofErr w:type="gramStart"/>
      <w:proofErr w:type="gramEnd"/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>不同来源允许采用不同证据形式，不指定某个数据库、软件或模型为高分前提</w:t>
      </w:r>
      <w:proofErr w:type="spellEnd"/>
      <w:r>
        <w:rPr>
          <w:sz w:val="19"/>
          <w:lang w:eastAsia="zh-CN"/>
        </w:rPr>
        <w:t>。</w:t>
      </w:r>
    </w:p>
    <w:tbl>
      <w:tblPr>
        <w:tblStyle w:val="af4"/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8014"/>
        <w:gridCol w:w="5450"/>
      </w:tblGrid>
      <w:tr w:rsidR="00470943" w14:paraId="7471EEC8" w14:textId="77777777">
        <w:trPr>
          <w:tblHeader/>
          <w:jc w:val="center"/>
        </w:trPr>
        <w:tc>
          <w:tcPr>
            <w:tcW w:w="643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B73DF2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结果类型</w:t>
            </w:r>
            <w:proofErr w:type="spellEnd"/>
          </w:p>
        </w:tc>
        <w:tc>
          <w:tcPr>
            <w:tcW w:w="975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D027A9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可接受的核查信息示例</w:t>
            </w:r>
            <w:proofErr w:type="spellEnd"/>
          </w:p>
        </w:tc>
        <w:tc>
          <w:tcPr>
            <w:tcW w:w="560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E4175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核查时需要避免的误判</w:t>
            </w:r>
            <w:proofErr w:type="spellEnd"/>
          </w:p>
        </w:tc>
      </w:tr>
      <w:tr w:rsidR="00470943" w14:paraId="1B8EAAE3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E2613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文献</w:t>
            </w:r>
            <w:proofErr w:type="spellEnd"/>
            <w:r>
              <w:rPr>
                <w:b/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b/>
                <w:sz w:val="21"/>
                <w:szCs w:val="21"/>
                <w:lang w:eastAsia="zh-CN"/>
              </w:rPr>
              <w:t>数据库中的降解步骤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89734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文献DOI、稳定链接或数据库条目，具体反应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图表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段落及其与步骤的对应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8D9B60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文献讨论同一污染物，不代表它支持输出中的全部路径</w:t>
            </w:r>
            <w:proofErr w:type="spellEnd"/>
          </w:p>
        </w:tc>
      </w:tr>
      <w:tr w:rsidR="00470943" w14:paraId="39A8F99A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3E875A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计算预测的降解步骤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DB6D13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输入结构、方法或模型及版本、必要配置、输出反应记录；如报告了反应中心，应能对应具体步骤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F44286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有反应位点或计算记录，不等于该路径已被实验确认</w:t>
            </w:r>
            <w:proofErr w:type="spellEnd"/>
          </w:p>
        </w:tc>
      </w:tr>
      <w:tr w:rsidR="00470943" w14:paraId="5B277669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7C6A8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检索或排序得到的酶候选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0E9D60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候选标识、所对应反应、候选来源、检索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排序方法及必要版本信息；科学支持另列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B81C6E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排名第一、相似度高或EC相近，不等于已证实催化该具体反应</w:t>
            </w:r>
            <w:proofErr w:type="spellEnd"/>
          </w:p>
        </w:tc>
      </w:tr>
      <w:tr w:rsidR="00470943" w14:paraId="596EE1F9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F67ACE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微生物推荐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D1F073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可定位的物种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菌株身份，以及支持所声称反应或降解作用的条目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文献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024DC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存在某条蛋白序列，不自动证明该菌完成整条路径</w:t>
            </w:r>
            <w:proofErr w:type="spellEnd"/>
          </w:p>
        </w:tc>
      </w:tr>
      <w:tr w:rsidR="00470943" w14:paraId="1384ED15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DFF204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观测性状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542DC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数据库条目及原文献（可获得时</w:t>
            </w:r>
            <w:proofErr w:type="spellEnd"/>
            <w:r>
              <w:rPr>
                <w:sz w:val="21"/>
                <w:szCs w:val="21"/>
                <w:lang w:eastAsia="zh-CN"/>
              </w:rPr>
              <w:t>）、</w:t>
            </w:r>
            <w:proofErr w:type="spellStart"/>
            <w:r>
              <w:rPr>
                <w:sz w:val="21"/>
                <w:szCs w:val="21"/>
                <w:lang w:eastAsia="zh-CN"/>
              </w:rPr>
              <w:t>对象身份、数值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单位、观测条件与定位信息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D69E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生长观测点不自动等于耐受极限；物种数据不自动适用于所有菌株</w:t>
            </w:r>
            <w:proofErr w:type="spellEnd"/>
          </w:p>
        </w:tc>
      </w:tr>
      <w:tr w:rsidR="00470943" w14:paraId="55731284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880582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预测性状</w:t>
            </w:r>
            <w:proofErr w:type="spellEnd"/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4845FD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预测方法</w:t>
            </w:r>
            <w:proofErr w:type="spellEnd"/>
            <w:r>
              <w:rPr>
                <w:sz w:val="21"/>
                <w:szCs w:val="21"/>
                <w:lang w:eastAsia="zh-CN"/>
              </w:rPr>
              <w:t>/</w:t>
            </w:r>
            <w:proofErr w:type="spellStart"/>
            <w:r>
              <w:rPr>
                <w:sz w:val="21"/>
                <w:szCs w:val="21"/>
                <w:lang w:eastAsia="zh-CN"/>
              </w:rPr>
              <w:t>模型及版本、输入对象、输出及可获得的置信信息，明确预测标签</w:t>
            </w:r>
            <w:proofErr w:type="spellEnd"/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B1B4D4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明确标注预测可提高D6，预测是否准确仍需独立核验</w:t>
            </w:r>
          </w:p>
        </w:tc>
      </w:tr>
    </w:tbl>
    <w:p w14:paraId="3A9A2234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不要求暴露模型私有思维链、内部权重或无法获取的商业机密。评价可交付的来源记录和方法说明。数据库或文献路线能凭充分引用获得高分；计算路线也须提供足够记录。</w:t>
      </w:r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（v0.4修订，R2）D5来源六状态与claim-level登记（机器可读；按claim group登记状态集合，再按决策相关组状态构成合成维度分；事实核验三态与来源状态分栏，见评分表字段）</w:t>
      </w:r>
      <w:proofErr w:type="spellStart"/>
      <w:proofErr w:type="gramStart"/>
      <w:proofErr w:type="gramEnd"/>
      <w:proofErr w:type="spellEnd"/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MISSING_SOURCE：完全无引用，或仅有INTERNAL_KNOWLEDGE_ONLY类自我声明。D5按低分档评定；这是缺失而非误导，默认不触发关键错误cap。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GENERIC_SOURCE：只有笼统库名/模型名/文献列表，无法定位到条目。“通常评3–4档”仅适用于决策相关组（DECISION_RELEVANT：预定义表CORE与APPLICATION_CRITICAL组）全部仅有笼统来源的情形；决策相关组存在部分可定位可核对的条目级证据时，进入5–6档（“部分关键结论可定位并核对，其他模块仍缺映射”）。只有当笼统来源使D5主要结论完全不可追查、且评分者写明主要结论失效依据时，才作为cap候选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VERIFIED_MIS_CITATION_LOCAL：经统一冻结证据核实，引用不存在或引用存在但不支持所声称结论，且按任务级claim group关键性预定义表（R2任务条件式）与逐题CASE_CLAIM_GROUP_SCOPE登记：错引落在SUPPORTING组，或落在APPLICATION_CRITICAL组但任务条件不成立、或虽成立而未实际推翻目标筛选/适用性结论，不影响该维度主要结论。正常档位内扣分，不自动cap；错误数量与影响决定档内分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VERIFIED_MIS_CITATION_CRITICAL：经核实错引落在CORE组（核心路径/路线条件、关键酶-反应对应、核心菌株身份等）且实际推翻相应主要结论，或落在APPLICATION_CRITICAL组、该题任务条件成立（按CASE_CLAIM_GROUP_SCOPE登记）且实际推翻目标筛选/适用性结论。触发D5关键错误，cap≤4；cap档内取分按其余证据质量。关键组身份不自动等于封顶：必须核实且使相关主要结论失效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VERIFIED_MIS_CITATION_SYSTEMIC：多项错引、系统性虚构、主要证据链失效或严重误导筛选/应用决策。触发D5关键错误，cap≤4；档内分按错误数量、覆盖范围、误导程度、主要证据链受损程度与其余证据质量决定。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严重度判定纪律（v0.4新增，R2修订）：错引严重度（LOCAL/CRITICAL/SYSTEMIC）必须按评分前冻结的任务级claim group关键性预定义表（R2任务条件式）与逐题CASE_CLAIM_GROUP_SCOPE登记判定：CORE与APPLICATION_CRITICAL组为决策相关组（DECISION_RELEVANT），SUPPORTING组为支持组；不得按内容类别固定归类（性状一律按预定义表逐组处理），不得看模型答案后临场裁量或按答案表现倒推分组。任务条件按题面在评分前登记：氧条件在题面明确限制路线/环境时为关键筛选依据；温度/pH/盐度仅在题面明确约束时为应用关键，否则默认辅助；底物利用仅在实际支撑目标污染物降解能力论证的声称中为关键，普通碳源偏好为辅助。APPLICATION_CRITICAL组错引只有任务条件成立且实际推翻目标筛选/适用性结论时才登记CRITICAL并cap，否则登记LOCAL档内扣。该预定义表已按用户2026-10-26任务条件式口径确认用于本校准候选；正式冻结（M6）前仍需生物侧复核。同一D5单元（同一份答案）多处错引只执行一次cap，不叠加多个cap；错误数量与影响决定档内分。每处错引必须记录核验来源、核验日期、冻结证据快照标识与其支持的claim_scope原文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UNRESOLVED_SOURCE：引用可疑但当前冻结证据无法核实（查不到、接口失败、记录粒度不足或历史状态复杂）。保留低分与待核标记；不得冒充已证实错引，不计入已核实关键错误，不触发cap。（v0.4新增）科学错误已由官方证据核实、但所引来源与该断言的引用-声称链尚未核实时：相应科学维度（D3a/D3b/D4等）按已核实科学错误处理，D5保持UNRESOLVED_SOURCE待核、不cap；标准核对动作为调取所引条目原文比对claim_scope。</w:t>
      </w:r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Claim-level登记与合成规则（v0.4新增，R1修订，R2沿用）：D5按任务级预定义claim group（路线/反应、酶-EC、微生物身份、性状、书目信息、非核心子声称）逐组登记状态集合并写明依据；多状态并存时逐组列明，不压成单一总标签，六状态之间不设“最严重”全序。维度档位由决策相关组（DECISION_RELEVANT：CORE+APPLICATION_CRITICAL）的状态构成决定：存在VERIFIED_MIS_CITATION_CRITICAL/SYSTEMIC→按cap条款执行；存在条目级可定位可核对结论→5–6档；全部仅有笼统来源→3–4档（SUPPORTING组条目级证据不得跨档上调）；全部缺失→低分档（默认不cap）；UNRESOLVED_SOURCE单独登记待核。SUPPORTING组状态单独登记，其错引按自身严重度处理：SUPPORTING证据不能抵消CORE组缺失或错引，CORE组证据也不能掩盖APPLICATION_CRITICAL组的实际筛选风险。本合成规则为可复算条款，档位参数待双人校准验证（见未决事项表UPD-09）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评分表字段（v0.4修订，R2）：FACT_VERIFICATION_STATUS（事实核验三态：SUPPORTED/CONTRADICTED/UNRESOLVED，逐精确声称登记；核验程序只提供事实，不替代人类判断，三态不得压缩或替代D5来源状态）、D5_SOURCE_STATUS（六状态；按claim group登记状态集合，一个或多个，多状态并存时逐组列明，不生成单一“最严重”总状态，六状态间不设全序）、D5_CLAIM_GROUP_REGISTRY（各claim group：claim/group/task_condition/criticality/source_status_set/fact_status/severity/basis，保留组间边界；支持性引用不能抵消核心组错误，局部错误也不自动污染核心组）、D5_SEVERITY（仅适用于已核实错引：NA/LOCAL/CRITICAL/SYSTEMIC；该四档顺序仅限错引严重度，MISSING/GENERIC/UNRESOLVED为非序数来源状态，不与错引严重度做机械大小比较；无已核实错引时填NOT_APPLICABLE_NO_VERIFIED_MIS_CITATION）、D5_AGGREGATE_SUMMARY（人类对各组构成与D5整体判断的文字总结，不由工具按“最坏状态排序”代生成）、D5_VERIFICATION_BASIS（核验依据：所用统一冻结证据条目及其内容，或“无法核验→UNRESOLVED”）、KEY_ERROR_VERIFIED（关键错误是否经核实：Y/N；Y必须附冻结证据定位与支持范围，并写明为何使该维主要结论失效）、ROOT_ERROR_EVENT_ID（同根错误事件跨维度关联编号；各维度仍须独立写影响及核实依据）、evidence_snapshot_sha（每行绑定统一证据快照manifest的SHA）、human_attestation（评价者确认记录）。</w:t>
      </w:r>
      <w:proofErr w:type="spellEnd"/>
    </w:p>
    <w:p w14:paraId="461EECF9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4. 缺失、未知和无法核验</w:t>
      </w:r>
      <w:proofErr w:type="spellStart"/>
      <w:proofErr w:type="spellEnd"/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题目要求但未输出：登记缺失；不能标为“不适用”。该模块完全缺失时，对应D2、D3a、D3b或D4记1分并标注MISSING，表示未提供可评价结果，不宣称检测到科学错误。</w:t>
      </w:r>
      <w:r>
        <w:rPr>
          <w:b w:val="0"/>
          <w:sz w:val="19"/>
        </w:rPr>
        <w:t>（v0.3起：该维度score_status记MISSING；全部必需性状均为null/空值时同样处理——D4按MISSING记1分，不宣称检测到科学错误。）</w:t>
      </w:r>
    </w:p>
    <w:p w14:paraId="638F949C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r>
        <w:rPr>
          <w:b w:val="0"/>
          <w:sz w:val="19"/>
        </w:rPr>
        <w:t>- 诚实填写未知/null：D1反映完成度不足，D2–D4按已有内容及关键缺口评定；D6可因准确披露未知获得较高分。编造不能因填满字段获得整体优势。</w:t>
      </w:r>
    </w:p>
    <w:p w14:paraId="16450D33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- </w:t>
      </w:r>
      <w:proofErr w:type="spellStart"/>
      <w:r>
        <w:rPr>
          <w:sz w:val="19"/>
          <w:lang w:eastAsia="zh-CN"/>
        </w:rPr>
        <w:t>给出了预测但证据不足：不直接判为错误，也不能默认正确；依据合理性和独立支持程度评分，并登记待核验点</w:t>
      </w:r>
      <w:proofErr w:type="spellEnd"/>
      <w:r>
        <w:rPr>
          <w:sz w:val="19"/>
          <w:lang w:eastAsia="zh-CN"/>
        </w:rPr>
        <w:t>。</w:t>
      </w:r>
    </w:p>
    <w:p w14:paraId="72181FE9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- 参考资料暂不可访问或评价者无法判断关键事实：记NE（暂不能评价）及原因，交由复核；不能强行填1分或中间分。受影响的总分暂不计算，并报告NE数量。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（v0.3新增）区分两种“未核实”：其一，维度整体NE——score_status记NE，总分NOT_COMPARABLE，不猜分不重归一；其二，维度可评但数值分中含未核实子断言——维度照常给整数分，同时把具体断言写入NE_unverified、把“为何不影响维度整体评分”写入NE_basis；两字段必须成对出现。</w:t>
      </w:r>
    </w:p>
    <w:p w14:paraId="228D2B4D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- </w:t>
      </w:r>
      <w:proofErr w:type="spellStart"/>
      <w:r>
        <w:rPr>
          <w:sz w:val="19"/>
          <w:lang w:eastAsia="zh-CN"/>
        </w:rPr>
        <w:t>任务事先明确不要求某模块：记NA（不适用</w:t>
      </w:r>
      <w:proofErr w:type="spellEnd"/>
      <w:r>
        <w:rPr>
          <w:sz w:val="19"/>
          <w:lang w:eastAsia="zh-CN"/>
        </w:rPr>
        <w:t>）。</w:t>
      </w:r>
      <w:proofErr w:type="spellStart"/>
      <w:r>
        <w:rPr>
          <w:sz w:val="19"/>
          <w:lang w:eastAsia="zh-CN"/>
        </w:rPr>
        <w:t>只能按事先确定的共同任务范围比较，不对每份答案随意删除维度再重加权</w:t>
      </w:r>
      <w:proofErr w:type="spellEnd"/>
      <w:r>
        <w:rPr>
          <w:sz w:val="19"/>
          <w:lang w:eastAsia="zh-CN"/>
        </w:rPr>
        <w:t>。</w:t>
      </w:r>
    </w:p>
    <w:p w14:paraId="1CC2F3FA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- 完全无输出或请求结果未知：标记NO_OUTPUT或RESULT_UNKNOWN，单独统计交付情况，不伪造专家阅读分。质量评分覆盖率须与评分一起报告。</w:t>
      </w:r>
      <w:r>
        <w:rPr>
          <w:sz w:val="19"/>
          <w:lang w:eastAsia="zh-CN"/>
        </w:rPr>
        <w:t>（v0.3起：NO_OUTPUT/RESULT_UNKNOWN单列交付轴统计，不进入科学质量分布；其加权总分按固定权重计算仅为10分，只用于交付口径，不与科学质量分混排。）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（v0.4新增）评价者新增证据只用于判卷，不得回填为模型原交付证据；D5只评价系统实际交付的记录。所有评分者使用同一冻结证据快照，快照标识（evidence_snapshot_sha）记入评分表；查不到、接口失败或记录粒度不足一律记UNRESOLVED，不得判虚构，也不得判CONTRADICTED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（R2新增，用户2026-10-26决定）同物种代表记录口径：本任务允许物种级profile的性状参照来自同物种代表菌株记录（如冻结数据库的物种级代表条目；其source_database、source_record与raw定位原样保留，不新增“参考株”等标签）。评分时：物种级profile的性状参照值来自同物种代表记录的，不得仅因答案所用实验菌株与代表株不同而判答案错误；代表记录也不意味着同物种所有菌株性状或保藏号完全相同，答案侧的菌株级身份与能力声称仍需与其粒度匹配的证据；记录中测量含义保持原义（培养温度不等于最适值，底物测试含阳性/阴性和测试类型，详见证据解释层）；评价者不得用代表记录回填答案缺失的来源。</w:t>
      </w:r>
    </w:p>
    <w:p w14:paraId="7E1690D6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5. 正确性依据与异常记录</w:t>
      </w:r>
      <w:proofErr w:type="spellStart"/>
      <w:proofErr w:type="spellEnd"/>
    </w:p>
    <w:p w14:paraId="42BF6BD6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科学核查依据优先采用适用的实验研究、经核查的数据库记录和预先整理的参考资料。</w:t>
      </w:r>
      <w:proofErr w:type="gramStart"/>
      <w:r>
        <w:rPr>
          <w:sz w:val="19"/>
          <w:lang w:eastAsia="zh-CN"/>
        </w:rPr>
        <w:t>金标未覆盖的合理路线应记录为“待独立核验”，</w:t>
      </w:r>
      <w:proofErr w:type="gramEnd"/>
      <w:r>
        <w:rPr>
          <w:sz w:val="19"/>
          <w:lang w:eastAsia="zh-CN"/>
        </w:rPr>
        <w:t>不能仅因与金标不同就断言错误；该核查也不改变已冻结自动评分规则。</w:t>
      </w:r>
    </w:p>
    <w:p w14:paraId="4498C197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评价者须记录影响评分的关键错误及其定位，不额外叠加未经约定的扣分。例如虚构引用影响D5/D6；若所支撑的科学断言也有问题，可同时影响相应科学维度，但需分别解释。</w:t>
      </w:r>
    </w:p>
    <w:p w14:paraId="33479752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单条链接失效不等于引用虚构。</w:t>
      </w:r>
      <w:proofErr w:type="gramStart"/>
      <w:r>
        <w:rPr>
          <w:sz w:val="19"/>
          <w:lang w:eastAsia="zh-CN"/>
        </w:rPr>
        <w:t>只有核验后才能标为“</w:t>
      </w:r>
      <w:proofErr w:type="spellStart"/>
      <w:r>
        <w:rPr>
          <w:sz w:val="19"/>
          <w:lang w:eastAsia="zh-CN"/>
        </w:rPr>
        <w:t>虚构</w:t>
      </w:r>
      <w:proofErr w:type="spellEnd"/>
      <w:r>
        <w:rPr>
          <w:sz w:val="19"/>
          <w:lang w:eastAsia="zh-CN"/>
        </w:rPr>
        <w:t>”；其余使用“</w:t>
      </w:r>
      <w:proofErr w:type="spellStart"/>
      <w:r>
        <w:rPr>
          <w:sz w:val="19"/>
          <w:lang w:eastAsia="zh-CN"/>
        </w:rPr>
        <w:t>无法定位</w:t>
      </w:r>
      <w:proofErr w:type="spellEnd"/>
      <w:r>
        <w:rPr>
          <w:sz w:val="19"/>
          <w:lang w:eastAsia="zh-CN"/>
        </w:rPr>
        <w:t>”“</w:t>
      </w:r>
      <w:proofErr w:type="spellStart"/>
      <w:r>
        <w:rPr>
          <w:sz w:val="19"/>
          <w:lang w:eastAsia="zh-CN"/>
        </w:rPr>
        <w:t>暂无法访问”或</w:t>
      </w:r>
      <w:proofErr w:type="gramEnd"/>
      <w:r>
        <w:rPr>
          <w:sz w:val="19"/>
          <w:lang w:eastAsia="zh-CN"/>
        </w:rPr>
        <w:t>“</w:t>
      </w:r>
      <w:proofErr w:type="gramStart"/>
      <w:r>
        <w:rPr>
          <w:sz w:val="19"/>
          <w:lang w:eastAsia="zh-CN"/>
        </w:rPr>
        <w:t>来源不支持该断言</w:t>
      </w:r>
      <w:proofErr w:type="spellEnd"/>
      <w:r>
        <w:rPr>
          <w:sz w:val="19"/>
          <w:lang w:eastAsia="zh-CN"/>
        </w:rPr>
        <w:t>”。</w:t>
      </w:r>
      <w:proofErr w:type="gram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>（v0.3新增）合理替代路线四步判断（先勾选再定cap）</w:t>
      </w:r>
      <w:proofErr w:type="spellStart"/>
      <w:proofErr w:type="gramStart"/>
      <w:proofErr w:type="gramEnd"/>
      <w:proofErr w:type="spellEnd"/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第1步：题面是否指定了具体路线/终点？（未指定→按化学与证据评价；已指定→进入第2步）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第2步：答案是否明确声明了替代路线或范围边界？（已声明→进入第3步；未声明且偏离→cap候选）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第3步：替代路线是否有可核证据（文献/数据库条目/计算记录）？（有→正常评分；无→按未证实登记，不自动判错也不给高分）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第4步：偏离是否使该维度主要结论失效？（否→档内扣分；是→关键错误，cap≤4并记录定位与依据）</w:t>
      </w:r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规则：与gold不同不自动等于关键错误。有证据且明确声明的合理替代路线可正常评分。只有错误起始步、无依据跳步、原子明显不守恒且无说明、或未声明地严重偏离题面指定终点时，才触发D2关键错误（cap≤4）。（v0.4新增：覆盖率——gold在题面范围外的下游步数——不进入D2定档，见四.2；辅因子遗漏通常属局部计量缺陷，见八.辅因子与简化反应式条款。）</w:t>
      </w:r>
      <w:proofErr w:type="spell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>（v0.3新增）gold通配EC、多注集合与版本/分类差异的保守条款</w:t>
      </w:r>
      <w:proofErr w:type="spellStart"/>
      <w:proofErr w:type="gramStart"/>
      <w:proofErr w:type="gramEnd"/>
      <w:proofErr w:type="spellEnd"/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gold为通配EC（如1.14.13.-、3.1.1.-）时，答案给出同族具体号不自动判错；先查官方accepted name/reaction再定。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gold为多注集合时，集合内任一合法编号均可接受；答案选集内号不扣分，选集外号先核官方条目。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- gold单值与答案具体号冲突时：优先核对官方accepted name/reaction；官方支持答案→登记gold多注/版本差异，不判错；官方支持gold→按错误处理；无法核验→UNRESOLVED，保留低分与待核标记，不cap。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TaxID核对必须查ScientificName、rank与lineage三项：物种级与菌株级ID可同时合法，关键是与声称粒度一致；用另一菌株的ID支持指定菌株身份属于身份错配（经官方核实后登记VERIFIED_MIS_CITATION并按四.3严重度分级；D3b侧按八.D3b身份阶梯条款独立处理）。</w:t>
      </w:r>
    </w:p>
    <w:p w14:paraId="2B75DC4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 xml:space="preserve">- gold自身存在多注、数据库版本或分类学归属差异时保守处理：不凭数字不等自动cap，登记差异并按四.5流程裁决。</w:t>
      </w:r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>D3b补充锚点（v0.3明确）：身份定位 ≠ 反应级能力 ≠ 完整路径能力。序列/条目存在只支持“身份定位”；声称某菌催化某反应需要反应级证据；声称某菌完成整条路径需要全路径能力证据。三层声称分别核对，不得互相冒充。</w:t>
      </w:r>
      <w:proofErr w:type="spellEnd"/>
    </w:p>
    <w:p w14:paraId="411A9D6C" w14:textId="77777777" w:rsidR="00470943" w:rsidRDefault="00000000">
      <w:pPr>
        <w:widowControl/>
        <w:spacing w:after="120"/>
        <w:jc w:val="center"/>
        <w:rPr>
          <w:lang w:eastAsia="zh-CN"/>
        </w:rPr>
      </w:pPr>
      <w:r>
        <w:rPr>
          <w:b/>
          <w:sz w:val="24"/>
          <w:lang w:eastAsia="zh-CN"/>
        </w:rPr>
        <w:t xml:space="preserve">6. 编号类声称的统一冻结证据核验（v0.4新增）</w:t>
      </w:r>
      <w:proofErr w:type="spellStart"/>
      <w:proofErr w:type="gramStart"/>
      <w:proofErr w:type="gramEnd"/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凡答案以具体EC号、TaxID、蛋白/核酸登录号或保藏号交付或引用，评分前必须用统一冻结证据快照核对：EC核accepted name、reaction与active/transferred/deleted状态；TaxID核ScientificName、rank与lineage；登录号与保藏号核条目存在性、当前状态（active/suppressed/replaced/withdrawn）及其与声称对象的对应关系。不得凭数据库记忆或“号码看似合理”放行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核验程序只提供事实状态（SUPPORTED / CONTRADICTED / UNRESOLVED），不自动给分或cap；D3a/D3b/D5的分数与cap由量表规则加人工判断决定。每条证据必须记录它支持什么、不支持什么（支持范围）；不得把证据自动扩展到未声称的内容。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通配EC（如4.5.1.-）不能反推答案具体号正确；历史撤转编号不等于虚构——登记为历史分类问题、其催化范围另行待核；当前状态为suppressed/撤下的登录号历史存在不判虚构，引用撤下号是否扣分视交付时点可得知性，登记待决（见未决事项表）。</w:t>
      </w:r>
      <w:proofErr w:type="spellEnd"/>
    </w:p>
    <w:p w14:paraId="35161F3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 xml:space="preserve">所有评分者必须使用同一版本的冻结证据快照，快照标识记入评分表；禁止评分AI各自实时联网自由搜索，避免评分时间点与网络可用性造成模型间不公平。</w:t>
      </w:r>
      <w:proofErr w:type="spellEnd"/>
    </w:p>
    <w:p w14:paraId="5C84F9FB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五、总分与结果呈现</w:t>
      </w:r>
      <w:proofErr w:type="spellEnd"/>
    </w:p>
    <w:p w14:paraId="7477002D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proofErr w:type="spellStart"/>
      <w:r>
        <w:rPr>
          <w:sz w:val="19"/>
          <w:lang w:eastAsia="zh-CN"/>
        </w:rPr>
        <w:t>对完整任务且六维均可评分的输出，建议按模板计算</w:t>
      </w:r>
      <w:proofErr w:type="spellEnd"/>
      <w:r>
        <w:rPr>
          <w:sz w:val="19"/>
          <w:lang w:eastAsia="zh-CN"/>
        </w:rPr>
        <w:t>：</w:t>
      </w:r>
    </w:p>
    <w:p w14:paraId="144EB111" w14:textId="77777777" w:rsidR="00470943" w:rsidRDefault="00000000">
      <w:pPr>
        <w:widowControl/>
        <w:spacing w:before="0" w:after="60" w:line="259" w:lineRule="auto"/>
        <w:jc w:val="left"/>
        <w:rPr>
          <w:lang w:eastAsia="zh-CN"/>
        </w:rPr>
      </w:pPr>
      <w:proofErr w:type="spellStart"/>
      <w:proofErr w:type="spellEnd"/>
      <w:r>
        <w:rPr>
          <w:b w:val="0"/>
          <w:sz w:val="19"/>
        </w:rPr>
        <w:t>专家加权总分 = 15×D1/10 + 25×D2/10 + 10×D3a/10 + 10×D3b/10 + 15×D4/10 + 15×D5/10 + 10×D6/10</w:t>
      </w:r>
    </w:p>
    <w:p w14:paraId="29EB9040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r>
        <w:rPr>
          <w:b w:val="0"/>
          <w:sz w:val="19"/>
        </w:rPr>
        <w:t>七个计分项均为1–10，因此总分范围为10–100，不是从0开始。缺失模块按上述规则保留权重，不能删除后使总分升高。存在NE或未预先约定的NA时，只呈现维度分，不计算可比较的完整任务总分。</w:t>
      </w:r>
    </w:p>
    <w:p w14:paraId="4D09AE22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spellStart"/>
      <w:proofErr w:type="spellEnd"/>
      <w:proofErr w:type="gramStart"/>
      <w:proofErr w:type="gramEnd"/>
      <w:r>
        <w:rPr>
          <w:b w:val="0"/>
          <w:sz w:val="19"/>
        </w:rPr>
        <w:t>建议另报告科学子分：(25×D2 + 10×D3a + 10×D3b + 15×D4) / 60，范围1–10。它帮助区分科学质量与表达、来源记录质量，不替代各计分项分布。</w:t>
      </w:r>
    </w:p>
    <w:p w14:paraId="076A21C0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spellStart"/>
      <w:proofErr w:type="spellEnd"/>
      <w:r>
        <w:rPr>
          <w:b w:val="0"/>
          <w:sz w:val="19"/>
        </w:rPr>
        <w:t>以下等级沿用原模板区间，仅为试评候选阈值；试评完成并正式冻结前不得用于任何对外结论：</w:t>
      </w:r>
    </w:p>
    <w:tbl>
      <w:tblPr>
        <w:tblStyle w:val="af4"/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9"/>
        <w:gridCol w:w="7017"/>
        <w:gridCol w:w="4032"/>
      </w:tblGrid>
      <w:tr w:rsidR="00470943" w14:paraId="60C27C1E" w14:textId="77777777">
        <w:trPr>
          <w:tblHeader/>
          <w:jc w:val="center"/>
        </w:trPr>
        <w:tc>
          <w:tcPr>
            <w:tcW w:w="643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9D7C99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总分区间</w:t>
            </w:r>
            <w:proofErr w:type="spellEnd"/>
          </w:p>
        </w:tc>
        <w:tc>
          <w:tcPr>
            <w:tcW w:w="975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C1B5BF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候选标签</w:t>
            </w:r>
            <w:proofErr w:type="spellEnd"/>
          </w:p>
        </w:tc>
        <w:tc>
          <w:tcPr>
            <w:tcW w:w="560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665B1F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解释</w:t>
            </w:r>
            <w:proofErr w:type="spellEnd"/>
          </w:p>
        </w:tc>
      </w:tr>
      <w:tr w:rsidR="00470943" w14:paraId="6FCCDF5D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06C2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≥85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E20B8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E1217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高质量研究参考，关键内容及依据较充分</w:t>
            </w:r>
            <w:proofErr w:type="spellEnd"/>
          </w:p>
        </w:tc>
      </w:tr>
      <w:tr w:rsidR="00470943" w14:paraId="17D15D65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1E19B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≥75且&lt;85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8C3A9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B+</w:t>
            </w: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5707C2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总体可信，仍有局部修订或核验需求</w:t>
            </w:r>
            <w:proofErr w:type="spellEnd"/>
          </w:p>
        </w:tc>
      </w:tr>
      <w:tr w:rsidR="00470943" w14:paraId="0E953928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F89CD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≥65且&lt;75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A5EA4D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1A7207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有参考价值，需要关键内容修订</w:t>
            </w:r>
            <w:proofErr w:type="spellEnd"/>
          </w:p>
        </w:tc>
      </w:tr>
      <w:tr w:rsidR="00470943" w14:paraId="020D9052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BE795E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≥55且&lt;65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42C9B6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413EA9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初步线索，需要较大幅度修订和补证</w:t>
            </w:r>
            <w:proofErr w:type="spellEnd"/>
          </w:p>
        </w:tc>
      </w:tr>
      <w:tr w:rsidR="00470943" w14:paraId="68CB3506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6652BC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&lt;55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0D1F0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02B44A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当前输出不足以支持预定研究用途</w:t>
            </w:r>
            <w:proofErr w:type="spellEnd"/>
          </w:p>
        </w:tc>
      </w:tr>
    </w:tbl>
    <w:p w14:paraId="56BE2595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gramStart"/>
      <w:proofErr w:type="gramEnd"/>
      <w:r>
        <w:rPr>
          <w:b w:val="0"/>
          <w:sz w:val="19"/>
        </w:rPr>
        <w:t>任何等级均不代表实验验证成功、安全批准或可直接开展实验。若D2、D3a、D3b、D4任一低于5分，应并列显示“存在关键科学短板”，即使总分较高也不能只用总等级概括结果。</w:t>
      </w:r>
    </w:p>
    <w:p w14:paraId="57B4AF6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报告建议呈现每维评分分布、中位数和四分位距；均值与加权总分作为辅助汇总。同时列出总任务数、实际交付数、可评分数、NE/NA数和关键问题数，避免只展示容易评分的成功答案。</w:t>
      </w:r>
    </w:p>
    <w:p w14:paraId="49B8E571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六、供师姐直接填写的单份评价表</w:t>
      </w:r>
      <w:proofErr w:type="spellEnd"/>
    </w:p>
    <w:tbl>
      <w:tblPr>
        <w:tblStyle w:val="af4"/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0"/>
        <w:gridCol w:w="5283"/>
        <w:gridCol w:w="3514"/>
        <w:gridCol w:w="3441"/>
      </w:tblGrid>
      <w:tr w:rsidR="00470943" w14:paraId="2D581CFA" w14:textId="77777777">
        <w:trPr>
          <w:tblHeader/>
          <w:jc w:val="center"/>
        </w:trPr>
        <w:tc>
          <w:tcPr>
            <w:tcW w:w="643" w:type="pct"/>
            <w:gridSpan w:val="2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470BA6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基本信息</w:t>
            </w:r>
            <w:proofErr w:type="spellEnd"/>
          </w:p>
        </w:tc>
        <w:tc>
          <w:tcPr>
            <w:tcW w:w="975" w:type="pct"/>
            <w:gridSpan w:val="2"/>
            <w:tcBorders>
              <w:bottom w:val="single" w:sz="8" w:space="0" w:color="000000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6B2DA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填写内容</w:t>
            </w:r>
            <w:proofErr w:type="spellEnd"/>
          </w:p>
        </w:tc>
      </w:tr>
      <w:tr w:rsidR="00470943" w14:paraId="3338ADE9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5C7D1C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任务</w:t>
            </w:r>
            <w:proofErr w:type="spellEnd"/>
            <w:r>
              <w:rPr>
                <w:b/>
                <w:sz w:val="21"/>
                <w:szCs w:val="21"/>
              </w:rPr>
              <w:t>/</w:t>
            </w:r>
            <w:proofErr w:type="spellStart"/>
            <w:r>
              <w:rPr>
                <w:b/>
                <w:sz w:val="21"/>
                <w:szCs w:val="21"/>
              </w:rPr>
              <w:t>案例编号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387049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6B1174CA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749432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匿名输出编号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65FFC2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01B86868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BA55E2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lastRenderedPageBreak/>
              <w:t>任务范围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7D732D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完整路径+酶菌+性状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单路径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单酶排序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其他</w:t>
            </w:r>
            <w:proofErr w:type="spellEnd"/>
            <w:r>
              <w:rPr>
                <w:sz w:val="21"/>
                <w:szCs w:val="21"/>
                <w:lang w:eastAsia="zh-CN"/>
              </w:rPr>
              <w:t>：</w:t>
            </w:r>
          </w:p>
        </w:tc>
      </w:tr>
      <w:tr w:rsidR="00470943" w14:paraId="335F377B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8A1634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结果版本或文件SHA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29A1E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6F97D52E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E04791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评价者编号、日期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26765E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7D3CBCBF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DA282B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量表版本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v0.4校准候选R2</w:t>
            </w:r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参考资料包版本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冻结证据快照SHA（evidence_snapshot_sha，v0.4新增）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填写本次评分所用统一冻结证据快照的标识与版本；所有评分者必须一致</w:t>
            </w:r>
          </w:p>
        </w:tc>
      </w:tr>
      <w:tr w:rsidR="00470943" w14:paraId="75996EFA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938106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输出</w:t>
            </w:r>
            <w:proofErr w:type="spellEnd"/>
            <w:r>
              <w:rPr>
                <w:b/>
                <w:sz w:val="21"/>
                <w:szCs w:val="21"/>
              </w:rPr>
              <w:t>/</w:t>
            </w:r>
            <w:proofErr w:type="spellStart"/>
            <w:r>
              <w:rPr>
                <w:b/>
                <w:sz w:val="21"/>
                <w:szCs w:val="21"/>
              </w:rPr>
              <w:t>格式状态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C9A3AF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正常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格式损坏可读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无输出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/ </w:t>
            </w:r>
            <w:proofErr w:type="spellStart"/>
            <w:r>
              <w:rPr>
                <w:sz w:val="21"/>
                <w:szCs w:val="21"/>
                <w:lang w:eastAsia="zh-CN"/>
              </w:rPr>
              <w:t>结果未知</w:t>
            </w:r>
            <w:proofErr w:type="spellEnd"/>
          </w:p>
        </w:tc>
      </w:tr>
      <w:tr w:rsidR="00470943" w14:paraId="696EAC6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43572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输出覆盖登记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2F6B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路径</w:t>
            </w:r>
            <w:proofErr w:type="spellEnd"/>
            <w:r>
              <w:rPr>
                <w:sz w:val="21"/>
                <w:szCs w:val="21"/>
                <w:lang w:eastAsia="zh-CN"/>
              </w:rPr>
              <w:t>：；酶：；</w:t>
            </w:r>
            <w:proofErr w:type="spellStart"/>
            <w:r>
              <w:rPr>
                <w:sz w:val="21"/>
                <w:szCs w:val="21"/>
                <w:lang w:eastAsia="zh-CN"/>
              </w:rPr>
              <w:t>微生物</w:t>
            </w:r>
            <w:proofErr w:type="spellEnd"/>
            <w:r>
              <w:rPr>
                <w:sz w:val="21"/>
                <w:szCs w:val="21"/>
                <w:lang w:eastAsia="zh-CN"/>
              </w:rPr>
              <w:t>：；</w:t>
            </w:r>
            <w:proofErr w:type="spellStart"/>
            <w:r>
              <w:rPr>
                <w:sz w:val="21"/>
                <w:szCs w:val="21"/>
                <w:lang w:eastAsia="zh-CN"/>
              </w:rPr>
              <w:t>性状</w:t>
            </w:r>
            <w:proofErr w:type="spellEnd"/>
            <w:r>
              <w:rPr>
                <w:sz w:val="21"/>
                <w:szCs w:val="21"/>
                <w:lang w:eastAsia="zh-CN"/>
              </w:rPr>
              <w:t>：；</w:t>
            </w:r>
            <w:proofErr w:type="spellStart"/>
            <w:r>
              <w:rPr>
                <w:sz w:val="21"/>
                <w:szCs w:val="21"/>
                <w:lang w:eastAsia="zh-CN"/>
              </w:rPr>
              <w:t>来源</w:t>
            </w:r>
            <w:proofErr w:type="spellEnd"/>
            <w:r>
              <w:rPr>
                <w:sz w:val="21"/>
                <w:szCs w:val="21"/>
                <w:lang w:eastAsia="zh-CN"/>
              </w:rPr>
              <w:t>：；</w:t>
            </w:r>
            <w:proofErr w:type="spellStart"/>
            <w:r>
              <w:rPr>
                <w:sz w:val="21"/>
                <w:szCs w:val="21"/>
                <w:lang w:eastAsia="zh-CN"/>
              </w:rPr>
              <w:t>不确定性</w:t>
            </w:r>
            <w:proofErr w:type="spellEnd"/>
            <w:r>
              <w:rPr>
                <w:sz w:val="21"/>
                <w:szCs w:val="21"/>
                <w:lang w:eastAsia="zh-CN"/>
              </w:rPr>
              <w:t>：</w:t>
            </w:r>
          </w:p>
        </w:tc>
      </w:tr>
      <w:tr w:rsidR="00470943" w14:paraId="696EAC6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43572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score_status_D1..D6（v0.3新增）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2F6B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每维各记一项：SCORED / MISSING / NE / NA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70943" w14:paraId="696EAC6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43572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D5_SOURCE_STATUS（v0.4六状态，按claim group登记状态集合）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2F6B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 xml:space="preserve">按claim group登记状态集合（一个或多个，逐组列明；不压成单一总标签，六状态间不设“最严重”全序）：MISSING_SOURCE / GENERIC_SOURCE / UNRESOLVED_SOURCE / VERIFIED_MIS_CITATION_LOCAL / VERIFIED_MIS_CITATION_CRITICAL / VERIFIED_MIS_CITATION_SYSTEMIC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D5_CLAIM_GROUP_REGISTRY（v0.4新增）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路线/反应、酶-EC、微生物身份、性状、书目信息、非核心子声称逐组登记：状态+依据+核验定位</w:t>
            </w:r>
          </w:p>
        </w:tc>
      </w:tr>
      <w:tr w:rsidR="00470943" w14:paraId="696EAC6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43572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D5_VERIFICATION_BASIS（v0.3新增）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2F6B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核验依据：所用官方条目/冻结证据及其内容；无法核验时写“无法核验→UNRESOLVED”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D5_SEVERITY（v0.4新增，R1限定）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仅适用于已核实错引：NA / LOCAL / CRITICAL / SYSTEMIC（该四档顺序仅限错引严重度，不适用于MISSING/GENERIC/UNRESOLVED来源状态；无已核实错引时填NOT_APPLICABLE_NO_VERIFIED_MIS_CITATION；判定依据=任务级预定义表R2+CASE_CLAIM_GROUP_SCOPE+是否实际推翻相应主要结论或目标筛选/适用性结论；同一单元多处错引只cap一次，按最高严重度档登记）</w:t>
            </w:r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D5_AGGREGATE_SUMMARY（v0.4 R1新增）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文字概括：决定维度分的关键claim组、状态覆盖与cap理由；不伪造状态全序</w:t>
            </w:r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FACT_VERIFICATION_STATUS（v0.4 R2新增）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逐精确声称登记事实核验三态：SUPPORTED / CONTRADICTED / UNRESOLVED（核验程序只提供事实、不替代人类判断；不得压缩或替代D5来源状态；无新核验不得把UNRESOLVED改判错引）</w:t>
            </w:r>
          </w:p>
        </w:tc>
      </w:tr>
      <w:tr w:rsidR="00470943" w14:paraId="696EAC6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43572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KEY_ERROR_VERIFIED（v0.3新增）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2F6B1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 xml:space="preserve">无 / 有；有则填：key_error_dims（受影响维度）、每维：答案原文位置、核验条目与支持范围、为何使该维主要结论失效、是否cap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ROOT_ERROR_EVENT_ID（v0.4新增）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同根错误事件跨维度共用编号（如RE-01）；各受影响维度引用同一ID并分别写明本维独立依据；同一事件不重复计数</w:t>
            </w:r>
          </w:p>
        </w:tc>
      </w:tr>
      <w:tr w:rsidR="00470943" w14:paraId="26507B82" w14:textId="77777777">
        <w:trPr>
          <w:tblHeader/>
          <w:jc w:val="center"/>
        </w:trPr>
        <w:tc>
          <w:tcPr>
            <w:tcW w:w="643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7FB66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维度</w:t>
            </w:r>
            <w:proofErr w:type="spellEnd"/>
          </w:p>
        </w:tc>
        <w:tc>
          <w:tcPr>
            <w:tcW w:w="975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D4630D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分数（1–10）或NE/NA</w:t>
            </w:r>
          </w:p>
        </w:tc>
        <w:tc>
          <w:tcPr>
            <w:tcW w:w="560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E8D23F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支持该评分的原文位置、步骤或字段</w:t>
            </w:r>
            <w:proofErr w:type="spellEnd"/>
          </w:p>
        </w:tc>
        <w:tc>
          <w:tcPr>
            <w:tcW w:w="643" w:type="pct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6A3A3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核查依据及主要理由</w:t>
            </w:r>
            <w:proofErr w:type="spellEnd"/>
          </w:p>
        </w:tc>
      </w:tr>
      <w:tr w:rsidR="00470943" w14:paraId="7EA87709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D1 完整性与任务符合度（15%）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2FCB96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A1FB0F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291F75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63ACA1BE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D2 路径科学性与连续性（25%）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FCCD9E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8F12E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92FD4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0360F386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D3a 酶对应正确性（10%）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FCF254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9716F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B17EFA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>
        <w:tc>
          <w:tcPr>
            <w:tcW w:type="dxa" w:w="3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D3b 微生物对应正确性（10%）</w:t>
            </w:r>
          </w:p>
        </w:tc>
        <w:tc>
          <w:tcPr>
            <w:tcW w:type="dxa" w:w="52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5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4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 w:rsidR="00470943" w14:paraId="77677857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D4 性状正确性与适用性（15%）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E11DD8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42C5CE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AB3D9C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5A43B103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D5 来源与生成过程可追溯性（15%）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D6355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C89D87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502260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3C349C95" w14:textId="77777777">
        <w:trPr>
          <w:jc w:val="center"/>
        </w:trPr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D6 证据性质与不确定性（10%）</w:t>
            </w:r>
          </w:p>
        </w:tc>
        <w:tc>
          <w:tcPr>
            <w:tcW w:w="975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3F2D2E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560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B51C59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643" w:type="pct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0D459D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1DFB7272" w14:textId="77777777">
        <w:trPr>
          <w:tblHeader/>
          <w:jc w:val="center"/>
        </w:trPr>
        <w:tc>
          <w:tcPr>
            <w:tcW w:w="643" w:type="pct"/>
            <w:gridSpan w:val="2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67E668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汇总项</w:t>
            </w:r>
            <w:proofErr w:type="spellEnd"/>
          </w:p>
        </w:tc>
        <w:tc>
          <w:tcPr>
            <w:tcW w:w="975" w:type="pct"/>
            <w:gridSpan w:val="2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FEFB4C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填写内容</w:t>
            </w:r>
            <w:proofErr w:type="spellEnd"/>
          </w:p>
        </w:tc>
      </w:tr>
      <w:tr w:rsidR="00470943" w14:paraId="27724212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623F1A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专家加权总分（可计算时</w:t>
            </w:r>
            <w:proofErr w:type="spellEnd"/>
            <w:r>
              <w:rPr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1BB16C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53B91BD5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5D6B1A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科学子分（可计算时</w:t>
            </w:r>
            <w:proofErr w:type="spellEnd"/>
            <w:r>
              <w:rPr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E2B7FC" w14:textId="77777777" w:rsidR="00470943" w:rsidRDefault="00470943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</w:p>
        </w:tc>
      </w:tr>
      <w:tr w:rsidR="00470943" w14:paraId="692776EF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关键错误/科学短板（维度与定位）</w:t>
            </w:r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无 / 有，维度、原文位置与说明：</w:t>
            </w:r>
          </w:p>
        </w:tc>
      </w:tr>
      <w:tr w:rsidR="00470943" w14:paraId="6D2CB138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0A9F5E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尚未核实的关键断言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90AC3E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441162E9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97A45B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最值得保留的内容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89305E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37A8FB73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C5989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最需要修订的内容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3D540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470943" w14:paraId="1863A7DF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C346B6" w14:textId="77777777" w:rsidR="00470943" w:rsidRDefault="00000000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b/>
                <w:sz w:val="21"/>
                <w:szCs w:val="21"/>
                <w:lang w:eastAsia="zh-CN"/>
              </w:rPr>
              <w:t>评价者对本次判断的把握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7CAF73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高 / 中 / </w:t>
            </w:r>
            <w:proofErr w:type="spellStart"/>
            <w:r>
              <w:rPr>
                <w:sz w:val="21"/>
                <w:szCs w:val="21"/>
              </w:rPr>
              <w:t>低，原因</w:t>
            </w:r>
            <w:proofErr w:type="spellEnd"/>
            <w:r>
              <w:rPr>
                <w:sz w:val="21"/>
                <w:szCs w:val="21"/>
              </w:rPr>
              <w:t>：</w:t>
            </w:r>
          </w:p>
        </w:tc>
      </w:tr>
      <w:tr w:rsidR="00470943" w14:paraId="41F0EBD1" w14:textId="77777777">
        <w:trPr>
          <w:jc w:val="center"/>
        </w:trPr>
        <w:tc>
          <w:tcPr>
            <w:tcW w:w="643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1DC75" w14:textId="77777777" w:rsidR="00470943" w:rsidRDefault="00000000">
            <w:pPr>
              <w:spacing w:after="0" w:line="240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 xml:space="preserve">完成时间与人工确认（v0.4新增）</w:t>
            </w:r>
            <w:proofErr w:type="spellEnd"/>
          </w:p>
        </w:tc>
        <w:tc>
          <w:tcPr>
            <w:tcW w:w="975" w:type="pct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342A8" w14:textId="77777777" w:rsidR="00470943" w:rsidRDefault="00470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completed_utc=；human_attestation=本人确认独立填写本表、AI未报分未代填：签名/日期</w:t>
            </w:r>
          </w:p>
        </w:tc>
      </w:tr>
    </w:tbl>
    <w:p w14:paraId="422BC85D" w14:textId="77777777" w:rsidR="00470943" w:rsidRDefault="00000000">
      <w:pPr>
        <w:widowControl/>
        <w:spacing w:after="120"/>
        <w:jc w:val="center"/>
        <w:rPr>
          <w:lang w:eastAsia="zh-CN"/>
        </w:rPr>
      </w:pPr>
      <w:proofErr w:type="spellStart"/>
      <w:r>
        <w:rPr>
          <w:b/>
          <w:sz w:val="24"/>
          <w:lang w:eastAsia="zh-CN"/>
        </w:rPr>
        <w:t>七、建议的评价实施方式</w:t>
      </w:r>
      <w:proofErr w:type="spellEnd"/>
    </w:p>
    <w:p w14:paraId="24B27406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spellStart"/>
      <w:proofErr w:type="spellEnd"/>
      <w:r>
        <w:rPr>
          <w:b w:val="0"/>
          <w:sz w:val="19"/>
        </w:rPr>
        <w:t>1. 先确定共同任务。横向比较的系统必须完成同一题集、同一任务范围和相同输入条件；裸模型121题与框架系统298题不能直接比较。可选择框架系统补跑121题，或另行设计共同子集。完整路径系统使用全表；单纯酶排序模型只评价预先约定的适用项，不能与完整回答直接混排。</w:t>
      </w:r>
    </w:p>
    <w:p w14:paraId="6D19D4A8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2. </w:t>
      </w:r>
      <w:proofErr w:type="spellStart"/>
      <w:r>
        <w:rPr>
          <w:sz w:val="19"/>
          <w:lang w:eastAsia="zh-CN"/>
        </w:rPr>
        <w:t>确定公平的信息条件</w:t>
      </w:r>
      <w:proofErr w:type="spellEnd"/>
      <w:r>
        <w:rPr>
          <w:sz w:val="19"/>
          <w:lang w:eastAsia="zh-CN"/>
        </w:rPr>
        <w:t xml:space="preserve">。 </w:t>
      </w:r>
      <w:proofErr w:type="spellStart"/>
      <w:r>
        <w:rPr>
          <w:sz w:val="19"/>
          <w:lang w:eastAsia="zh-CN"/>
        </w:rPr>
        <w:t>记录是否允许联网、数据库检索及外部工具。若不同系统可用资源不同，披露并按组解释，不把工具资源差异全部归因为基础模型能力</w:t>
      </w:r>
      <w:proofErr w:type="spellEnd"/>
      <w:r>
        <w:rPr>
          <w:sz w:val="19"/>
          <w:lang w:eastAsia="zh-CN"/>
        </w:rPr>
        <w:t>。</w:t>
      </w:r>
    </w:p>
    <w:p w14:paraId="13002001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3. </w:t>
      </w:r>
      <w:proofErr w:type="spellStart"/>
      <w:r>
        <w:rPr>
          <w:sz w:val="19"/>
          <w:lang w:eastAsia="zh-CN"/>
        </w:rPr>
        <w:t>固定证据附件规则</w:t>
      </w:r>
      <w:proofErr w:type="spellEnd"/>
      <w:r>
        <w:rPr>
          <w:sz w:val="19"/>
          <w:lang w:eastAsia="zh-CN"/>
        </w:rPr>
        <w:t>。 所有系统均可提交任务约定的引用和生成记录。评价者可查资料核验正确性，但D5只评价系统实际交付的记录，不把事后补写的来源算作原输出优势。</w:t>
      </w:r>
    </w:p>
    <w:p w14:paraId="06D87A4B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4. </w:t>
      </w:r>
      <w:proofErr w:type="spellStart"/>
      <w:r>
        <w:rPr>
          <w:sz w:val="19"/>
          <w:lang w:eastAsia="zh-CN"/>
        </w:rPr>
        <w:t>匿名化并统一呈现</w:t>
      </w:r>
      <w:proofErr w:type="spellEnd"/>
      <w:r>
        <w:rPr>
          <w:sz w:val="19"/>
          <w:lang w:eastAsia="zh-CN"/>
        </w:rPr>
        <w:t>。 使用匿名输出编号，统一可读版布局并保留原文链接；不得润色、补证或改科学内容。必要的方法/数据库名称保留，可能暴露来源时记录盲法局限。</w:t>
      </w:r>
    </w:p>
    <w:p w14:paraId="39D83E01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spellStart"/>
      <w:proofErr w:type="spellEnd"/>
      <w:r>
        <w:rPr>
          <w:b w:val="0"/>
          <w:sz w:val="19"/>
        </w:rPr>
        <w:t>5. 先小规模试评。使用共同的5–10题训练评分口径，覆盖不同路径长度、证据条件和失败类型，并至少包含一份有运行日志支持的技术损坏输出以校准分轴规则。两名相关背景评价者独立评分后讨论歧义；试评题与正式题分开，修改记录留档。</w:t>
      </w:r>
    </w:p>
    <w:p w14:paraId="37CF6D07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6. </w:t>
      </w:r>
      <w:proofErr w:type="spellStart"/>
      <w:r>
        <w:rPr>
          <w:sz w:val="19"/>
          <w:lang w:eastAsia="zh-CN"/>
        </w:rPr>
        <w:t>再冻结正式评价方案</w:t>
      </w:r>
      <w:proofErr w:type="spellEnd"/>
      <w:r>
        <w:rPr>
          <w:sz w:val="19"/>
          <w:lang w:eastAsia="zh-CN"/>
        </w:rPr>
        <w:t>。 冻结维度、权重、锚点、共同样本、抽样种子、核查资料和缺失处理。已有模型结果已被查看，应如实称为回顾性补充评价，不能声称在模型生成前预注册。</w:t>
      </w:r>
    </w:p>
    <w:p w14:paraId="2B967604" w14:textId="77777777" w:rsidR="00470943" w:rsidRDefault="00000000">
      <w:pPr>
        <w:widowControl/>
        <w:spacing w:after="60" w:line="259" w:lineRule="auto" w:before="0"/>
        <w:jc w:val="both"/>
        <w:rPr>
          <w:lang w:eastAsia="zh-CN"/>
        </w:rPr>
      </w:pPr>
      <w:proofErr w:type="spellStart"/>
      <w:proofErr w:type="spellEnd"/>
      <w:r>
        <w:rPr>
          <w:b w:val="0"/>
          <w:sz w:val="19"/>
        </w:rPr>
        <w:t>7. 独立评分与分歧复核。正式阶段至少两名评价者；同一计分项相差≥3分，或对关键错误判断不同的条目，由第3人复核。保留最初评分、理由、复核意见及裁决，不只保留协商后的分数。</w:t>
      </w:r>
    </w:p>
    <w:p w14:paraId="463A5470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 xml:space="preserve">8. </w:t>
      </w:r>
      <w:proofErr w:type="spellStart"/>
      <w:r>
        <w:rPr>
          <w:sz w:val="19"/>
          <w:lang w:eastAsia="zh-CN"/>
        </w:rPr>
        <w:t>报告评分者一致性</w:t>
      </w:r>
      <w:proofErr w:type="spellEnd"/>
      <w:r>
        <w:rPr>
          <w:sz w:val="19"/>
          <w:lang w:eastAsia="zh-CN"/>
        </w:rPr>
        <w:t xml:space="preserve">。 </w:t>
      </w:r>
      <w:proofErr w:type="spellStart"/>
      <w:r>
        <w:rPr>
          <w:sz w:val="19"/>
          <w:lang w:eastAsia="zh-CN"/>
        </w:rPr>
        <w:t>用原始独立评分计算一致性；两人时可用预先约定权重的加权Cohen's</w:t>
      </w:r>
      <w:proofErr w:type="spellEnd"/>
      <w:r>
        <w:rPr>
          <w:sz w:val="19"/>
          <w:lang w:eastAsia="zh-CN"/>
        </w:rPr>
        <w:t xml:space="preserve"> </w:t>
      </w:r>
      <w:proofErr w:type="spellStart"/>
      <w:r>
        <w:rPr>
          <w:sz w:val="19"/>
          <w:lang w:eastAsia="zh-CN"/>
        </w:rPr>
        <w:t>kappa，多人或存在缺失时可考虑有序Krippendorff's</w:t>
      </w:r>
      <w:proofErr w:type="spellEnd"/>
      <w:r>
        <w:rPr>
          <w:sz w:val="19"/>
          <w:lang w:eastAsia="zh-CN"/>
        </w:rPr>
        <w:t xml:space="preserve"> </w:t>
      </w:r>
      <w:proofErr w:type="spellStart"/>
      <w:r>
        <w:rPr>
          <w:sz w:val="19"/>
          <w:lang w:eastAsia="zh-CN"/>
        </w:rPr>
        <w:t>alpha。不能只报相关系数或用协商后分数制造一致性</w:t>
      </w:r>
      <w:proofErr w:type="spellEnd"/>
      <w:r>
        <w:rPr>
          <w:sz w:val="19"/>
          <w:lang w:eastAsia="zh-CN"/>
        </w:rPr>
        <w:t>。</w:t>
      </w:r>
    </w:p>
    <w:p w14:paraId="46C6367C" w14:textId="77777777" w:rsidR="00470943" w:rsidRDefault="00000000">
      <w:pPr>
        <w:widowControl/>
        <w:spacing w:after="140" w:line="259" w:lineRule="auto"/>
        <w:jc w:val="both"/>
        <w:rPr>
          <w:lang w:eastAsia="zh-CN"/>
        </w:rPr>
      </w:pPr>
      <w:r>
        <w:rPr>
          <w:sz w:val="19"/>
          <w:lang w:eastAsia="zh-CN"/>
        </w:rPr>
        <w:t>若采用另一个大模型辅助评价，</w:t>
      </w:r>
      <w:proofErr w:type="gramStart"/>
      <w:r>
        <w:rPr>
          <w:sz w:val="19"/>
          <w:lang w:eastAsia="zh-CN"/>
        </w:rPr>
        <w:t>标注为“</w:t>
      </w:r>
      <w:proofErr w:type="gramEnd"/>
      <w:r>
        <w:rPr>
          <w:sz w:val="19"/>
          <w:lang w:eastAsia="zh-CN"/>
        </w:rPr>
        <w:t>AI</w:t>
      </w:r>
      <w:proofErr w:type="gramStart"/>
      <w:r>
        <w:rPr>
          <w:sz w:val="19"/>
          <w:lang w:eastAsia="zh-CN"/>
        </w:rPr>
        <w:t>辅助评分”，</w:t>
      </w:r>
      <w:proofErr w:type="gramEnd"/>
      <w:r>
        <w:rPr>
          <w:sz w:val="19"/>
          <w:lang w:eastAsia="zh-CN"/>
        </w:rPr>
        <w:t>记录其身份、版本和评审提示词；与真实专家评分分别报告。AI可以帮助定位证据和预审，不能将其记录为人工专家结论。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9. 正式范围采用分层抽样。建议每模型按程序分高/中/低三段各抽4–5题，总计约50–60份；另加全部“程序分与人工初判冲突”案例。先向课题组报告预计60–120人·小时，再按资源冻结范围；资源不足时可先评两个模型验证量表区分度。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10. 共同题集前置。比较裸模型与本项目框架系统时，必须先让两边完成同一题集和同一任务。共同题集未对齐前，不报告横向优劣结论。</w:t>
      </w:r>
    </w:p>
    <w:p>
      <w:pPr>
        <w:widowControl/>
      </w:pPr>
      <w:r>
        <w:br w:type="page"/>
      </w:r>
    </w:p>
    <w:p>
      <w:pPr>
        <w:widowControl/>
        <w:spacing w:before="0" w:after="120" w:line="240" w:lineRule="auto"/>
        <w:jc w:val="center"/>
      </w:pPr>
      <w:r>
        <w:rPr>
          <w:b/>
          <w:sz w:val="24"/>
        </w:rPr>
        <w:t>八、各计分项关键错误清单与领域锚点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统一定义：关键错误是使该计分项主要结论失效的错误。经核实出现任一关键错误时，该计分项最高给4分；评价者必须记录原文位置和核查依据。以下为对齐口径的最低清单，不是穷尽列表。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1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计分项</w:t>
            </w:r>
          </w:p>
        </w:tc>
        <w:tc>
          <w:tcPr>
            <w:tcW w:type="dxa" w:w="697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关键错误</w:t>
            </w:r>
          </w:p>
        </w:tc>
        <w:tc>
          <w:tcPr>
            <w:tcW w:type="dxa" w:w="725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领域锚点或处置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D1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核心任务模块大部缺失；严重偏离指定路线/条件；输出损坏且科学内容也无法辨认。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仅格式损坏但内容可读时主要扣D1；保留机器不可用标记，不自动扣科学分。（v0.4：任务参数偏离——更换指定路线/条件或自称合规却交付不同路线——归本维关键错误判定；路线化学错误归D2，见八.D1/D2边界条款。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D2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主链第一步即错；反应方向反转；原子明显不守恒且无说明；违反基本化学约束；一步跳到中心代谢物。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例：甲苯好氧降解第一步直接开环而无活化；7碳底物无说明生成9碳主产物。（v0.3：与gold不同不自动cap，先走“合理替代路线四步判断”，见四.5条款。v0.4：gold范围外覆盖率不进入定档，见四.2；辅因子遗漏通常为7–8档局部计量缺陷，见八.辅因子条款。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D3a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EC大类别与反应类型不匹配；酶名与EC互相矛盾；把广谱家族相关性当成该具体反应的催化证据。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例：用EC 3水解酶解释羟化反应；名称为加氧酶而编号为脱氢酶。（v0.4：具体EC评分前必须用统一冻结证据核accepted name/reaction/条目状态，见四.6；历史撤转编号不判虚构。）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D3b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物种/菌株或TaxID编造；由基因组存在某酶直接推断完成整条路径；把仅支持单步的菌写成全路径菌。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存在序列不等于具有该反应，更不等于能完成整条路径。（v0.3明确：身份定位≠反应级能力≠完整路径能力；TaxID须核对ScientificName/rank/lineage，物种级与菌株级可同时合法，但用另一菌株ID支持指定菌株属身份错配。v0.4：身份错配严重度按八.D3b身份阶梯条款处理——粒度不足档内扣、异菌株视主要推荐是否被推翻、无关类群cap候选。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D4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预测值冒充观测值；数值离谱到误导筛选；把物种级观测自动推广到所有菌株。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例：嗜冷菌最适生长80°C；单菌株耐受范围被写成全物种性质。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D5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引用编造；已核实错引且严重度为CRITICAL或SYSTEMIC（cap≤4，见四.3）；来源缺失/笼统达到“使D5主要结论完全不可追查”程度、且评分者写明主要结论失效依据时才构成关键错误。单纯GENERIC_SOURCE或MISSING_SOURCE默认不cap（R1与四.3状态条款语义对齐）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不引用按缺失处理；张冠李戴属于误导，按关键错误处理。（v0.4 R1：按六状态与claim group登记分级——MISSING_SOURCE低分默认不cap；GENERIC_SOURCE 3–4档限决策相关组（DECISION_RELEVANT）全部笼统；VERIFIED_MIS_CITATION_LOCAL档内扣；_CRITICAL cap≤4；_SYSTEMIC cap≤4（档内按错误数量、覆盖范围、误导程度与其余证据质量定）；UNRESOLVED_SOURCE低分+待核不计已核实关键错误。同一单元多处错引只cap一次。）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D6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把预测/推断系统性写成实证观测；掩盖已知矛盾或主要限制；置信度与证据强度明显不相称。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  <w:jc w:val="left"/>
            </w:pPr>
            <w:r>
              <w:t xml:space="preserve">例：单一间接来源标high confidence，且不披露替代路线或身份冲突。（v0.4：单点过度确信≠系统性误导，前者档内扣、后者才是cap候选；见八.D6严重度条款。）</w:t>
            </w:r>
          </w:p>
        </w:tc>
      </w:tr>
    </w:tbl>
    <w:p>
      <w:r>
        <w:rPr>
          <w:b/>
          <w:sz w:val="21"/>
        </w:rPr>
        <w:t xml:space="preserve">D1/D2边界条款（v0.4新增）</w:t>
      </w:r>
    </w:p>
    <w:p>
      <w:r>
        <w:rPr>
          <w:b w:val="0"/>
          <w:sz w:val="19"/>
        </w:rPr>
        <w:t xml:space="preserve">D1评价任务模块完成度、路线/条件遵守与交付完整性；D2评价反应化学本身（转化、方向、守恒、连续性）。任务参数偏离——更换题面指定路线名、更改氧条件等任务条件、自称合规却交付不同化学路线——属D1关键错误判定；路线化学质量问题——起始步错误、无依据跳步、不守恒——属D2按四步判断。两类同时存在时各维独立判定并分别写明依据（四.1）。</w:t>
      </w:r>
    </w:p>
    <w:p>
      <w:r>
        <w:rPr>
          <w:b w:val="0"/>
          <w:sz w:val="19"/>
        </w:rPr>
        <w:t xml:space="preserve">R2处置（用户2026-10-26决定）：本候选版不设任何泛化路线名公平性免责条款；R1中加入的临时免责条款及其待定稿标注已整体删除、不再具有任何效力。题面缺少唯一定位信息（如pathway ID）的情形，在校准协议中以披露命题定位不足风险的方式处理；披露不得写成免扣条款，也不得作为拒绝已核实路线偏离的理由。D1路线/任务符合度与D2化学正确性仍按上述判据分别判断，不跨维度连坐（四.1）；既有证据独立评价原则保留。</w:t>
      </w:r>
    </w:p>
    <w:p>
      <w:r>
        <w:rPr>
          <w:b/>
          <w:sz w:val="21"/>
        </w:rPr>
        <w:t xml:space="preserve">辅因子与简化反应式（v0.4新增）</w:t>
      </w:r>
    </w:p>
    <w:p>
      <w:r>
        <w:rPr>
          <w:b w:val="0"/>
          <w:sz w:val="19"/>
        </w:rPr>
        <w:t xml:space="preserve">主有机物转化正确但辅因子遗漏，通常属局部计量缺陷：D2在7–8档内处理，不自动cap。只有任务要求完整反应式（明确要求辅因子与配平）、且遗漏导致氧化还原/电荷明显失衡使该维度主要结论失效时，才按“原子明显不守恒且无说明”逐案评估cap。</w:t>
      </w:r>
    </w:p>
    <w:p>
      <w:r>
        <w:rPr>
          <w:b w:val="0"/>
          <w:sz w:val="19"/>
        </w:rPr>
        <w:t xml:space="preserve">简化表达不自动等同于原子不守恒，也不自动判定为错误反应；简化是否允许按任务规格执行。</w:t>
      </w:r>
    </w:p>
    <w:p>
      <w:r>
        <w:rPr>
          <w:b w:val="0"/>
          <w:sz w:val="19"/>
        </w:rPr>
        <w:t xml:space="preserve">题面明确要求填写辅因子字段时：D1按字段要求未满足扣分，D2按计量信息不完整扣分，两处依据分别写明；同一遗漏不双计为两个独立科学错误（四.1）。</w:t>
      </w:r>
    </w:p>
    <w:p>
      <w:r>
        <w:rPr>
          <w:b/>
          <w:sz w:val="21"/>
        </w:rPr>
        <w:t xml:space="preserve">D3b身份阶梯条款（v0.4新增）</w:t>
      </w:r>
    </w:p>
    <w:p>
      <w:r>
        <w:rPr>
          <w:b w:val="0"/>
          <w:sz w:val="19"/>
        </w:rPr>
        <w:t xml:space="preserve">①粒度不足：物种级真实记录支持菌株级声称（记录真实且同lineage）→档内扣分（通常7档附近），默认不cap；引用支持范围问题归D5按严重度处理。</w:t>
      </w:r>
    </w:p>
    <w:p>
      <w:r>
        <w:rPr>
          <w:b w:val="0"/>
          <w:sz w:val="19"/>
        </w:rPr>
        <w:t xml:space="preserve">②同物种异菌株错配：真实菌株级记录但属另一菌株→实质身份错配（通常5–6档）；结合目标菌株能力证据判断是否推翻主要微生物推荐结论——能力有独立实验依据且菌株选择正确→不cap；能力结论依赖错配编号→cap候选。</w:t>
      </w:r>
    </w:p>
    <w:p>
      <w:r>
        <w:rPr>
          <w:b w:val="0"/>
          <w:sz w:val="19"/>
        </w:rPr>
        <w:t xml:space="preserve">③跨属/跨kingdom或指向无关类群：关键错误候选，D3b独立触发cap≤4；档内按其余身份要素（菌名/保藏号/基因组号）正确程度取分。</w:t>
      </w:r>
    </w:p>
    <w:p>
      <w:r>
        <w:rPr>
          <w:b w:val="0"/>
          <w:sz w:val="19"/>
        </w:rPr>
        <w:t xml:space="preserve">核心标准：身份错误的严重程度及其是否实际推翻微生物推荐/能力结论。禁止按分类学距离机械打分；禁止一刀切规定异菌株错配必cap或必不cap。身份定位、反应级能力、完整路径能力三层分别核验（v0.3条款维持）；菌株能力声称按其自身证据独立评价，身份编号正确不豁免能力核验，能力真实也不豁免身份错配登记。</w:t>
      </w:r>
    </w:p>
    <w:p>
      <w:r>
        <w:rPr>
          <w:b/>
          <w:sz w:val="21"/>
        </w:rPr>
        <w:t xml:space="preserve">D4性状条款（v0.4新增）</w:t>
      </w:r>
    </w:p>
    <w:p>
      <w:r>
        <w:rPr>
          <w:b w:val="0"/>
          <w:sz w:val="19"/>
        </w:rPr>
        <w:t xml:space="preserve">诚实null与编造严格区分：性状缺失的完成度扣分主归D1；D4按已给内容、关键缺口与适用性评定，两处不重复重扣。</w:t>
      </w:r>
    </w:p>
    <w:p>
      <w:r>
        <w:rPr>
          <w:b w:val="0"/>
          <w:sz w:val="19"/>
        </w:rPr>
        <w:t xml:space="preserve">关键性状必须按任务用途在评分前预定义（任务级claim group关键性预定义表R2任务条件式+逐题CASE_CLAIM_GROUP_SCOPE登记；已按用户2026-10-26任务条件式口径确认用于本校准候选，正式冻结前仍需生物侧复核），不得看答案后改变赋权或按答案表现倒推分组；定档按性状重要度加权，而非字段填写比例。来自同物种代表记录的性状参照值按四.4同物种代表记录条款使用；培养温度记录不等于最适温度或生长上下限，底物测试须区分阳性/阴性和测试类型（见证据解释层）。</w:t>
      </w:r>
    </w:p>
    <w:p>
      <w:r>
        <w:rPr>
          <w:b w:val="0"/>
          <w:sz w:val="19"/>
        </w:rPr>
        <w:t xml:space="preserve">gold性状大量UNKNOWN时，允许独立原始文献与可靠菌株库参与核验；但未核实的属级常识不能冒充菌株级定量观测，评价者新增证据不回填（四.4）。</w:t>
      </w:r>
    </w:p>
    <w:p>
      <w:r>
        <w:rPr>
          <w:b w:val="0"/>
          <w:sz w:val="19"/>
        </w:rPr>
        <w:t xml:space="preserve">酶活或单步观测不能自动外推为整菌生长或完整降解能力；此类声称必须限定作用范围表述，未限定的外推按“预测冒充观测”判据登记。</w:t>
      </w:r>
    </w:p>
    <w:p>
      <w:r>
        <w:rPr>
          <w:b/>
          <w:sz w:val="21"/>
        </w:rPr>
        <w:t xml:space="preserve">D5严重度分级条款（v0.4新增）</w:t>
      </w:r>
    </w:p>
    <w:p>
      <w:r>
        <w:rPr>
          <w:b w:val="0"/>
          <w:sz w:val="19"/>
        </w:rPr>
        <w:t xml:space="preserve">D5错引严重度分级（LOCAL/CRITICAL/SYSTEMIC）的判定与执行细则见四.3；分级依据为黄老师2026-10-16批复裁决2：核心/筛选关键错引封顶、局部错引档内扣分、多项/系统性封顶；“核心/局部”按任务级预定义表（R2任务条件式）与逐题CASE_CLAIM_GROUP_SCOPE在看模型答案前预定义：CORE与APPLICATION_CRITICAL为决策相关组（DECISION_RELEVANT），SUPPORTING为支持组；APPLICATION_CRITICAL错引仅在任务条件成立且实际推翻目标筛选/适用性结论时cap。该预定义表已按用户2026-10-26任务条件式口径确认用于本校准候选，正式冻结（M6）前仍需生物侧复核。</w:t>
      </w:r>
    </w:p>
    <w:p>
      <w:r>
        <w:rPr>
          <w:b/>
          <w:sz w:val="21"/>
        </w:rPr>
        <w:t xml:space="preserve">D6严重度条款（v0.4新增）</w:t>
      </w:r>
    </w:p>
    <w:p>
      <w:r>
        <w:rPr>
          <w:b w:val="0"/>
          <w:sz w:val="19"/>
        </w:rPr>
        <w:t xml:space="preserve">单点过度确信（个别字段以DATABASE_DIRECT/medium等强证据标签包装未核实内容且零披露）与系统性误导（系统性把预测写成实证、掩盖已知矛盾、置信与证据明显不相称）分开判定：前者档内扣分（通常5–6档），后者才是cap候选。</w:t>
      </w:r>
    </w:p>
    <w:p>
      <w:r>
        <w:rPr>
          <w:b w:val="0"/>
          <w:sz w:val="19"/>
        </w:rPr>
        <w:t xml:space="preserve">同一错误编号被多步重复引用通常仍是同一根本断言（同一ROOT_ERROR_EVENT_ID），不因此双计为系统性。</w:t>
      </w:r>
    </w:p>
    <w:p>
      <w:r>
        <w:rPr>
          <w:b w:val="0"/>
          <w:sz w:val="19"/>
        </w:rPr>
        <w:t xml:space="preserve">D5已核实错引不自动使D6 cap或强制联动降分；D6按证据性质表述失实的覆盖范围、是否掩盖矛盾及其他不确定性披露质量独立定档。</w:t>
      </w:r>
    </w:p>
    <w:p>
      <w:pPr>
        <w:widowControl/>
        <w:spacing w:before="80" w:after="60" w:line="240" w:lineRule="auto"/>
        <w:jc w:val="left"/>
      </w:pPr>
      <w:r>
        <w:rPr>
          <w:b/>
          <w:sz w:val="21"/>
        </w:rPr>
        <w:t>领域锚点的后续补充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 xml:space="preserve">正式冻结前，每个计分项应从BIOSYSMOdb150冻结输出中匿名化抽取2–3个锚点案例（高档、低档、边界各一），供评分者训练。锚点不得改写原答案；程序分与专家判断冲突的案例优先纳入。（v0.4 R2：本校准候选内嵌锚点见附录B/附录C，全部为SYNTHETIC合成教学例并标DRAFT_PENDING_HUMAN_REVIEW。）</w:t>
      </w:r>
    </w:p>
    <w:p>
      <w:pPr>
        <w:widowControl/>
        <w:spacing w:before="0" w:after="120" w:line="240" w:lineRule="auto"/>
        <w:jc w:val="center"/>
      </w:pPr>
      <w:r>
        <w:rPr>
          <w:b/>
          <w:sz w:val="24"/>
        </w:rPr>
        <w:t>九、技术性痕迹清单与分轴规则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总原则：工程缺陷主要扣D1（完整性/可用性），不自动扣D2–D4科学分。可辨认的科学内容仍按原文评价；分轴用于避免工程故障污染科学判断，不代表免除系统交付质量责任。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453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技术性痕迹</w:t>
            </w:r>
          </w:p>
        </w:tc>
        <w:tc>
          <w:tcPr>
            <w:tcW w:type="dxa" w:w="1099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21"/>
              </w:rPr>
              <w:t>正确处置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JSON语法损坏但人可阅读，例如截断于结构化输出中途</w:t>
            </w:r>
          </w:p>
        </w:tc>
        <w:tc>
          <w:tcPr>
            <w:tcW w:type="dxa" w:w="10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科学内容照评；D1记录工程缺陷；保留“机器不可用”标记；不得修复原文后冒充成功。</w:t>
            </w:r>
            <w:r>
              <w:rPr>
                <w:b w:val="0"/>
                <w:sz w:val="21"/>
              </w:rPr>
              <w:t>；证据字段局部损坏可同时影响D5（v0.3）。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reasoning截断，finish_reason=length，思考耗尽输出预算</w:t>
            </w:r>
          </w:p>
        </w:tc>
        <w:tc>
          <w:tcPr>
            <w:tcW w:type="dxa" w:w="10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已产生的可辨认内容照评；不完整计入D1；不能据此推定模型完全不会。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字段为null或空数组</w:t>
            </w:r>
          </w:p>
        </w:tc>
        <w:tc>
          <w:tcPr>
            <w:tcW w:type="dxa" w:w="10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按MISSING/明确未知规则登记；不自动视为科学错误，也不把占位计为有效作答。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输出混入“作为AI”等模型自述</w:t>
            </w:r>
          </w:p>
        </w:tc>
        <w:tc>
          <w:tcPr>
            <w:tcW w:type="dxa" w:w="10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忽略自述，评价科学内容；若严重妨碍交付可在D1说明。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21"/>
              </w:rPr>
              <w:t>大段题面复读</w:t>
            </w:r>
          </w:p>
        </w:tc>
        <w:tc>
          <w:tcPr>
            <w:tcW w:type="dxa" w:w="10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1"/>
              </w:rPr>
              <w:t>不计入有效作答长度；不因篇幅增加得分。</w:t>
            </w:r>
          </w:p>
        </w:tc>
      </w:tr>
    </w:tbl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防滥用纪律1：技术性痕迹必须有运行日志、错误码或原始输出等证据，不得事后无证据声称“只是技术问题”。</w:t>
      </w:r>
    </w:p>
    <w:p>
      <w:pPr>
        <w:widowControl/>
        <w:spacing w:before="0" w:after="60" w:line="259" w:lineRule="auto"/>
        <w:jc w:val="both"/>
      </w:pPr>
      <w:r>
        <w:rPr>
          <w:b w:val="0"/>
          <w:sz w:val="19"/>
        </w:rPr>
        <w:t>防滥用纪律2：反复产出不可用输出是系统评价中的真实缺陷。分轴仅保护科学内容不被工程问题误伤，D1及交付成功率仍应如实降低。</w:t>
      </w:r>
    </w:p>
    <w:p>
      <w:r>
        <w:rPr>
          <w:b/>
          <w:sz w:val="24"/>
        </w:rPr>
        <w:t xml:space="preserve">十二、候选状态与冻结门（评分者展示版）</w:t>
      </w:r>
    </w:p>
    <w:p>
      <w:r>
        <w:rPr>
          <w:b w:val="0"/>
        </w:rPr>
        <w:t xml:space="preserve">v0.4校准候选R2状态（评分者展示版）：本文件为双人校准配套候选量表，规范性正文与协调端完整版一致；历史修订谱系与权威来源详单不在本展示版内（保留于协调端，事实未被抹除）。当前状态：非正式冻结。冻结门顺序：M4校准候选包经Astra审计→两名评价者独立评同一8题各32份→原始加权kappa+第三人复核→送黄老师确认；只有老师确认后状态才能为V0.4_FROZEN。在此之前本量表未冻结，不得用于正式模型评级，不授予任何系统正式质量等级。权重、加权公式与A/B+/B/C/D候选阈值与v0.2/v0.3完全一致；1–10整数、每两分一档结构不变。</w:t>
      </w:r>
    </w:p>
    <w:p>
      <w:r>
        <w:rPr>
          <w:b/>
          <w:sz w:val="24"/>
        </w:rPr>
        <w:t xml:space="preserve">附录B：三个合成错引教学锚点（SYNTHETIC）</w:t>
      </w:r>
    </w:p>
    <w:p>
      <w:r>
        <w:rPr>
          <w:b w:val="0"/>
        </w:rPr>
        <w:t xml:space="preserve">以下三个锚点为合成教学例（SYNTHETIC）：菌名、编号、条目与场景均为虚构教学占位，不对应任何真实数据库记录，也不对应本次校准的任何答案。用途是训练“引用存在但不支持”的判定顺序与分轴纪律。评分者训练时先自行判断，再对照给出的正确状态；正式校准中若遇到类似断言结构，仍须按本题冻结证据独立走四步判断，不得直接照抄锚点结论。（虚构标识约定：本附录所有999开头编号与SYN前缀菌名均为虚构。）</w:t>
      </w:r>
    </w:p>
    <w:p>
      <w:r>
        <w:rPr>
          <w:b/>
          <w:sz w:val="21"/>
        </w:rPr>
        <w:t xml:space="preserve">合成锚点1：EC错引（“引用存在但不支持”与D3a/D5分轴）［SYNTHETIC］</w:t>
      </w:r>
    </w:p>
    <w:p>
      <w:r>
        <w:rPr>
          <w:b w:val="0"/>
          <w:sz w:val="19"/>
        </w:rPr>
        <w:t xml:space="preserve">合成声称：某虚构输出以酶数据库条目为证据，给“环己酮单加氧酶样酶（虚构教学酶名）”标注EC 999.99.91（虚构教学编号）。</w:t>
      </w:r>
    </w:p>
    <w:p>
      <w:r>
        <w:rPr>
          <w:b w:val="0"/>
          <w:sz w:val="19"/>
        </w:rPr>
        <w:t xml:space="preserve">合成核验（教学设定）：冻结证据快照中EC 999.99.91的accepted name为另一虚构羧酸合酶，其反应条目不涉及所声称的底物与转化——被引条目存在，但不支持所声称的酶-反应对应。</w:t>
      </w:r>
    </w:p>
    <w:p>
      <w:r>
        <w:rPr>
          <w:b w:val="0"/>
          <w:sz w:val="19"/>
        </w:rPr>
        <w:t xml:space="preserve">正确D5状态：VERIFIED_MIS_CITATION_CRITICAL（错引落在关键酶-反应对应，CORE组）。是否cap：是，D5≤4；档内取分按其余证据质量。</w:t>
      </w:r>
    </w:p>
    <w:p>
      <w:r>
        <w:rPr>
          <w:b w:val="0"/>
          <w:sz w:val="19"/>
        </w:rPr>
        <w:t xml:space="preserve">分轴说明：EC号与酶名/反应错配本身属科学层问题，计入D3a并按其自身判据决定是否关键错误；“所引条目不支持结论”属可追溯性问题，计入D5。同一事实影响两个维度时分别写明理由，不混同、不重复计为两个独立错误（共用同一ROOT_ERROR_EVENT_ID关联登记）。</w:t>
      </w:r>
    </w:p>
    <w:p>
      <w:r>
        <w:rPr>
          <w:b/>
          <w:sz w:val="21"/>
        </w:rPr>
        <w:t xml:space="preserve">合成锚点2：跨kingdom TaxID错引［SYNTHETIC］</w:t>
      </w:r>
    </w:p>
    <w:p>
      <w:r>
        <w:rPr>
          <w:b w:val="0"/>
          <w:sz w:val="19"/>
        </w:rPr>
        <w:t xml:space="preserve">合成声称：某虚构输出引用TaxID 9990001（虚构教学编号）作为数据库直查证据，支持虚构菌Pseudomonas educans SYN-1的菌株身份。</w:t>
      </w:r>
    </w:p>
    <w:p>
      <w:r>
        <w:rPr>
          <w:b w:val="0"/>
          <w:sz w:val="19"/>
        </w:rPr>
        <w:t xml:space="preserve">合成核验（教学设定）：9990001的官方记录为真菌类群条目（lineage指向Fungi），与声称的细菌跨kingdom无关；SYN-1的物种级与菌株级真实编号在记录中另行存在（虚构）。</w:t>
      </w:r>
    </w:p>
    <w:p>
      <w:r>
        <w:rPr>
          <w:b w:val="0"/>
          <w:sz w:val="19"/>
        </w:rPr>
        <w:t xml:space="preserve">正确D5状态：VERIFIED_MIS_CITATION_CRITICAL（核心菌株身份错引）。是否cap：是，D5≤4。</w:t>
      </w:r>
    </w:p>
    <w:p>
      <w:r>
        <w:rPr>
          <w:b w:val="0"/>
          <w:sz w:val="19"/>
        </w:rPr>
        <w:t xml:space="preserve">分轴说明：TaxID核对必须同时查ScientificName、rank与lineage三项，不能只看数字是否像真实ID。身份记录错误若同时影响D3b，在D3b按身份阶梯条款独立判断（无关类群+引用背书为cap候选）；能力声称（该菌能否催化/完成路径）按其自身证据独立评价，两维不连坐、不双计。</w:t>
      </w:r>
    </w:p>
    <w:p>
      <w:r>
        <w:rPr>
          <w:b/>
          <w:sz w:val="21"/>
        </w:rPr>
        <w:t xml:space="preserve">合成锚点3：同物种异菌株错引（物种吻合不能替代菌株身份）［SYNTHETIC］</w:t>
      </w:r>
    </w:p>
    <w:p>
      <w:r>
        <w:rPr>
          <w:b w:val="0"/>
          <w:sz w:val="19"/>
        </w:rPr>
        <w:t xml:space="preserve">合成声称：某虚构输出用TaxID 9990002（虚构教学编号，实为同物种另一虚构菌株SYN-9的菌株级记录）支持虚构菌株Pseudomonas educans SYN-2的菌株级身份声称，claim_scope明确包含strain与ncbi_taxid。</w:t>
      </w:r>
    </w:p>
    <w:p>
      <w:r>
        <w:rPr>
          <w:b w:val="0"/>
          <w:sz w:val="19"/>
        </w:rPr>
        <w:t xml:space="preserve">合成核验（教学设定）：9990002的官方记录=Pseudomonas educans SYN-9（同物种、另一菌株）；SYN-2的菌株级记录为另一编号（虚构）。被引记录存在且物种吻合，但菌株不符。</w:t>
      </w:r>
    </w:p>
    <w:p>
      <w:r>
        <w:rPr>
          <w:b w:val="0"/>
          <w:sz w:val="19"/>
        </w:rPr>
        <w:t xml:space="preserve">正确D5状态：VERIFIED_MIS_CITATION_CRITICAL（菌株级身份声称错引属核心身份错引）。是否cap：是，D5≤4；档内取分按其余证据质量。</w:t>
      </w:r>
    </w:p>
    <w:p>
      <w:r>
        <w:rPr>
          <w:b w:val="0"/>
          <w:sz w:val="19"/>
        </w:rPr>
        <w:t xml:space="preserve">分轴说明：物种级与菌株级TaxID可同时合法，关键是与声称粒度一致——claim_scope含strain时必须用菌株级记录支持；用物种级ID支持菌株级声称、或用另一菌株ID支持指定菌株，都属身份错配。D3b侧按身份阶梯与能力证据判断是否推翻主要推荐，不因D5 cap自动连坐；反之亦然。</w:t>
      </w:r>
    </w:p>
    <w:p>
      <w:r>
        <w:rPr>
          <w:b/>
          <w:sz w:val="24"/>
        </w:rPr>
        <w:t xml:space="preserve">附录C：v0.4合成训练锚点草案（六组，SYNTHETIC，DRAFT_PENDING_HUMAN_REVIEW）</w:t>
      </w:r>
    </w:p>
    <w:p>
      <w:r>
        <w:rPr>
          <w:b w:val="0"/>
          <w:sz w:val="19"/>
        </w:rPr>
        <w:t xml:space="preserve">本附录六组锚点全部为合成教学例（SYNTHETIC）：菌名、编号、条目、场景与档位示例均为虚构教学占位，不对应本次校准的任何答案，也不对应真实数据库记录。评分者训练时先自行判断，再对照给出的正确处置；正式校准中若遇到类似断言结构，仍须按本题冻结证据独立走四步判断，不得照抄锚点结论，也不得据锚点对本次任何答案给出建议分。</w:t>
      </w:r>
    </w:p>
    <w:p>
      <w:r>
        <w:rPr>
          <w:b/>
          <w:sz w:val="21"/>
        </w:rPr>
        <w:t xml:space="preserve">锚点SC1：同根错误跨维度处理——双cap各自成立 vs 仅D5 cap（合成正反例对）［SYNTHETIC］</w:t>
      </w:r>
    </w:p>
    <w:p>
      <w:r>
        <w:rPr>
          <w:b w:val="0"/>
          <w:sz w:val="19"/>
        </w:rPr>
        <w:t xml:space="preserve">SC1a（双cap各自成立，虚构场景）：某虚构输出推荐虚构菌Pseudomonas educans SYN-1：菌名、保藏号（虚构教学编号）、基因组号在场景内均正确，但profile与全部反应步的taxid均指向一个无关真菌记录（虚构编号9990001），且有数据库引用记录背书、步级置信标high。处理：D3b独立cap≤4（身份编号与全部步归属绑定，身份对应使主要微生物推荐失效；档内取上限4，因其余身份要素正确）；D5独立cap≤4（引用存在但不支持声称，VERIFIED_MIS_CITATION_CRITICAL）；两维各自写明独立依据，共用同一ROOT_ERROR_EVENT_ID关联登记，不重复计数为两个独立错引事件。</w:t>
      </w:r>
    </w:p>
    <w:p>
      <w:r>
        <w:rPr>
          <w:b w:val="0"/>
          <w:sz w:val="19"/>
        </w:rPr>
        <w:t xml:space="preserve">SC1b（仅D5 cap，虚构场景）：某虚构输出主链化学正确、达题面终点，推荐虚构菌株SYN-2的降解能力有独立虚构实验文献支持（评价者核验、不回填）；但用同物种另一菌株SYN-9的真实菌株级编号（虚构编号9990002）支持SYN-2的身份声称并有引用背书。处理：D5 cap≤4（CRITICAL——菌株级身份声称错引）；D3b不cap（5–6档取5：能力声称有独立依据，身份错误未推翻主要微生物推荐）；D6不cap（档内取6：错误集中于同一身份断言，多步引用按同一根本断言处理，其余披露具体诚实，属单点过度确信）。同一答案各维度各自独立依据：化学正确≠身份/来源/披露正确。</w:t>
      </w:r>
    </w:p>
    <w:p>
      <w:r>
        <w:rPr>
          <w:b/>
          <w:sz w:val="21"/>
        </w:rPr>
        <w:t xml:space="preserve">锚点SC2：题面终点与gold范围冲突（合成）［SYNTHETIC］</w:t>
      </w:r>
    </w:p>
    <w:p>
      <w:r>
        <w:rPr>
          <w:b w:val="0"/>
          <w:sz w:val="19"/>
        </w:rPr>
        <w:t xml:space="preserve">某虚构题面路线名明确写“化合物X降解至中间体Y”，而虚构gold案例卡的terminal字段却是Y下游的产物Z（gold主链共N步）——题面与gold内部自相矛盾。某虚构输出给出M步（M&lt;N）、止于题面指定终点Y，化学与gold前M步吻合，并主动声明范围边界、下游延续另列且标注不属于评分主链。处理：评价范围以题面为准，D2按题面终点评价（高档示例：终点合规+辅子在列+主动范围声明）；gold内部冲突单列登记送命题复核、不归责模型；未覆盖gold下游步骤不构成覆盖率扣分。</w:t>
      </w:r>
    </w:p>
    <w:p>
      <w:r>
        <w:rPr>
          <w:b/>
          <w:sz w:val="21"/>
        </w:rPr>
        <w:t xml:space="preserve">锚点SC3：D2高分段三档对照（合成）［SYNTHETIC］</w:t>
      </w:r>
    </w:p>
    <w:p>
      <w:r>
        <w:rPr>
          <w:b w:val="0"/>
          <w:sz w:val="19"/>
        </w:rPr>
        <w:t xml:space="preserve">以虚构三步氧化主链为例（题面指定终点）：7–8档示例——三步化学正确、终点合规，但辅因子全缺（首步缺氧化剂、后续步缺辅酶标注，字面计量不成立）＝局部计量缺陷，不cap；其中若另有范围声明，声明既不弥补计量缺失也不额外加分。</w:t>
      </w:r>
    </w:p>
    <w:p>
      <w:r>
        <w:rPr>
          <w:b w:val="0"/>
          <w:sz w:val="19"/>
        </w:rPr>
        <w:t xml:space="preserve">9档示例：化学正确、辅子在列、终点合规、主动声明范围边界并另列下游。10档示例：化学与参考逐步一致、氧化还原计量完整、替代分支以“不属于评分主链”标记规范排除。满分不奖励额外文字或引用数量。</w:t>
      </w:r>
    </w:p>
    <w:p>
      <w:r>
        <w:rPr>
          <w:b w:val="0"/>
          <w:sz w:val="19"/>
        </w:rPr>
        <w:t xml:space="preserve">共同口径：分差只来自化学表达与辅因子完整性，不来自gold下游覆盖数量；范围声明缺失不额外扣D2，其字段完整性问题按题面要求归D1。</w:t>
      </w:r>
    </w:p>
    <w:p>
      <w:r>
        <w:rPr>
          <w:b/>
          <w:sz w:val="21"/>
        </w:rPr>
        <w:t xml:space="preserve">锚点SC4：D3b身份阶梯三档对照（合成）［SYNTHETIC］</w:t>
      </w:r>
    </w:p>
    <w:p>
      <w:r>
        <w:rPr>
          <w:b w:val="0"/>
          <w:sz w:val="19"/>
        </w:rPr>
        <w:t xml:space="preserve">7档（粒度不足）：物种级真实记录（虚构编号）支持真实虚构菌株的菌株级声称——记录真实、同lineage、菌株能力在场景内真实→档内扣、不cap；引用支持范围问题归D5。</w:t>
      </w:r>
    </w:p>
    <w:p>
      <w:r>
        <w:rPr>
          <w:b w:val="0"/>
          <w:sz w:val="19"/>
        </w:rPr>
        <w:t xml:space="preserve">5档（同物种异菌株错配）：另一菌株的真实菌株级编号支持指定菌株、有引用背书，核验坐实错配；但指定菌株能力有独立虚构实验文献支持、菌株选择正确→未推翻主要微生物推荐，不cap。</w:t>
      </w:r>
    </w:p>
    <w:p>
      <w:r>
        <w:rPr>
          <w:b w:val="0"/>
          <w:sz w:val="19"/>
        </w:rPr>
        <w:t xml:space="preserve">4档（跨kingdom错配）：真菌记录编号用于支持细菌菌株，引用背书+多步重复使用→D3b独立cap≤4；其余身份要素正确，档内取上限4。</w:t>
      </w:r>
    </w:p>
    <w:p>
      <w:r>
        <w:rPr>
          <w:b w:val="0"/>
          <w:sz w:val="19"/>
        </w:rPr>
        <w:t xml:space="preserve">判定核心：身份错误的严重程度+是否实际推翻微生物推荐/能力结论；禁止按分类学距离机械算分，禁止一刀切规定异菌株错配必cap或必不cap。</w:t>
      </w:r>
    </w:p>
    <w:p>
      <w:r>
        <w:rPr>
          <w:b/>
          <w:sz w:val="21"/>
        </w:rPr>
        <w:t xml:space="preserve">锚点SC5：D5错引严重度三级对照（合成）［SYNTHETIC］</w:t>
      </w:r>
    </w:p>
    <w:p>
      <w:r>
        <w:rPr>
          <w:b w:val="0"/>
          <w:sz w:val="19"/>
        </w:rPr>
        <w:t xml:space="preserve">LOCAL（档内扣、不cap）：核心证据链（路线引用、关键酶文献、菌株身份记录）经核验全部成立且直接相关，仅个别非核心书目字段（如卷期页码，预定义表SUPPORTING组）与官方记录不符，且该文献所支撑的声称本身不受影响→正常档位内扣分，错误数量与影响决定档内分。</w:t>
      </w:r>
    </w:p>
    <w:p>
      <w:r>
        <w:rPr>
          <w:b w:val="0"/>
          <w:sz w:val="19"/>
        </w:rPr>
        <w:t xml:space="preserve">CRITICAL（cap≤4、档内按其余证据质量）：情形一——答案证据大量真实，但一个关键酶的EC号经官方核验其accepted name/reaction对应另一反应（CORE组）→cap≤4、其余证据真实充分时档内取上限4；诚实声明计D6正面、不豁免D5。情形二（条件式）——所引保藏记录真实且支持身份与主要降解结论，但记录不含答案声称的最适温度/pH具体数值区间（claim_scope明文涵盖该声称）：该性状属APPLICATION_CRITICAL组——该题任务条件成立（按CASE_CLAIM_GROUP_SCOPE登记）且错引实际推翻目标筛选/适用性结论时登记CRITICAL并cap；否则登记LOCAL档内扣。</w:t>
      </w:r>
    </w:p>
    <w:p>
      <w:r>
        <w:rPr>
          <w:b w:val="0"/>
          <w:sz w:val="19"/>
        </w:rPr>
        <w:t xml:space="preserve">SYSTEMIC（cap≤4，档内按错误数量、覆盖范围、误导程度、主要证据链受损程度与其余证据质量决定）：多项错引分布于核心证据链、系统性虚构、主要证据链失效或严重误导筛选/应用决策。</w:t>
      </w:r>
    </w:p>
    <w:p>
      <w:r>
        <w:rPr>
          <w:b w:val="0"/>
          <w:sz w:val="19"/>
        </w:rPr>
        <w:t xml:space="preserve">对照（UNRESOLVED，不cap）：引用可疑但冻结证据查不到、接口失败或记录粒度不足→保留低分与待核标记，不判虚构、不计已核实关键错误；科学错误已核实但引用-声称链未核时，科学维度按已核实错误处理、D5保持UNRESOLVED。同一单元多处错引只执行一次cap，不叠加。</w:t>
      </w:r>
    </w:p>
    <w:p>
      <w:r>
        <w:rPr>
          <w:b/>
          <w:sz w:val="21"/>
        </w:rPr>
        <w:t xml:space="preserve">锚点SC6：D6单点过度确信 vs 系统性误导（合成）［SYNTHETIC］</w:t>
      </w:r>
    </w:p>
    <w:p>
      <w:r>
        <w:rPr>
          <w:b w:val="0"/>
          <w:sz w:val="19"/>
        </w:rPr>
        <w:t xml:space="preserve">6档（单点过度确信，不cap）：虚构答案主要不确定性披露具体诚实（酶、基因、性状三类均有明确不确定性记录），唯一个未核实身份编号以“数据库直查证据+中等置信”包装且零披露（对照正面做法：明确声明“记忆值、建议复核”）→单点过度确信、非系统性、无明知掩盖证据，档内扣不cap。</w:t>
      </w:r>
    </w:p>
    <w:p>
      <w:r>
        <w:rPr>
          <w:b w:val="0"/>
          <w:sz w:val="19"/>
        </w:rPr>
        <w:t xml:space="preserve">9档正面范例（虚构）：关键结论均合理标注证据性质与适用边界；记忆值明确声明待复核；冲突与待验证点具体列出。D6高分不要求零错误，要求披露质量与证据相称。</w:t>
      </w:r>
    </w:p>
    <w:p>
      <w:r>
        <w:rPr>
          <w:b w:val="0"/>
          <w:sz w:val="19"/>
        </w:rPr>
        <w:t xml:space="preserve">cap候选（系统性误导）：系统性把预测/推断写成实证观测；掩盖已知矛盾或主要限制（如路线被系统性误标且全程零披露）；置信度与证据强度明显不相称→D6关键错误cap≤4。</w:t>
      </w:r>
    </w:p>
    <w:p>
      <w:r>
        <w:rPr>
          <w:b w:val="0"/>
          <w:sz w:val="19"/>
        </w:rPr>
        <w:t xml:space="preserve">配套规则：同一错误编号被多步重复引用通常仍是同一根本断言，不因此双计为系统性；D5已核实错引不自动使D6 cap，D6按覆盖范围、是否掩盖矛盾及其他披露质量独立定档。</w:t>
      </w:r>
    </w:p>
    <w:p>
      <w:r>
        <w:rPr>
          <w:b w:val="0"/>
          <w:sz w:val="19"/>
        </w:rPr>
        <w:t xml:space="preserve">附录C全部锚点状态：SYNTHETIC＋DRAFT_PENDING_HUMAN_REVIEW（不构成本次校准任何答案的建议分）。</w:t>
      </w:r>
    </w:p>
    <w:p>
      <w:r>
        <w:rPr>
          <w:b/>
          <w:sz w:val="24"/>
        </w:rPr>
        <w:t xml:space="preserve">状态：v0.4校准候选R2——非正式冻结，专用于M4双评价者独立校准；不得用于正式模型评级。</w:t>
      </w:r>
    </w:p>
    <w:sectPr w:rsidR="00470943">
      <w:pgSz w:w="16834" w:h="11909" w:orient="landscape"/>
      <w:pgMar w:top="792" w:right="648" w:bottom="792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45ED" w14:textId="77777777" w:rsidR="00AE3A7C" w:rsidRDefault="00AE3A7C">
      <w:pPr>
        <w:spacing w:line="240" w:lineRule="auto"/>
      </w:pPr>
      <w:r>
        <w:separator/>
      </w:r>
    </w:p>
  </w:endnote>
  <w:endnote w:type="continuationSeparator" w:id="0">
    <w:p w14:paraId="06282A93" w14:textId="77777777" w:rsidR="00AE3A7C" w:rsidRDefault="00AE3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2E56" w14:textId="77777777" w:rsidR="00AE3A7C" w:rsidRDefault="00AE3A7C">
      <w:pPr>
        <w:spacing w:after="0"/>
      </w:pPr>
      <w:r>
        <w:separator/>
      </w:r>
    </w:p>
  </w:footnote>
  <w:footnote w:type="continuationSeparator" w:id="0">
    <w:p w14:paraId="4DE6539F" w14:textId="77777777" w:rsidR="00AE3A7C" w:rsidRDefault="00AE3A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53609244">
    <w:abstractNumId w:val="1"/>
  </w:num>
  <w:num w:numId="2" w16cid:durableId="137453601">
    <w:abstractNumId w:val="4"/>
  </w:num>
  <w:num w:numId="3" w16cid:durableId="1452169663">
    <w:abstractNumId w:val="5"/>
  </w:num>
  <w:num w:numId="4" w16cid:durableId="560600527">
    <w:abstractNumId w:val="2"/>
  </w:num>
  <w:num w:numId="5" w16cid:durableId="636763173">
    <w:abstractNumId w:val="0"/>
  </w:num>
  <w:num w:numId="6" w16cid:durableId="907031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18"/>
    <w:rsid w:val="0015074B"/>
    <w:rsid w:val="0029639D"/>
    <w:rsid w:val="00326F90"/>
    <w:rsid w:val="0043243B"/>
    <w:rsid w:val="00470943"/>
    <w:rsid w:val="005926A4"/>
    <w:rsid w:val="005D7E55"/>
    <w:rsid w:val="007B17A9"/>
    <w:rsid w:val="00AA1D8D"/>
    <w:rsid w:val="00AE3A7C"/>
    <w:rsid w:val="00B47730"/>
    <w:rsid w:val="00C4224C"/>
    <w:rsid w:val="00CB0664"/>
    <w:rsid w:val="00FC693F"/>
    <w:rsid w:val="601E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A1FB0"/>
  <w14:defaultImageDpi w14:val="300"/>
  <w15:docId w15:val="{E59139D1-FEF3-405B-A755-4472BCED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Times New Roman" w:hAnsi="Times New Roman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生物降解预测结果专家评价量表（中文稿 v0.4 校准候选R2·评分者净化展示版 RATER_CLEAN_R1）</dc:title>
  <dc:creator>LOCAL_AI_M4_EXECUTOR</dc:creator>
  <cp:lastModifiedBy>LOCAL_AI_M4_R1_EXECUTOR (offline deterministic build)</cp:lastModifiedBy>
  <cp:revision>6</cp:revision>
  <dcterms:created xsi:type="dcterms:W3CDTF">2013-12-23T23:15:00Z</dcterms:created>
  <dcterms:modified xsi:type="dcterms:W3CDTF">2026-10-26T00:00:00Z</dcterms:modified>
  <dc:subject>评分者净化展示版：规范性正文与协调端完整版一致；历史谱系与权威哈希详单保留于协调端</dc:subject>
  <dc:description>RATER_CLEAN_R1：非正式冻结，专用于双人独立校准；不得用于正式模型评级。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eyJoZGlkIjoiMTMyYjM4ZjI3NTAxOTA0Yjc2ZDUyNjRjZTJiOTc1N2IiLCJ1c2VySWQiOiIxNzYwNzM4ODk2In0=</vt:lpwstr>
  </property>
  <property fmtid="{D5CDD505-2E9C-101B-9397-08002B2CF9AE}" pid="3" name="KSOProductBuildVer">
    <vt:lpwstr>2052-12.1.0.29161</vt:lpwstr>
  </property>
  <property fmtid="{D5CDD505-2E9C-101B-9397-08002B2CF9AE}" pid="4" name="ICV">
    <vt:lpwstr>6B32D0B7BA214F9CA31DC02515D6B4D1_12</vt:lpwstr>
  </property>
</Properties>
</file>