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0C34C" w14:textId="77777777" w:rsidR="003A2AA9" w:rsidRPr="00192A5B" w:rsidRDefault="003A2AA9" w:rsidP="003A2AA9">
      <w:pPr>
        <w:rPr>
          <w:b/>
          <w:bCs/>
          <w:sz w:val="32"/>
          <w:szCs w:val="32"/>
        </w:rPr>
      </w:pPr>
      <w:r w:rsidRPr="00192A5B">
        <w:rPr>
          <w:b/>
          <w:bCs/>
          <w:sz w:val="32"/>
          <w:szCs w:val="32"/>
        </w:rPr>
        <w:t>Pre Sc</w:t>
      </w:r>
      <w:r>
        <w:rPr>
          <w:b/>
          <w:bCs/>
          <w:sz w:val="32"/>
          <w:szCs w:val="32"/>
        </w:rPr>
        <w:t>hool Learning From Home:  Summer Term Week 1   20</w:t>
      </w:r>
      <w:r w:rsidRPr="003A2AA9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April</w:t>
      </w:r>
      <w:r w:rsidRPr="00192A5B">
        <w:rPr>
          <w:b/>
          <w:bCs/>
          <w:sz w:val="32"/>
          <w:szCs w:val="32"/>
        </w:rPr>
        <w:t xml:space="preserve"> 2020</w:t>
      </w:r>
    </w:p>
    <w:p w14:paraId="0F811580" w14:textId="77777777" w:rsidR="003A2AA9" w:rsidRPr="00192A5B" w:rsidRDefault="003A2AA9" w:rsidP="003A2AA9">
      <w:pPr>
        <w:rPr>
          <w:b/>
          <w:sz w:val="28"/>
          <w:szCs w:val="28"/>
        </w:rPr>
      </w:pPr>
      <w:r w:rsidRPr="00192A5B">
        <w:rPr>
          <w:b/>
          <w:sz w:val="28"/>
          <w:szCs w:val="28"/>
        </w:rPr>
        <w:t xml:space="preserve">LITERACY ACTIVITY </w:t>
      </w:r>
      <w:r>
        <w:rPr>
          <w:b/>
          <w:sz w:val="28"/>
          <w:szCs w:val="28"/>
        </w:rPr>
        <w:t>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10646"/>
      </w:tblGrid>
      <w:tr w:rsidR="00EC3431" w14:paraId="3B286C10" w14:textId="77777777" w:rsidTr="00EC3431">
        <w:tc>
          <w:tcPr>
            <w:tcW w:w="3528" w:type="dxa"/>
          </w:tcPr>
          <w:p w14:paraId="7D1A5192" w14:textId="2C099ACA" w:rsidR="00EC3431" w:rsidRPr="00EC3431" w:rsidRDefault="00EC3431">
            <w:pPr>
              <w:rPr>
                <w:b/>
              </w:rPr>
            </w:pPr>
            <w:r w:rsidRPr="00EC3431">
              <w:rPr>
                <w:b/>
                <w:sz w:val="24"/>
              </w:rPr>
              <w:t>Learning Objective</w:t>
            </w:r>
          </w:p>
        </w:tc>
        <w:tc>
          <w:tcPr>
            <w:tcW w:w="10646" w:type="dxa"/>
          </w:tcPr>
          <w:p w14:paraId="75B851D6" w14:textId="0783FFFE" w:rsidR="00EC3431" w:rsidRPr="00237622" w:rsidRDefault="00EC3431">
            <w:pPr>
              <w:rPr>
                <w:b/>
                <w:sz w:val="20"/>
              </w:rPr>
            </w:pPr>
            <w:r w:rsidRPr="00237622">
              <w:rPr>
                <w:b/>
                <w:sz w:val="20"/>
              </w:rPr>
              <w:t>Activity Title and Description</w:t>
            </w:r>
          </w:p>
        </w:tc>
      </w:tr>
      <w:tr w:rsidR="00EC3431" w14:paraId="49C23D1F" w14:textId="77777777" w:rsidTr="00EC3431">
        <w:tc>
          <w:tcPr>
            <w:tcW w:w="3528" w:type="dxa"/>
          </w:tcPr>
          <w:p w14:paraId="18C67C41" w14:textId="208104C7" w:rsidR="00EC3431" w:rsidRDefault="00EC3431">
            <w:r>
              <w:t>To hear and recognise the b sound</w:t>
            </w:r>
          </w:p>
        </w:tc>
        <w:tc>
          <w:tcPr>
            <w:tcW w:w="10646" w:type="dxa"/>
          </w:tcPr>
          <w:p w14:paraId="56C54323" w14:textId="36A46DB3" w:rsidR="00EC3431" w:rsidRPr="00237622" w:rsidRDefault="00EC3431" w:rsidP="00EC3431">
            <w:pPr>
              <w:rPr>
                <w:b/>
                <w:sz w:val="20"/>
              </w:rPr>
            </w:pPr>
            <w:r w:rsidRPr="00237622">
              <w:rPr>
                <w:b/>
                <w:sz w:val="20"/>
              </w:rPr>
              <w:t>PHONICS SHEET ‘B’</w:t>
            </w:r>
          </w:p>
          <w:p w14:paraId="61EADD41" w14:textId="76D0F582" w:rsidR="00EC3431" w:rsidRPr="00C70C97" w:rsidRDefault="00EC3431" w:rsidP="00DA215B">
            <w:pPr>
              <w:spacing w:after="0"/>
              <w:rPr>
                <w:rStyle w:val="Hyperlink"/>
                <w:color w:val="auto"/>
                <w:sz w:val="20"/>
                <w:highlight w:val="cyan"/>
                <w:u w:val="none"/>
              </w:rPr>
            </w:pPr>
            <w:r w:rsidRPr="00237622">
              <w:rPr>
                <w:sz w:val="20"/>
                <w:highlight w:val="cyan"/>
              </w:rPr>
              <w:t xml:space="preserve">You will need: </w:t>
            </w:r>
            <w:r w:rsidR="00C70C97" w:rsidRPr="00C70C97">
              <w:rPr>
                <w:rStyle w:val="Hyperlink"/>
                <w:color w:val="auto"/>
                <w:sz w:val="20"/>
                <w:highlight w:val="cyan"/>
                <w:u w:val="none"/>
              </w:rPr>
              <w:t xml:space="preserve">Bats and Balls </w:t>
            </w:r>
            <w:proofErr w:type="spellStart"/>
            <w:r w:rsidR="00C70C97" w:rsidRPr="00C70C97">
              <w:rPr>
                <w:rStyle w:val="Hyperlink"/>
                <w:color w:val="auto"/>
                <w:sz w:val="20"/>
                <w:highlight w:val="cyan"/>
                <w:u w:val="none"/>
              </w:rPr>
              <w:t>Powerpoint</w:t>
            </w:r>
            <w:proofErr w:type="spellEnd"/>
            <w:r w:rsidR="00C70C97">
              <w:rPr>
                <w:rStyle w:val="Hyperlink"/>
                <w:color w:val="auto"/>
                <w:sz w:val="20"/>
                <w:highlight w:val="cyan"/>
                <w:u w:val="none"/>
              </w:rPr>
              <w:t xml:space="preserve">, </w:t>
            </w:r>
            <w:r w:rsidRPr="00237622">
              <w:rPr>
                <w:sz w:val="20"/>
                <w:highlight w:val="cyan"/>
              </w:rPr>
              <w:t>Phonics Sheet b, Jolly Phonics songs CD or this YouTube video</w:t>
            </w:r>
            <w:r w:rsidRPr="00237622">
              <w:rPr>
                <w:sz w:val="20"/>
              </w:rPr>
              <w:t xml:space="preserve"> </w:t>
            </w:r>
            <w:hyperlink r:id="rId6" w:history="1">
              <w:r w:rsidRPr="00237622">
                <w:rPr>
                  <w:rStyle w:val="Hyperlink"/>
                  <w:sz w:val="20"/>
                </w:rPr>
                <w:t>https://www.youtube.com/watch?v=jvAYUvQUrGo</w:t>
              </w:r>
            </w:hyperlink>
          </w:p>
          <w:p w14:paraId="1199864F" w14:textId="428F1122" w:rsidR="00EC3431" w:rsidRPr="00237622" w:rsidRDefault="00237622">
            <w:pPr>
              <w:rPr>
                <w:sz w:val="20"/>
              </w:rPr>
            </w:pPr>
            <w:r w:rsidRPr="00237622">
              <w:rPr>
                <w:sz w:val="20"/>
              </w:rPr>
              <w:t>Show the children the</w:t>
            </w:r>
            <w:r w:rsidR="00C70C97">
              <w:rPr>
                <w:sz w:val="20"/>
              </w:rPr>
              <w:t xml:space="preserve"> Bats and Balls</w:t>
            </w:r>
            <w:r w:rsidRPr="00237622">
              <w:rPr>
                <w:sz w:val="20"/>
              </w:rPr>
              <w:t xml:space="preserve"> </w:t>
            </w:r>
            <w:proofErr w:type="spellStart"/>
            <w:r w:rsidRPr="00237622">
              <w:rPr>
                <w:sz w:val="20"/>
              </w:rPr>
              <w:t>P</w:t>
            </w:r>
            <w:r w:rsidR="00EC3431" w:rsidRPr="00237622">
              <w:rPr>
                <w:sz w:val="20"/>
              </w:rPr>
              <w:t>owerpoint</w:t>
            </w:r>
            <w:proofErr w:type="spellEnd"/>
            <w:r w:rsidR="00C70C97">
              <w:rPr>
                <w:sz w:val="20"/>
              </w:rPr>
              <w:t xml:space="preserve"> showing</w:t>
            </w:r>
            <w:r w:rsidR="00EC3431" w:rsidRPr="00237622">
              <w:rPr>
                <w:sz w:val="20"/>
              </w:rPr>
              <w:t xml:space="preserve"> different types of bats and balls, or show them some real bats and balls and talk about the games they are used for</w:t>
            </w:r>
            <w:proofErr w:type="gramStart"/>
            <w:r w:rsidR="00EC3431" w:rsidRPr="00237622">
              <w:rPr>
                <w:sz w:val="20"/>
              </w:rPr>
              <w:t xml:space="preserve">. </w:t>
            </w:r>
            <w:proofErr w:type="gramEnd"/>
            <w:r w:rsidR="00EC3431" w:rsidRPr="00237622">
              <w:rPr>
                <w:sz w:val="20"/>
              </w:rPr>
              <w:t>Demonstrate the batting action whilst making the ‘b’ sound</w:t>
            </w:r>
            <w:proofErr w:type="gramStart"/>
            <w:r w:rsidR="00EC3431" w:rsidRPr="00237622">
              <w:rPr>
                <w:sz w:val="20"/>
              </w:rPr>
              <w:t>.</w:t>
            </w:r>
            <w:r w:rsidR="000C1F49" w:rsidRPr="00237622">
              <w:rPr>
                <w:sz w:val="20"/>
              </w:rPr>
              <w:t xml:space="preserve"> </w:t>
            </w:r>
            <w:proofErr w:type="gramEnd"/>
            <w:r w:rsidR="000C1F49" w:rsidRPr="00237622">
              <w:rPr>
                <w:sz w:val="20"/>
              </w:rPr>
              <w:t>Think of words and names beginning with the ‘b’ sound</w:t>
            </w:r>
            <w:proofErr w:type="gramStart"/>
            <w:r w:rsidR="000C1F49" w:rsidRPr="00237622">
              <w:rPr>
                <w:sz w:val="20"/>
              </w:rPr>
              <w:t xml:space="preserve">. </w:t>
            </w:r>
            <w:proofErr w:type="gramEnd"/>
            <w:r w:rsidR="000C1F49" w:rsidRPr="00237622">
              <w:rPr>
                <w:sz w:val="20"/>
              </w:rPr>
              <w:t>Listen to the ‘b’’ song on the CD or YouTube.  Complete the phonics sheet in the usual way.</w:t>
            </w:r>
          </w:p>
        </w:tc>
      </w:tr>
      <w:tr w:rsidR="00EC3431" w14:paraId="459F29DD" w14:textId="77777777" w:rsidTr="00EC3431">
        <w:tc>
          <w:tcPr>
            <w:tcW w:w="3528" w:type="dxa"/>
          </w:tcPr>
          <w:p w14:paraId="3BAF9F7C" w14:textId="595191ED" w:rsidR="00EC3431" w:rsidRDefault="000C1F49">
            <w:r>
              <w:t>To practise mark making and letter formation skills</w:t>
            </w:r>
          </w:p>
        </w:tc>
        <w:tc>
          <w:tcPr>
            <w:tcW w:w="10646" w:type="dxa"/>
          </w:tcPr>
          <w:p w14:paraId="212ABDDE" w14:textId="77777777" w:rsidR="000C1F49" w:rsidRPr="00237622" w:rsidRDefault="000C1F49">
            <w:pPr>
              <w:rPr>
                <w:b/>
                <w:sz w:val="20"/>
              </w:rPr>
            </w:pPr>
            <w:r w:rsidRPr="00237622">
              <w:rPr>
                <w:b/>
                <w:sz w:val="20"/>
              </w:rPr>
              <w:t>LETTER FORMATION ‘B’</w:t>
            </w:r>
          </w:p>
          <w:p w14:paraId="6345EC5D" w14:textId="5C93D903" w:rsidR="000C1F49" w:rsidRPr="00237622" w:rsidRDefault="000C1F49" w:rsidP="00DA215B">
            <w:pPr>
              <w:spacing w:after="0"/>
              <w:rPr>
                <w:sz w:val="20"/>
              </w:rPr>
            </w:pPr>
            <w:r w:rsidRPr="00237622">
              <w:rPr>
                <w:sz w:val="20"/>
                <w:highlight w:val="cyan"/>
              </w:rPr>
              <w:t>You will need: Mark making resources of your cho</w:t>
            </w:r>
            <w:r w:rsidR="00C70C97">
              <w:rPr>
                <w:sz w:val="20"/>
                <w:highlight w:val="cyan"/>
              </w:rPr>
              <w:t xml:space="preserve">ice (chunky chalk, tray of salt/sand/sugar </w:t>
            </w:r>
            <w:r w:rsidRPr="00237622">
              <w:rPr>
                <w:sz w:val="20"/>
                <w:highlight w:val="cyan"/>
              </w:rPr>
              <w:t>or shaving foam, whiteboard and pen, mud and stick, paper and pen or pencil), letter formation guide for reference</w:t>
            </w:r>
          </w:p>
          <w:p w14:paraId="5B862DFD" w14:textId="6B19B027" w:rsidR="000C1F49" w:rsidRPr="00237622" w:rsidRDefault="000C1F49">
            <w:pPr>
              <w:rPr>
                <w:sz w:val="20"/>
              </w:rPr>
            </w:pPr>
            <w:r w:rsidRPr="00237622">
              <w:rPr>
                <w:sz w:val="20"/>
              </w:rPr>
              <w:t>Practise forming the letter b. Start at the bottom and say the actions as you do it: up, down, up a bit and round.</w:t>
            </w:r>
          </w:p>
        </w:tc>
      </w:tr>
      <w:tr w:rsidR="00DA215B" w14:paraId="278F1296" w14:textId="77777777" w:rsidTr="00EC3431">
        <w:tc>
          <w:tcPr>
            <w:tcW w:w="3528" w:type="dxa"/>
          </w:tcPr>
          <w:p w14:paraId="573F4226" w14:textId="06E7B9CE" w:rsidR="00DA215B" w:rsidRDefault="00DA215B">
            <w:r>
              <w:t>To reinforce the sound ‘b’</w:t>
            </w:r>
          </w:p>
        </w:tc>
        <w:tc>
          <w:tcPr>
            <w:tcW w:w="10646" w:type="dxa"/>
          </w:tcPr>
          <w:p w14:paraId="7D310F3F" w14:textId="77777777" w:rsidR="00DA215B" w:rsidRPr="00237622" w:rsidRDefault="00DA215B">
            <w:pPr>
              <w:rPr>
                <w:b/>
                <w:sz w:val="20"/>
              </w:rPr>
            </w:pPr>
            <w:r w:rsidRPr="00237622">
              <w:rPr>
                <w:b/>
                <w:sz w:val="20"/>
              </w:rPr>
              <w:t>EDUCATION CITY INTERACTIVE ACTIVITY ‘B’</w:t>
            </w:r>
          </w:p>
          <w:p w14:paraId="30D99DFF" w14:textId="198120A1" w:rsidR="00DA215B" w:rsidRPr="00237622" w:rsidRDefault="00DA215B">
            <w:pPr>
              <w:rPr>
                <w:sz w:val="20"/>
              </w:rPr>
            </w:pPr>
            <w:r w:rsidRPr="00237622">
              <w:rPr>
                <w:sz w:val="20"/>
                <w:highlight w:val="cyan"/>
              </w:rPr>
              <w:t>You will need: Link to Education City activity</w:t>
            </w:r>
            <w:r w:rsidRPr="00237622">
              <w:rPr>
                <w:sz w:val="20"/>
              </w:rPr>
              <w:t xml:space="preserve"> </w:t>
            </w:r>
            <w:hyperlink r:id="rId7" w:history="1">
              <w:r w:rsidRPr="00237622">
                <w:rPr>
                  <w:color w:val="0000FF"/>
                  <w:sz w:val="20"/>
                  <w:u w:val="single"/>
                </w:rPr>
                <w:t>https://go.educationcity.com/content/index/34477/0/1/1/null/null/false/false/null/25</w:t>
              </w:r>
            </w:hyperlink>
          </w:p>
        </w:tc>
      </w:tr>
      <w:tr w:rsidR="00EC3431" w14:paraId="52ADF1D7" w14:textId="77777777" w:rsidTr="00EC3431">
        <w:tc>
          <w:tcPr>
            <w:tcW w:w="3528" w:type="dxa"/>
          </w:tcPr>
          <w:p w14:paraId="30949B92" w14:textId="5020F413" w:rsidR="00EC3431" w:rsidRDefault="006E7BD1" w:rsidP="00237622">
            <w:pPr>
              <w:spacing w:after="0"/>
            </w:pPr>
            <w:r>
              <w:t>To talk about the main events in a story</w:t>
            </w:r>
          </w:p>
          <w:p w14:paraId="7BBF4105" w14:textId="1B40540C" w:rsidR="006E7BD1" w:rsidRDefault="006E7BD1">
            <w:r>
              <w:t>To predict what might happen next</w:t>
            </w:r>
          </w:p>
        </w:tc>
        <w:tc>
          <w:tcPr>
            <w:tcW w:w="10646" w:type="dxa"/>
          </w:tcPr>
          <w:p w14:paraId="0DE50D5B" w14:textId="77777777" w:rsidR="00EC3431" w:rsidRPr="00237622" w:rsidRDefault="006E7BD1">
            <w:pPr>
              <w:rPr>
                <w:b/>
                <w:sz w:val="20"/>
                <w:szCs w:val="24"/>
              </w:rPr>
            </w:pPr>
            <w:r w:rsidRPr="00237622">
              <w:rPr>
                <w:b/>
                <w:sz w:val="20"/>
                <w:szCs w:val="24"/>
              </w:rPr>
              <w:t>The Blue Balloon</w:t>
            </w:r>
          </w:p>
          <w:p w14:paraId="38A09665" w14:textId="77777777" w:rsidR="00602FC7" w:rsidRPr="00237622" w:rsidRDefault="006E7BD1">
            <w:pPr>
              <w:rPr>
                <w:sz w:val="20"/>
              </w:rPr>
            </w:pPr>
            <w:r w:rsidRPr="00237622">
              <w:rPr>
                <w:sz w:val="20"/>
                <w:szCs w:val="24"/>
                <w:highlight w:val="cyan"/>
              </w:rPr>
              <w:t xml:space="preserve">You will </w:t>
            </w:r>
            <w:proofErr w:type="gramStart"/>
            <w:r w:rsidRPr="00237622">
              <w:rPr>
                <w:sz w:val="20"/>
                <w:szCs w:val="24"/>
                <w:highlight w:val="cyan"/>
              </w:rPr>
              <w:t>need:</w:t>
            </w:r>
            <w:proofErr w:type="gramEnd"/>
            <w:r w:rsidRPr="00237622">
              <w:rPr>
                <w:sz w:val="20"/>
                <w:szCs w:val="24"/>
                <w:highlight w:val="cyan"/>
              </w:rPr>
              <w:t xml:space="preserve"> </w:t>
            </w:r>
            <w:r w:rsidR="00602FC7" w:rsidRPr="00237622">
              <w:rPr>
                <w:sz w:val="20"/>
                <w:szCs w:val="24"/>
                <w:highlight w:val="cyan"/>
              </w:rPr>
              <w:t>T</w:t>
            </w:r>
            <w:r w:rsidRPr="00237622">
              <w:rPr>
                <w:sz w:val="20"/>
                <w:szCs w:val="24"/>
                <w:highlight w:val="cyan"/>
              </w:rPr>
              <w:t xml:space="preserve">he Blue Balloon by Nick </w:t>
            </w:r>
            <w:proofErr w:type="spellStart"/>
            <w:r w:rsidRPr="00237622">
              <w:rPr>
                <w:sz w:val="20"/>
                <w:szCs w:val="24"/>
                <w:highlight w:val="cyan"/>
              </w:rPr>
              <w:t>Inkpen</w:t>
            </w:r>
            <w:proofErr w:type="spellEnd"/>
            <w:r w:rsidRPr="00237622">
              <w:rPr>
                <w:sz w:val="20"/>
                <w:szCs w:val="24"/>
                <w:highlight w:val="cyan"/>
              </w:rPr>
              <w:t>,</w:t>
            </w:r>
            <w:r w:rsidR="00602FC7" w:rsidRPr="00237622">
              <w:rPr>
                <w:sz w:val="20"/>
                <w:szCs w:val="24"/>
                <w:highlight w:val="cyan"/>
              </w:rPr>
              <w:t xml:space="preserve"> or this YouTube clip</w:t>
            </w:r>
            <w:r w:rsidR="00602FC7" w:rsidRPr="00237622">
              <w:rPr>
                <w:sz w:val="20"/>
              </w:rPr>
              <w:t xml:space="preserve"> </w:t>
            </w:r>
            <w:hyperlink r:id="rId8" w:history="1">
              <w:r w:rsidR="00602FC7" w:rsidRPr="00237622">
                <w:rPr>
                  <w:color w:val="0000FF"/>
                  <w:sz w:val="20"/>
                  <w:u w:val="single"/>
                </w:rPr>
                <w:t>https://www.youtube.com/watch?v=VvHkqORKGAY</w:t>
              </w:r>
            </w:hyperlink>
            <w:r w:rsidR="00602FC7" w:rsidRPr="00237622">
              <w:rPr>
                <w:sz w:val="20"/>
              </w:rPr>
              <w:t xml:space="preserve"> .</w:t>
            </w:r>
          </w:p>
          <w:p w14:paraId="3DB81C1D" w14:textId="03B674D7" w:rsidR="006E7BD1" w:rsidRPr="00237622" w:rsidRDefault="00602FC7" w:rsidP="00463327">
            <w:pPr>
              <w:spacing w:after="0"/>
              <w:rPr>
                <w:sz w:val="20"/>
              </w:rPr>
            </w:pPr>
            <w:r w:rsidRPr="00237622">
              <w:rPr>
                <w:sz w:val="20"/>
                <w:highlight w:val="yellow"/>
              </w:rPr>
              <w:t>I will also be reading this story and posting it on the Pre School Facebook page on Monday!</w:t>
            </w:r>
          </w:p>
          <w:p w14:paraId="5B1B698A" w14:textId="77777777" w:rsidR="00602FC7" w:rsidRPr="00237622" w:rsidRDefault="00602FC7" w:rsidP="00463327">
            <w:pPr>
              <w:spacing w:after="0"/>
              <w:rPr>
                <w:sz w:val="20"/>
              </w:rPr>
            </w:pPr>
            <w:r w:rsidRPr="00237622">
              <w:rPr>
                <w:sz w:val="20"/>
              </w:rPr>
              <w:t xml:space="preserve">Questions to ask during and after the story: </w:t>
            </w:r>
          </w:p>
          <w:p w14:paraId="78D3EA2D" w14:textId="77777777" w:rsidR="00602FC7" w:rsidRPr="00237622" w:rsidRDefault="00602FC7" w:rsidP="00602F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  <w:r w:rsidRPr="00237622">
              <w:rPr>
                <w:sz w:val="20"/>
                <w:szCs w:val="24"/>
              </w:rPr>
              <w:t>What was odd about the balloon?</w:t>
            </w:r>
          </w:p>
          <w:p w14:paraId="10BF6A31" w14:textId="77777777" w:rsidR="00602FC7" w:rsidRPr="00237622" w:rsidRDefault="00602FC7" w:rsidP="00602F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  <w:r w:rsidRPr="00237622">
              <w:rPr>
                <w:sz w:val="20"/>
                <w:szCs w:val="24"/>
              </w:rPr>
              <w:t>What does ‘indestructible’ mean?</w:t>
            </w:r>
          </w:p>
          <w:p w14:paraId="4AD568D0" w14:textId="77777777" w:rsidR="00602FC7" w:rsidRPr="00237622" w:rsidRDefault="00602FC7" w:rsidP="00602F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  <w:r w:rsidRPr="00237622">
              <w:rPr>
                <w:sz w:val="20"/>
                <w:szCs w:val="24"/>
              </w:rPr>
              <w:t>What strange and wonderful powers would you like to have?</w:t>
            </w:r>
          </w:p>
          <w:p w14:paraId="7822CB73" w14:textId="77777777" w:rsidR="00602FC7" w:rsidRPr="00237622" w:rsidRDefault="00602FC7" w:rsidP="00602F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  <w:r w:rsidRPr="00237622">
              <w:rPr>
                <w:sz w:val="20"/>
                <w:szCs w:val="24"/>
              </w:rPr>
              <w:t>Look at where the boy landed after his balloon had taken him up, up and finally down</w:t>
            </w:r>
            <w:proofErr w:type="gramStart"/>
            <w:r w:rsidRPr="00237622">
              <w:rPr>
                <w:sz w:val="20"/>
                <w:szCs w:val="24"/>
              </w:rPr>
              <w:t xml:space="preserve">. </w:t>
            </w:r>
            <w:proofErr w:type="gramEnd"/>
            <w:r w:rsidRPr="00237622">
              <w:rPr>
                <w:sz w:val="20"/>
                <w:szCs w:val="24"/>
              </w:rPr>
              <w:t>Where do you think he has landed?</w:t>
            </w:r>
          </w:p>
          <w:p w14:paraId="732E4F87" w14:textId="6A7F1C96" w:rsidR="00602FC7" w:rsidRPr="00237622" w:rsidRDefault="00602FC7" w:rsidP="00602F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  <w:r w:rsidRPr="00237622">
              <w:rPr>
                <w:sz w:val="20"/>
                <w:szCs w:val="24"/>
              </w:rPr>
              <w:t>What do you think the balloon will do next?</w:t>
            </w:r>
          </w:p>
        </w:tc>
      </w:tr>
    </w:tbl>
    <w:p w14:paraId="66228FA3" w14:textId="77777777" w:rsidR="00AC36AC" w:rsidRDefault="00AC36AC"/>
    <w:p w14:paraId="46C0BE89" w14:textId="0079EE0D" w:rsidR="00293EB7" w:rsidRDefault="00293E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NUMERACY </w:t>
      </w:r>
      <w:r w:rsidRPr="00192A5B">
        <w:rPr>
          <w:b/>
          <w:sz w:val="28"/>
          <w:szCs w:val="28"/>
        </w:rPr>
        <w:t xml:space="preserve">ACTIVITY </w:t>
      </w:r>
      <w:r>
        <w:rPr>
          <w:b/>
          <w:sz w:val="28"/>
          <w:szCs w:val="28"/>
        </w:rPr>
        <w:t>BANK</w:t>
      </w:r>
    </w:p>
    <w:p w14:paraId="60AE1D8C" w14:textId="77777777" w:rsidR="00293EB7" w:rsidRDefault="00293EB7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10646"/>
      </w:tblGrid>
      <w:tr w:rsidR="00293EB7" w14:paraId="6222456C" w14:textId="77777777" w:rsidTr="00293EB7">
        <w:tc>
          <w:tcPr>
            <w:tcW w:w="3528" w:type="dxa"/>
          </w:tcPr>
          <w:p w14:paraId="0331A82F" w14:textId="03EF92A4" w:rsidR="00293EB7" w:rsidRDefault="00293EB7">
            <w:r w:rsidRPr="00EC3431">
              <w:rPr>
                <w:b/>
                <w:sz w:val="24"/>
              </w:rPr>
              <w:t>Learning Objective</w:t>
            </w:r>
          </w:p>
        </w:tc>
        <w:tc>
          <w:tcPr>
            <w:tcW w:w="10646" w:type="dxa"/>
          </w:tcPr>
          <w:p w14:paraId="230DC3EE" w14:textId="2844CDDA" w:rsidR="00293EB7" w:rsidRDefault="00293EB7">
            <w:r w:rsidRPr="00EC3431">
              <w:rPr>
                <w:b/>
                <w:sz w:val="24"/>
              </w:rPr>
              <w:t>Activity Title and Description</w:t>
            </w:r>
          </w:p>
        </w:tc>
      </w:tr>
      <w:tr w:rsidR="00293EB7" w14:paraId="7009AD54" w14:textId="77777777" w:rsidTr="00293EB7">
        <w:tc>
          <w:tcPr>
            <w:tcW w:w="3528" w:type="dxa"/>
          </w:tcPr>
          <w:p w14:paraId="57CE2769" w14:textId="68BBC898" w:rsidR="00293EB7" w:rsidRDefault="00F5622E">
            <w:r>
              <w:t>To use the comparative language of size: big, bigger, biggest, small, smaller, smallest</w:t>
            </w:r>
          </w:p>
        </w:tc>
        <w:tc>
          <w:tcPr>
            <w:tcW w:w="10646" w:type="dxa"/>
          </w:tcPr>
          <w:p w14:paraId="39A5F158" w14:textId="77777777" w:rsidR="003C6233" w:rsidRPr="00463327" w:rsidRDefault="003C6233" w:rsidP="003C6233">
            <w:pPr>
              <w:rPr>
                <w:b/>
              </w:rPr>
            </w:pPr>
            <w:r w:rsidRPr="00463327">
              <w:rPr>
                <w:b/>
              </w:rPr>
              <w:t>BIGGEST AND SMALLEST</w:t>
            </w:r>
          </w:p>
          <w:p w14:paraId="16D1ABCC" w14:textId="77777777" w:rsidR="005653DC" w:rsidRPr="00463327" w:rsidRDefault="003C6233" w:rsidP="006E5430">
            <w:pPr>
              <w:spacing w:after="0"/>
            </w:pPr>
            <w:r w:rsidRPr="00463327">
              <w:rPr>
                <w:highlight w:val="cyan"/>
              </w:rPr>
              <w:t>You will need: A selection of about 10 toys or objects</w:t>
            </w:r>
          </w:p>
          <w:p w14:paraId="63DE2F83" w14:textId="04B871A0" w:rsidR="003C6233" w:rsidRPr="00463327" w:rsidRDefault="003C6233" w:rsidP="005653DC">
            <w:pPr>
              <w:spacing w:after="0"/>
            </w:pPr>
            <w:r w:rsidRPr="00463327">
              <w:t>Ask your child to collect 10 toys or objects (e.g. leaves, stones from the garden).  Ask them to count them carefully, saying a number for each object they touch</w:t>
            </w:r>
            <w:proofErr w:type="gramStart"/>
            <w:r w:rsidRPr="00463327">
              <w:t xml:space="preserve">. </w:t>
            </w:r>
            <w:proofErr w:type="gramEnd"/>
            <w:r w:rsidRPr="00463327">
              <w:t>Pick up 2 of the objects and ask them to tell you which one is bigger</w:t>
            </w:r>
            <w:proofErr w:type="gramStart"/>
            <w:r w:rsidRPr="00463327">
              <w:t xml:space="preserve">. </w:t>
            </w:r>
            <w:proofErr w:type="gramEnd"/>
            <w:r w:rsidRPr="00463327">
              <w:t>Encourage them to select 2 different objects and encourage them to use the language of size e.g. The teddy is bigger than the penguin</w:t>
            </w:r>
            <w:proofErr w:type="gramStart"/>
            <w:r w:rsidRPr="00463327">
              <w:t xml:space="preserve">. </w:t>
            </w:r>
            <w:proofErr w:type="gramEnd"/>
            <w:r w:rsidRPr="00463327">
              <w:t>Repeat with different objects and then ask them to say which is the smaller of 2 objects</w:t>
            </w:r>
            <w:proofErr w:type="gramStart"/>
            <w:r w:rsidRPr="00463327">
              <w:t xml:space="preserve">. </w:t>
            </w:r>
            <w:proofErr w:type="gramEnd"/>
            <w:r w:rsidRPr="00463327">
              <w:t>Next, ask your child to put the toys or objects in order of size, starting with the smallest</w:t>
            </w:r>
            <w:proofErr w:type="gramStart"/>
            <w:r w:rsidRPr="00463327">
              <w:t xml:space="preserve">. </w:t>
            </w:r>
            <w:proofErr w:type="gramEnd"/>
            <w:r w:rsidRPr="00463327">
              <w:t xml:space="preserve">Model the use of the vocabulary smallest and biggest. </w:t>
            </w:r>
          </w:p>
          <w:p w14:paraId="1ACAC58F" w14:textId="6660C0AE" w:rsidR="003C6233" w:rsidRPr="00463327" w:rsidRDefault="003C6233"/>
        </w:tc>
      </w:tr>
      <w:tr w:rsidR="00293EB7" w14:paraId="655A51AE" w14:textId="77777777" w:rsidTr="00293EB7">
        <w:tc>
          <w:tcPr>
            <w:tcW w:w="3528" w:type="dxa"/>
          </w:tcPr>
          <w:p w14:paraId="3E4B5A10" w14:textId="5923C61F" w:rsidR="00293EB7" w:rsidRDefault="005653DC">
            <w:r>
              <w:t>To use the comparative language of size: big, bigger, biggest, small, smaller, smallest</w:t>
            </w:r>
          </w:p>
        </w:tc>
        <w:tc>
          <w:tcPr>
            <w:tcW w:w="10646" w:type="dxa"/>
          </w:tcPr>
          <w:p w14:paraId="28CCC52E" w14:textId="7F7CB620" w:rsidR="003C6233" w:rsidRPr="00463327" w:rsidRDefault="003C6233" w:rsidP="003C6233">
            <w:pPr>
              <w:rPr>
                <w:b/>
              </w:rPr>
            </w:pPr>
            <w:r w:rsidRPr="00463327">
              <w:rPr>
                <w:b/>
              </w:rPr>
              <w:t>BLUE BALLOON SIZE ORDERING</w:t>
            </w:r>
          </w:p>
          <w:p w14:paraId="52B533C0" w14:textId="2EF92E71" w:rsidR="003C6233" w:rsidRPr="00463327" w:rsidRDefault="003C6233" w:rsidP="003C6233">
            <w:r w:rsidRPr="00463327">
              <w:rPr>
                <w:highlight w:val="cyan"/>
              </w:rPr>
              <w:t xml:space="preserve">You will need: Pictures of different sized balloons either drawn yourself or download </w:t>
            </w:r>
            <w:r w:rsidR="00C70C97">
              <w:rPr>
                <w:highlight w:val="cyan"/>
              </w:rPr>
              <w:t xml:space="preserve">from </w:t>
            </w:r>
            <w:r w:rsidRPr="00463327">
              <w:rPr>
                <w:highlight w:val="cyan"/>
              </w:rPr>
              <w:t>here</w:t>
            </w:r>
            <w:r w:rsidRPr="00463327">
              <w:t xml:space="preserve"> </w:t>
            </w:r>
          </w:p>
          <w:p w14:paraId="23C7158F" w14:textId="77777777" w:rsidR="003C6233" w:rsidRPr="00463327" w:rsidRDefault="00112FB1" w:rsidP="005653DC">
            <w:pPr>
              <w:spacing w:after="0"/>
            </w:pPr>
            <w:hyperlink r:id="rId9" w:history="1">
              <w:r w:rsidR="003C6233" w:rsidRPr="00463327">
                <w:rPr>
                  <w:color w:val="0000FF"/>
                  <w:u w:val="single"/>
                </w:rPr>
                <w:t>https://www.twinkl.co.uk/resource/t-t-2547998-balloons-size-ordering</w:t>
              </w:r>
            </w:hyperlink>
          </w:p>
          <w:p w14:paraId="6BCAFD0A" w14:textId="665E024E" w:rsidR="003C6233" w:rsidRPr="00463327" w:rsidRDefault="003C6233" w:rsidP="003C6233">
            <w:r w:rsidRPr="00463327">
              <w:t>Cut out the balloons – or you could help your child do this themselves</w:t>
            </w:r>
            <w:proofErr w:type="gramStart"/>
            <w:r w:rsidRPr="00463327">
              <w:t xml:space="preserve">. </w:t>
            </w:r>
            <w:proofErr w:type="gramEnd"/>
            <w:r w:rsidRPr="00463327">
              <w:t>Pick up one of the pictures and ask your child to find you a bigger one and then a smaller one</w:t>
            </w:r>
            <w:proofErr w:type="gramStart"/>
            <w:r w:rsidRPr="00463327">
              <w:t xml:space="preserve">. </w:t>
            </w:r>
            <w:proofErr w:type="gramEnd"/>
            <w:r w:rsidRPr="00463327">
              <w:t>Repeat with different balloons</w:t>
            </w:r>
            <w:proofErr w:type="gramStart"/>
            <w:r w:rsidRPr="00463327">
              <w:t xml:space="preserve">. </w:t>
            </w:r>
            <w:proofErr w:type="gramEnd"/>
            <w:r w:rsidRPr="00463327">
              <w:t>Put the balloon pictures in order of size</w:t>
            </w:r>
            <w:r w:rsidR="005653DC" w:rsidRPr="00463327">
              <w:t>, starting with the smallest</w:t>
            </w:r>
            <w:proofErr w:type="gramStart"/>
            <w:r w:rsidR="005653DC" w:rsidRPr="00463327">
              <w:t xml:space="preserve">. </w:t>
            </w:r>
            <w:proofErr w:type="gramEnd"/>
            <w:r w:rsidR="005653DC" w:rsidRPr="00463327">
              <w:t>Count how many pictures you have.</w:t>
            </w:r>
          </w:p>
        </w:tc>
      </w:tr>
      <w:tr w:rsidR="00293EB7" w14:paraId="44AA7CE8" w14:textId="77777777" w:rsidTr="00293EB7">
        <w:tc>
          <w:tcPr>
            <w:tcW w:w="3528" w:type="dxa"/>
          </w:tcPr>
          <w:p w14:paraId="08AE55BF" w14:textId="516B54D1" w:rsidR="00293EB7" w:rsidRDefault="00FD75AC" w:rsidP="006E5430">
            <w:pPr>
              <w:spacing w:after="0"/>
            </w:pPr>
            <w:r>
              <w:t>To find big and small things</w:t>
            </w:r>
          </w:p>
          <w:p w14:paraId="54FC7386" w14:textId="528B9F4E" w:rsidR="00FD75AC" w:rsidRDefault="00FD75AC">
            <w:r>
              <w:t>To cut and stick pictures to correspond with ‘big’ and ‘small’</w:t>
            </w:r>
          </w:p>
        </w:tc>
        <w:tc>
          <w:tcPr>
            <w:tcW w:w="10646" w:type="dxa"/>
          </w:tcPr>
          <w:p w14:paraId="495FABDC" w14:textId="1CE8DB38" w:rsidR="00A95DD1" w:rsidRPr="00463327" w:rsidRDefault="00A95DD1">
            <w:pPr>
              <w:rPr>
                <w:b/>
              </w:rPr>
            </w:pPr>
            <w:r w:rsidRPr="00463327">
              <w:rPr>
                <w:b/>
              </w:rPr>
              <w:t>EDUCATION CITY: SHOE SHOP GAME AND WORKSHEET</w:t>
            </w:r>
          </w:p>
          <w:p w14:paraId="2C2EA685" w14:textId="6F4F4CE3" w:rsidR="00A95DD1" w:rsidRPr="00463327" w:rsidRDefault="00A95DD1">
            <w:r w:rsidRPr="00463327">
              <w:rPr>
                <w:highlight w:val="cyan"/>
              </w:rPr>
              <w:t>You will need: Link to Education City activity</w:t>
            </w:r>
          </w:p>
          <w:p w14:paraId="5045A0AB" w14:textId="77777777" w:rsidR="00293EB7" w:rsidRPr="00463327" w:rsidRDefault="00112FB1" w:rsidP="006E5430">
            <w:pPr>
              <w:spacing w:after="0"/>
            </w:pPr>
            <w:hyperlink r:id="rId10" w:anchor="/c=1094" w:history="1">
              <w:r w:rsidR="00A95DD1" w:rsidRPr="00463327">
                <w:rPr>
                  <w:color w:val="0000FF"/>
                  <w:u w:val="single"/>
                </w:rPr>
                <w:t>https://go.educationcity.com/content_select/index/0/2/1/1#/c=1094</w:t>
              </w:r>
            </w:hyperlink>
          </w:p>
          <w:p w14:paraId="73E8CA6C" w14:textId="1A3191DF" w:rsidR="00A95DD1" w:rsidRPr="00463327" w:rsidRDefault="00A95DD1">
            <w:r w:rsidRPr="00463327">
              <w:t>Play the online game</w:t>
            </w:r>
            <w:proofErr w:type="gramStart"/>
            <w:r w:rsidRPr="00463327">
              <w:t xml:space="preserve">. </w:t>
            </w:r>
            <w:proofErr w:type="gramEnd"/>
            <w:r w:rsidRPr="00463327">
              <w:t>The game is very quick but can be repeated a few times as the questions change slightly</w:t>
            </w:r>
            <w:proofErr w:type="gramStart"/>
            <w:r w:rsidRPr="00463327">
              <w:t xml:space="preserve">. </w:t>
            </w:r>
            <w:proofErr w:type="gramEnd"/>
            <w:r w:rsidRPr="00463327">
              <w:t>Download the accompanying activity sheet and complete the cut and stick activity.</w:t>
            </w:r>
          </w:p>
        </w:tc>
      </w:tr>
      <w:tr w:rsidR="00293EB7" w14:paraId="750A251E" w14:textId="77777777" w:rsidTr="00293EB7">
        <w:tc>
          <w:tcPr>
            <w:tcW w:w="3528" w:type="dxa"/>
          </w:tcPr>
          <w:p w14:paraId="5B86AADE" w14:textId="39A2FA14" w:rsidR="00293EB7" w:rsidRDefault="000F5D30">
            <w:r>
              <w:lastRenderedPageBreak/>
              <w:t>To find the biggest and smallest objects from a selection</w:t>
            </w:r>
          </w:p>
        </w:tc>
        <w:tc>
          <w:tcPr>
            <w:tcW w:w="10646" w:type="dxa"/>
          </w:tcPr>
          <w:p w14:paraId="6288EAC2" w14:textId="52FB1A4E" w:rsidR="000F5D30" w:rsidRPr="00463327" w:rsidRDefault="000F5D30">
            <w:pPr>
              <w:rPr>
                <w:b/>
              </w:rPr>
            </w:pPr>
            <w:r w:rsidRPr="00463327">
              <w:rPr>
                <w:b/>
              </w:rPr>
              <w:t>TOPMARKS: LET’S COMPARE</w:t>
            </w:r>
          </w:p>
          <w:p w14:paraId="062CF669" w14:textId="40B8EBA0" w:rsidR="000F5D30" w:rsidRPr="00463327" w:rsidRDefault="000F5D30">
            <w:r w:rsidRPr="00463327">
              <w:rPr>
                <w:highlight w:val="cyan"/>
              </w:rPr>
              <w:t xml:space="preserve">You will need: Link to </w:t>
            </w:r>
            <w:proofErr w:type="spellStart"/>
            <w:r w:rsidRPr="00463327">
              <w:rPr>
                <w:highlight w:val="cyan"/>
              </w:rPr>
              <w:t>Topmarks</w:t>
            </w:r>
            <w:proofErr w:type="spellEnd"/>
            <w:r w:rsidRPr="00463327">
              <w:rPr>
                <w:highlight w:val="cyan"/>
              </w:rPr>
              <w:t xml:space="preserve"> activity</w:t>
            </w:r>
          </w:p>
          <w:p w14:paraId="5855F7A4" w14:textId="1D766838" w:rsidR="00293EB7" w:rsidRPr="00463327" w:rsidRDefault="00112FB1">
            <w:hyperlink r:id="rId11" w:history="1">
              <w:r w:rsidR="000F5D30" w:rsidRPr="00463327">
                <w:rPr>
                  <w:color w:val="0000FF"/>
                  <w:u w:val="single"/>
                </w:rPr>
                <w:t>https://www.topmarks.co.uk/early-years/lets-compare</w:t>
              </w:r>
            </w:hyperlink>
          </w:p>
        </w:tc>
      </w:tr>
      <w:tr w:rsidR="00293EB7" w14:paraId="520C9482" w14:textId="77777777" w:rsidTr="00293EB7">
        <w:tc>
          <w:tcPr>
            <w:tcW w:w="3528" w:type="dxa"/>
          </w:tcPr>
          <w:p w14:paraId="01C9757F" w14:textId="77777777" w:rsidR="00293EB7" w:rsidRDefault="000F5D30" w:rsidP="006E5430">
            <w:pPr>
              <w:spacing w:after="0"/>
            </w:pPr>
            <w:r>
              <w:t>To say number names in order</w:t>
            </w:r>
          </w:p>
          <w:p w14:paraId="213EE83C" w14:textId="16B0BF18" w:rsidR="006E5430" w:rsidRDefault="006E5430">
            <w:r>
              <w:t>To recognise numbers</w:t>
            </w:r>
          </w:p>
        </w:tc>
        <w:tc>
          <w:tcPr>
            <w:tcW w:w="10646" w:type="dxa"/>
          </w:tcPr>
          <w:p w14:paraId="2D3F6CC0" w14:textId="77777777" w:rsidR="00293EB7" w:rsidRPr="00463327" w:rsidRDefault="000F5D30">
            <w:pPr>
              <w:rPr>
                <w:b/>
              </w:rPr>
            </w:pPr>
            <w:r w:rsidRPr="00463327">
              <w:rPr>
                <w:b/>
              </w:rPr>
              <w:t>COUNTING TO 20</w:t>
            </w:r>
          </w:p>
          <w:p w14:paraId="0EB899B7" w14:textId="77777777" w:rsidR="000F5D30" w:rsidRPr="00463327" w:rsidRDefault="000F5D30">
            <w:r w:rsidRPr="00463327">
              <w:rPr>
                <w:highlight w:val="cyan"/>
              </w:rPr>
              <w:t>You will need: number cards to 10 or 20 (</w:t>
            </w:r>
            <w:proofErr w:type="spellStart"/>
            <w:r w:rsidRPr="00463327">
              <w:rPr>
                <w:highlight w:val="cyan"/>
              </w:rPr>
              <w:t>e.g.ladybird</w:t>
            </w:r>
            <w:proofErr w:type="spellEnd"/>
            <w:r w:rsidRPr="00463327">
              <w:rPr>
                <w:highlight w:val="cyan"/>
              </w:rPr>
              <w:t xml:space="preserve"> numbers from Pre School)</w:t>
            </w:r>
          </w:p>
          <w:p w14:paraId="056014DA" w14:textId="0B16B925" w:rsidR="000F5D30" w:rsidRPr="00463327" w:rsidRDefault="000F5D30">
            <w:r w:rsidRPr="00463327">
              <w:t>Clap and count to 20 by alternately clapping your hands together and tapping your knees</w:t>
            </w:r>
            <w:proofErr w:type="gramStart"/>
            <w:r w:rsidRPr="00463327">
              <w:t xml:space="preserve">. </w:t>
            </w:r>
            <w:proofErr w:type="gramEnd"/>
            <w:r w:rsidRPr="00463327">
              <w:t>Clap and count in a different way e.g. tap your head then your shoulders or stamp feet alternately</w:t>
            </w:r>
            <w:proofErr w:type="gramStart"/>
            <w:r w:rsidRPr="00463327">
              <w:t xml:space="preserve">. </w:t>
            </w:r>
            <w:proofErr w:type="gramEnd"/>
            <w:r w:rsidRPr="00463327">
              <w:t>Show your child a number card (to 10 or 20 depending on your child’s confidence with number recognition)</w:t>
            </w:r>
            <w:r w:rsidR="006E5430" w:rsidRPr="00463327">
              <w:t xml:space="preserve"> and ask them to clap or stamp that number</w:t>
            </w:r>
            <w:proofErr w:type="gramStart"/>
            <w:r w:rsidR="006E5430" w:rsidRPr="00463327">
              <w:t xml:space="preserve">. </w:t>
            </w:r>
            <w:proofErr w:type="gramEnd"/>
            <w:r w:rsidR="006E5430" w:rsidRPr="00463327">
              <w:t>Spread out the number cards and ask them to find specific numbers</w:t>
            </w:r>
            <w:proofErr w:type="gramStart"/>
            <w:r w:rsidR="006E5430" w:rsidRPr="00463327">
              <w:t xml:space="preserve">. </w:t>
            </w:r>
            <w:proofErr w:type="gramEnd"/>
            <w:r w:rsidR="006E5430" w:rsidRPr="00463327">
              <w:t>Ask them to choose number cards and tell you what they are.</w:t>
            </w:r>
          </w:p>
        </w:tc>
      </w:tr>
    </w:tbl>
    <w:p w14:paraId="12B05FE0" w14:textId="77777777" w:rsidR="00293EB7" w:rsidRDefault="00293EB7"/>
    <w:p w14:paraId="207CE4E5" w14:textId="77777777" w:rsidR="00293EB7" w:rsidRDefault="00293EB7"/>
    <w:p w14:paraId="578BA016" w14:textId="77777777" w:rsidR="006E5430" w:rsidRDefault="006E5430"/>
    <w:p w14:paraId="22894B14" w14:textId="77777777" w:rsidR="006E5430" w:rsidRDefault="006E5430"/>
    <w:p w14:paraId="0B3DF0FE" w14:textId="77777777" w:rsidR="00463327" w:rsidRDefault="00463327"/>
    <w:p w14:paraId="62530342" w14:textId="77777777" w:rsidR="00463327" w:rsidRDefault="00463327"/>
    <w:p w14:paraId="25B0E3A7" w14:textId="77777777" w:rsidR="00463327" w:rsidRDefault="00463327"/>
    <w:p w14:paraId="0E1A4DFF" w14:textId="77777777" w:rsidR="00463327" w:rsidRDefault="00463327"/>
    <w:p w14:paraId="222ED853" w14:textId="77777777" w:rsidR="00463327" w:rsidRDefault="00463327"/>
    <w:p w14:paraId="2877838A" w14:textId="77777777" w:rsidR="00C70C97" w:rsidRDefault="00C70C97"/>
    <w:p w14:paraId="0BFDFA7C" w14:textId="77777777" w:rsidR="00C70C97" w:rsidRDefault="00C70C97">
      <w:bookmarkStart w:id="0" w:name="_GoBack"/>
      <w:bookmarkEnd w:id="0"/>
    </w:p>
    <w:p w14:paraId="08120500" w14:textId="77777777" w:rsidR="006E5430" w:rsidRDefault="006E5430"/>
    <w:p w14:paraId="19C1D706" w14:textId="72E3D4C3" w:rsidR="006E5430" w:rsidRDefault="006E5430" w:rsidP="006E54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TOPIC </w:t>
      </w:r>
      <w:r w:rsidRPr="00192A5B">
        <w:rPr>
          <w:b/>
          <w:sz w:val="28"/>
          <w:szCs w:val="28"/>
        </w:rPr>
        <w:t xml:space="preserve">ACTIVITY </w:t>
      </w:r>
      <w:r>
        <w:rPr>
          <w:b/>
          <w:sz w:val="28"/>
          <w:szCs w:val="28"/>
        </w:rPr>
        <w:t>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10646"/>
      </w:tblGrid>
      <w:tr w:rsidR="006E5430" w14:paraId="2748AE04" w14:textId="77777777" w:rsidTr="006E5430">
        <w:tc>
          <w:tcPr>
            <w:tcW w:w="3528" w:type="dxa"/>
          </w:tcPr>
          <w:p w14:paraId="42C3CDAD" w14:textId="6DD69B4A" w:rsidR="006E5430" w:rsidRDefault="006E5430" w:rsidP="006E5430">
            <w:pPr>
              <w:rPr>
                <w:b/>
                <w:sz w:val="28"/>
                <w:szCs w:val="28"/>
              </w:rPr>
            </w:pPr>
            <w:r w:rsidRPr="00EC3431">
              <w:rPr>
                <w:b/>
                <w:sz w:val="24"/>
              </w:rPr>
              <w:t>Learning Objective</w:t>
            </w:r>
          </w:p>
        </w:tc>
        <w:tc>
          <w:tcPr>
            <w:tcW w:w="10646" w:type="dxa"/>
          </w:tcPr>
          <w:p w14:paraId="6CB64381" w14:textId="7400A374" w:rsidR="006E5430" w:rsidRDefault="006E5430" w:rsidP="006E5430">
            <w:pPr>
              <w:rPr>
                <w:b/>
                <w:sz w:val="28"/>
                <w:szCs w:val="28"/>
              </w:rPr>
            </w:pPr>
            <w:r w:rsidRPr="00EC3431">
              <w:rPr>
                <w:b/>
                <w:sz w:val="24"/>
              </w:rPr>
              <w:t>Activity Title and Description</w:t>
            </w:r>
          </w:p>
        </w:tc>
      </w:tr>
      <w:tr w:rsidR="006E5430" w14:paraId="430F6F18" w14:textId="77777777" w:rsidTr="006E5430">
        <w:tc>
          <w:tcPr>
            <w:tcW w:w="3528" w:type="dxa"/>
          </w:tcPr>
          <w:p w14:paraId="2A489690" w14:textId="4EA6D0CE" w:rsidR="006E5430" w:rsidRPr="00DF1F85" w:rsidRDefault="00DF1F85" w:rsidP="006E5430">
            <w:pPr>
              <w:rPr>
                <w:sz w:val="28"/>
                <w:szCs w:val="28"/>
              </w:rPr>
            </w:pPr>
            <w:r w:rsidRPr="00DF1F85">
              <w:rPr>
                <w:szCs w:val="28"/>
              </w:rPr>
              <w:t>To draw circles using an anticlockwise movement</w:t>
            </w:r>
          </w:p>
        </w:tc>
        <w:tc>
          <w:tcPr>
            <w:tcW w:w="10646" w:type="dxa"/>
          </w:tcPr>
          <w:p w14:paraId="43E210D5" w14:textId="5E6D6A34" w:rsidR="006E5430" w:rsidRDefault="00463327" w:rsidP="006E54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FUNKY FINGERS: </w:t>
            </w:r>
            <w:r w:rsidR="006E5430">
              <w:rPr>
                <w:b/>
                <w:sz w:val="28"/>
                <w:szCs w:val="28"/>
              </w:rPr>
              <w:t>DRAWING CIRCLES</w:t>
            </w:r>
          </w:p>
          <w:p w14:paraId="70A53D5C" w14:textId="0E2FDA0D" w:rsidR="00DF1F85" w:rsidRDefault="00DF1F85" w:rsidP="00DF1F85">
            <w:pPr>
              <w:spacing w:after="0"/>
              <w:rPr>
                <w:szCs w:val="28"/>
              </w:rPr>
            </w:pPr>
            <w:r w:rsidRPr="00DF1F85">
              <w:rPr>
                <w:szCs w:val="28"/>
                <w:highlight w:val="cyan"/>
              </w:rPr>
              <w:t>You will need: Chunky chalks or pens/crayons and large paper or whiteboard and marker</w:t>
            </w:r>
          </w:p>
          <w:p w14:paraId="3DC4D440" w14:textId="42A82EF6" w:rsidR="006E5430" w:rsidRPr="00DF1F85" w:rsidRDefault="00DF1F85" w:rsidP="006E5430">
            <w:pPr>
              <w:rPr>
                <w:szCs w:val="28"/>
              </w:rPr>
            </w:pPr>
            <w:r>
              <w:rPr>
                <w:szCs w:val="28"/>
              </w:rPr>
              <w:t>Show your child how to draw a circle (or balloon) using an anticlockwise movement and making sure that the ends join together</w:t>
            </w:r>
            <w:proofErr w:type="gramStart"/>
            <w:r>
              <w:rPr>
                <w:szCs w:val="28"/>
              </w:rPr>
              <w:t xml:space="preserve">. </w:t>
            </w:r>
            <w:proofErr w:type="gramEnd"/>
            <w:r>
              <w:rPr>
                <w:szCs w:val="28"/>
              </w:rPr>
              <w:t>Draw a bigger circle around the outside of it</w:t>
            </w:r>
            <w:proofErr w:type="gramStart"/>
            <w:r>
              <w:rPr>
                <w:szCs w:val="28"/>
              </w:rPr>
              <w:t xml:space="preserve">. </w:t>
            </w:r>
            <w:proofErr w:type="gramEnd"/>
            <w:r>
              <w:rPr>
                <w:szCs w:val="28"/>
              </w:rPr>
              <w:t>Keep drawing bigger circles around the previous one until you have run out of space</w:t>
            </w:r>
            <w:proofErr w:type="gramStart"/>
            <w:r>
              <w:rPr>
                <w:szCs w:val="28"/>
              </w:rPr>
              <w:t xml:space="preserve">. </w:t>
            </w:r>
            <w:proofErr w:type="gramEnd"/>
            <w:r>
              <w:rPr>
                <w:szCs w:val="28"/>
              </w:rPr>
              <w:t>Your child could then colour the circles or add patterns to personalise their designs.</w:t>
            </w:r>
          </w:p>
        </w:tc>
      </w:tr>
      <w:tr w:rsidR="006E5430" w14:paraId="47106CD4" w14:textId="77777777" w:rsidTr="006E5430">
        <w:tc>
          <w:tcPr>
            <w:tcW w:w="3528" w:type="dxa"/>
          </w:tcPr>
          <w:p w14:paraId="4225CF60" w14:textId="7D96FC37" w:rsidR="006E5430" w:rsidRPr="00FB0582" w:rsidRDefault="00FB0582" w:rsidP="006E5430">
            <w:pPr>
              <w:rPr>
                <w:sz w:val="28"/>
                <w:szCs w:val="28"/>
              </w:rPr>
            </w:pPr>
            <w:r w:rsidRPr="00FB0582">
              <w:rPr>
                <w:szCs w:val="28"/>
              </w:rPr>
              <w:t>To use imagination in art and design</w:t>
            </w:r>
          </w:p>
        </w:tc>
        <w:tc>
          <w:tcPr>
            <w:tcW w:w="10646" w:type="dxa"/>
          </w:tcPr>
          <w:p w14:paraId="70BC4EAC" w14:textId="77777777" w:rsidR="006E5430" w:rsidRDefault="00DF1F85" w:rsidP="006E54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BLUE BALLOON: OWN DESIGNS</w:t>
            </w:r>
          </w:p>
          <w:p w14:paraId="2877F7F0" w14:textId="1D6F75C6" w:rsidR="00DF1F85" w:rsidRPr="00DF1F85" w:rsidRDefault="00DF1F85" w:rsidP="00463327">
            <w:pPr>
              <w:spacing w:after="0"/>
              <w:rPr>
                <w:szCs w:val="28"/>
              </w:rPr>
            </w:pPr>
            <w:r w:rsidRPr="00DF1F85">
              <w:rPr>
                <w:szCs w:val="28"/>
                <w:highlight w:val="cyan"/>
              </w:rPr>
              <w:t>You will need: A strip of paper, crayons or felt tip pens</w:t>
            </w:r>
          </w:p>
          <w:p w14:paraId="3F915FAE" w14:textId="0CAB736E" w:rsidR="00DF1F85" w:rsidRDefault="00DF1F85" w:rsidP="006E5430">
            <w:pPr>
              <w:rPr>
                <w:b/>
                <w:sz w:val="28"/>
                <w:szCs w:val="28"/>
              </w:rPr>
            </w:pPr>
            <w:r w:rsidRPr="00DF1F85">
              <w:rPr>
                <w:szCs w:val="28"/>
              </w:rPr>
              <w:t>The last page of The Blue Balloon book had a folded page, which when extended revealed a rainbow coloured long balloon</w:t>
            </w:r>
            <w:proofErr w:type="gramStart"/>
            <w:r w:rsidRPr="00DF1F85">
              <w:rPr>
                <w:szCs w:val="28"/>
              </w:rPr>
              <w:t xml:space="preserve">. </w:t>
            </w:r>
            <w:proofErr w:type="gramEnd"/>
            <w:r w:rsidRPr="00DF1F85">
              <w:rPr>
                <w:szCs w:val="28"/>
              </w:rPr>
              <w:t>Fold a strip of paper for your child and ask them to draw a blue balloon on the front</w:t>
            </w:r>
            <w:proofErr w:type="gramStart"/>
            <w:r w:rsidRPr="00DF1F85">
              <w:rPr>
                <w:szCs w:val="28"/>
              </w:rPr>
              <w:t xml:space="preserve">. </w:t>
            </w:r>
            <w:proofErr w:type="gramEnd"/>
            <w:r w:rsidRPr="00DF1F85">
              <w:rPr>
                <w:szCs w:val="28"/>
              </w:rPr>
              <w:t>Open out the strip and ask them to draw their own rainbow balloon or another balloon design of their choice.</w:t>
            </w:r>
          </w:p>
        </w:tc>
      </w:tr>
      <w:tr w:rsidR="006E5430" w14:paraId="79EF1B22" w14:textId="77777777" w:rsidTr="006E5430">
        <w:tc>
          <w:tcPr>
            <w:tcW w:w="3528" w:type="dxa"/>
          </w:tcPr>
          <w:p w14:paraId="15B73FE5" w14:textId="77777777" w:rsidR="006E5430" w:rsidRDefault="002B1DFC" w:rsidP="006E5430">
            <w:pPr>
              <w:rPr>
                <w:szCs w:val="28"/>
              </w:rPr>
            </w:pPr>
            <w:r w:rsidRPr="002B1DFC">
              <w:rPr>
                <w:szCs w:val="28"/>
              </w:rPr>
              <w:t>To use recyclable materials for a purpose</w:t>
            </w:r>
          </w:p>
          <w:p w14:paraId="5C2BD9F4" w14:textId="599E2DCE" w:rsidR="002B1DFC" w:rsidRPr="002B1DFC" w:rsidRDefault="003C6DF9" w:rsidP="003C6DF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4500B15" wp14:editId="2FEF1BB9">
                  <wp:extent cx="857250" cy="1276350"/>
                  <wp:effectExtent l="0" t="0" r="0" b="0"/>
                  <wp:docPr id="1" name="Picture 1" descr="Metal Mike phonics blending game | Early reading activitie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tal Mike phonics blending game | Early reading activitie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46" w:type="dxa"/>
          </w:tcPr>
          <w:p w14:paraId="2456C0D2" w14:textId="77777777" w:rsidR="006E5430" w:rsidRDefault="00DF1F85" w:rsidP="006E54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METAL MIKE</w:t>
            </w:r>
          </w:p>
          <w:p w14:paraId="2F2FEF10" w14:textId="77777777" w:rsidR="00FB0582" w:rsidRPr="00FB0582" w:rsidRDefault="00FB0582" w:rsidP="00463327">
            <w:pPr>
              <w:spacing w:after="0"/>
              <w:rPr>
                <w:szCs w:val="28"/>
              </w:rPr>
            </w:pPr>
            <w:r w:rsidRPr="00FB0582">
              <w:rPr>
                <w:szCs w:val="28"/>
                <w:highlight w:val="cyan"/>
              </w:rPr>
              <w:t xml:space="preserve">You will need: An empty box e.g. cereal packet, teabag box or shoe box, tin foil, </w:t>
            </w:r>
            <w:proofErr w:type="spellStart"/>
            <w:r w:rsidRPr="00FB0582">
              <w:rPr>
                <w:szCs w:val="28"/>
                <w:highlight w:val="cyan"/>
              </w:rPr>
              <w:t>sellotape</w:t>
            </w:r>
            <w:proofErr w:type="spellEnd"/>
            <w:r w:rsidRPr="00FB0582">
              <w:rPr>
                <w:szCs w:val="28"/>
                <w:highlight w:val="cyan"/>
              </w:rPr>
              <w:t>, paper or googly eyes to decorate</w:t>
            </w:r>
          </w:p>
          <w:p w14:paraId="45F7BF5A" w14:textId="74F4033B" w:rsidR="00FB0582" w:rsidRDefault="00FB0582" w:rsidP="006E5430">
            <w:pPr>
              <w:rPr>
                <w:b/>
                <w:sz w:val="28"/>
                <w:szCs w:val="28"/>
              </w:rPr>
            </w:pPr>
            <w:r w:rsidRPr="00FB0582">
              <w:rPr>
                <w:szCs w:val="28"/>
              </w:rPr>
              <w:t>Help your child to cover a box with tin foil and cut a slot for its mouth</w:t>
            </w:r>
            <w:proofErr w:type="gramStart"/>
            <w:r w:rsidRPr="00FB0582">
              <w:rPr>
                <w:szCs w:val="28"/>
              </w:rPr>
              <w:t xml:space="preserve">. </w:t>
            </w:r>
            <w:proofErr w:type="gramEnd"/>
            <w:r w:rsidRPr="00FB0582">
              <w:rPr>
                <w:szCs w:val="28"/>
              </w:rPr>
              <w:t>Your child could decorate Metal Mike with cut out, drawn or googly eyes and there is also a downloadable design to attach to your model here</w:t>
            </w:r>
            <w:r w:rsidRPr="00FB0582">
              <w:rPr>
                <w:b/>
                <w:szCs w:val="28"/>
              </w:rPr>
              <w:t xml:space="preserve"> </w:t>
            </w:r>
            <w:hyperlink r:id="rId13" w:history="1">
              <w:r w:rsidRPr="00FB0582">
                <w:rPr>
                  <w:color w:val="0000FF"/>
                  <w:u w:val="single"/>
                </w:rPr>
                <w:t>https://www.sparklebox.co.uk/1396-1400/sb1397.html</w:t>
              </w:r>
            </w:hyperlink>
          </w:p>
          <w:p w14:paraId="4F76A57B" w14:textId="77777777" w:rsidR="00FB0582" w:rsidRDefault="00FB0582" w:rsidP="006E5430">
            <w:r w:rsidRPr="00FB0582">
              <w:t>Next week we will be using Metal Mik</w:t>
            </w:r>
            <w:r w:rsidR="002B1DFC">
              <w:t>e and feeding him picture cards as part of our phonics activities.</w:t>
            </w:r>
          </w:p>
          <w:p w14:paraId="195556C9" w14:textId="4AF90D0E" w:rsidR="002B1DFC" w:rsidRPr="00FB0582" w:rsidRDefault="002B1DFC" w:rsidP="006E5430"/>
        </w:tc>
      </w:tr>
      <w:tr w:rsidR="006E5430" w14:paraId="5DBD42DF" w14:textId="77777777" w:rsidTr="006E5430">
        <w:tc>
          <w:tcPr>
            <w:tcW w:w="3528" w:type="dxa"/>
          </w:tcPr>
          <w:p w14:paraId="64F0D771" w14:textId="53CCE83B" w:rsidR="006E5430" w:rsidRPr="00237622" w:rsidRDefault="00237622" w:rsidP="006E5430">
            <w:pPr>
              <w:rPr>
                <w:sz w:val="28"/>
                <w:szCs w:val="28"/>
              </w:rPr>
            </w:pPr>
            <w:r w:rsidRPr="00237622">
              <w:rPr>
                <w:szCs w:val="28"/>
              </w:rPr>
              <w:t>To have fun whilst keeping active</w:t>
            </w:r>
          </w:p>
        </w:tc>
        <w:tc>
          <w:tcPr>
            <w:tcW w:w="10646" w:type="dxa"/>
          </w:tcPr>
          <w:p w14:paraId="59D9447D" w14:textId="3035A82D" w:rsidR="006E5430" w:rsidRDefault="00DF1F85" w:rsidP="006E54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</w:t>
            </w:r>
            <w:r w:rsidR="00463327">
              <w:rPr>
                <w:b/>
              </w:rPr>
              <w:t xml:space="preserve"> </w:t>
            </w:r>
            <w:r w:rsidR="00463327" w:rsidRPr="00463327">
              <w:rPr>
                <w:b/>
                <w:sz w:val="28"/>
              </w:rPr>
              <w:t xml:space="preserve">and DANCE: Follow along Joe Wicks, Yoga, </w:t>
            </w:r>
            <w:proofErr w:type="spellStart"/>
            <w:r w:rsidR="00463327" w:rsidRPr="00463327">
              <w:rPr>
                <w:b/>
                <w:sz w:val="28"/>
              </w:rPr>
              <w:t>GoNoodle</w:t>
            </w:r>
            <w:proofErr w:type="spellEnd"/>
            <w:r w:rsidR="00463327" w:rsidRPr="00463327">
              <w:rPr>
                <w:b/>
                <w:sz w:val="28"/>
              </w:rPr>
              <w:t xml:space="preserve"> or </w:t>
            </w:r>
            <w:proofErr w:type="spellStart"/>
            <w:r w:rsidR="00463327" w:rsidRPr="00463327">
              <w:rPr>
                <w:b/>
                <w:sz w:val="28"/>
              </w:rPr>
              <w:t>Oti</w:t>
            </w:r>
            <w:proofErr w:type="spellEnd"/>
            <w:r w:rsidR="00463327" w:rsidRPr="00463327">
              <w:rPr>
                <w:b/>
                <w:sz w:val="28"/>
              </w:rPr>
              <w:t xml:space="preserve"> </w:t>
            </w:r>
            <w:proofErr w:type="spellStart"/>
            <w:r w:rsidR="00463327" w:rsidRPr="00463327">
              <w:rPr>
                <w:b/>
                <w:sz w:val="28"/>
              </w:rPr>
              <w:t>Mabuse</w:t>
            </w:r>
            <w:proofErr w:type="spellEnd"/>
          </w:p>
          <w:p w14:paraId="51C313E2" w14:textId="62121B0D" w:rsidR="003C6DF9" w:rsidRDefault="00D3577A" w:rsidP="003C6DF9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BC4D085" w14:textId="2118F70D" w:rsidR="00D3577A" w:rsidRDefault="00112FB1" w:rsidP="00D3577A">
            <w:pPr>
              <w:tabs>
                <w:tab w:val="left" w:pos="792"/>
              </w:tabs>
              <w:rPr>
                <w:b/>
              </w:rPr>
            </w:pPr>
            <w:hyperlink r:id="rId14" w:history="1">
              <w:r w:rsidR="00D3577A" w:rsidRPr="00D3577A">
                <w:rPr>
                  <w:color w:val="0000FF"/>
                  <w:u w:val="single"/>
                </w:rPr>
                <w:t>https://www.youtube.com/playlist?list=PLyCLoPd4VxBtWi7RnRLz6qHgOqWiB_LrH</w:t>
              </w:r>
            </w:hyperlink>
          </w:p>
          <w:p w14:paraId="43DE9739" w14:textId="77777777" w:rsidR="003C6DF9" w:rsidRDefault="00112FB1" w:rsidP="003C6DF9">
            <w:hyperlink r:id="rId15" w:history="1">
              <w:r w:rsidR="003C6DF9" w:rsidRPr="00191463">
                <w:rPr>
                  <w:color w:val="0000FF"/>
                  <w:u w:val="single"/>
                </w:rPr>
                <w:t>https://www.cosmickids.com/category/watch/</w:t>
              </w:r>
            </w:hyperlink>
          </w:p>
          <w:p w14:paraId="2BFBA167" w14:textId="77777777" w:rsidR="003C6DF9" w:rsidRDefault="00112FB1" w:rsidP="003C6DF9">
            <w:pPr>
              <w:rPr>
                <w:color w:val="0000FF"/>
                <w:u w:val="single"/>
              </w:rPr>
            </w:pPr>
            <w:hyperlink r:id="rId16" w:history="1">
              <w:r w:rsidR="003C6DF9" w:rsidRPr="00191463">
                <w:rPr>
                  <w:color w:val="0000FF"/>
                  <w:u w:val="single"/>
                </w:rPr>
                <w:t>https://www.gonoodle.com/for-families/</w:t>
              </w:r>
            </w:hyperlink>
          </w:p>
          <w:p w14:paraId="06860011" w14:textId="7029DF46" w:rsidR="00D3577A" w:rsidRDefault="00112FB1" w:rsidP="003C6DF9">
            <w:pPr>
              <w:rPr>
                <w:b/>
                <w:sz w:val="28"/>
                <w:szCs w:val="28"/>
              </w:rPr>
            </w:pPr>
            <w:hyperlink r:id="rId17" w:history="1">
              <w:r w:rsidR="00D3577A" w:rsidRPr="00D3577A">
                <w:rPr>
                  <w:color w:val="0000FF"/>
                  <w:u w:val="single"/>
                </w:rPr>
                <w:t>https://www.youtube.com/channel/UC58aowNEXHHnflR_5YTtP4g</w:t>
              </w:r>
            </w:hyperlink>
          </w:p>
        </w:tc>
      </w:tr>
      <w:tr w:rsidR="00DF1F85" w14:paraId="3BBBB957" w14:textId="77777777" w:rsidTr="006E5430">
        <w:tc>
          <w:tcPr>
            <w:tcW w:w="3528" w:type="dxa"/>
          </w:tcPr>
          <w:p w14:paraId="219A9996" w14:textId="77777777" w:rsidR="00237622" w:rsidRDefault="00237622" w:rsidP="00237622">
            <w:pPr>
              <w:spacing w:after="0"/>
              <w:rPr>
                <w:szCs w:val="28"/>
              </w:rPr>
            </w:pPr>
            <w:r w:rsidRPr="00237622">
              <w:rPr>
                <w:szCs w:val="28"/>
              </w:rPr>
              <w:lastRenderedPageBreak/>
              <w:t>To experiment with textures and colours</w:t>
            </w:r>
          </w:p>
          <w:p w14:paraId="0357AA90" w14:textId="4302C18B" w:rsidR="00237622" w:rsidRPr="00237622" w:rsidRDefault="00237622" w:rsidP="006E5430">
            <w:pPr>
              <w:rPr>
                <w:szCs w:val="28"/>
              </w:rPr>
            </w:pPr>
            <w:r w:rsidRPr="00237622">
              <w:rPr>
                <w:szCs w:val="28"/>
              </w:rPr>
              <w:t>To notice what happens when things are mixed together</w:t>
            </w:r>
          </w:p>
        </w:tc>
        <w:tc>
          <w:tcPr>
            <w:tcW w:w="10646" w:type="dxa"/>
          </w:tcPr>
          <w:p w14:paraId="3925C05E" w14:textId="3CC0596F" w:rsidR="00DF1F85" w:rsidRDefault="00DF1F85" w:rsidP="006E54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FOREST SCHOOL</w:t>
            </w:r>
            <w:r w:rsidR="00237622">
              <w:rPr>
                <w:b/>
                <w:sz w:val="28"/>
                <w:szCs w:val="28"/>
              </w:rPr>
              <w:t>: FAIRY SOUP/MAGIC POTIONS</w:t>
            </w:r>
          </w:p>
          <w:p w14:paraId="3A33D74F" w14:textId="27DEF33B" w:rsidR="00237622" w:rsidRPr="00237622" w:rsidRDefault="00237622" w:rsidP="00237622">
            <w:pPr>
              <w:spacing w:after="0"/>
              <w:rPr>
                <w:szCs w:val="28"/>
              </w:rPr>
            </w:pPr>
            <w:r w:rsidRPr="00237622">
              <w:rPr>
                <w:szCs w:val="28"/>
                <w:highlight w:val="cyan"/>
              </w:rPr>
              <w:t xml:space="preserve">You will need: Leaves, petals </w:t>
            </w:r>
            <w:proofErr w:type="spellStart"/>
            <w:r w:rsidRPr="00237622">
              <w:rPr>
                <w:szCs w:val="28"/>
                <w:highlight w:val="cyan"/>
              </w:rPr>
              <w:t>etc</w:t>
            </w:r>
            <w:proofErr w:type="spellEnd"/>
            <w:r w:rsidRPr="00237622">
              <w:rPr>
                <w:szCs w:val="28"/>
                <w:highlight w:val="cyan"/>
              </w:rPr>
              <w:t xml:space="preserve">, water, scissors, bowls or </w:t>
            </w:r>
            <w:r w:rsidRPr="00463327">
              <w:rPr>
                <w:szCs w:val="28"/>
                <w:highlight w:val="cyan"/>
              </w:rPr>
              <w:t>buckets</w:t>
            </w:r>
            <w:r w:rsidR="00463327" w:rsidRPr="00463327">
              <w:rPr>
                <w:szCs w:val="28"/>
                <w:highlight w:val="cyan"/>
              </w:rPr>
              <w:t>, spoons or sticks for stirring</w:t>
            </w:r>
          </w:p>
          <w:p w14:paraId="55370B5C" w14:textId="264EC4D3" w:rsidR="00237622" w:rsidRPr="00237622" w:rsidRDefault="00237622" w:rsidP="006E5430">
            <w:pPr>
              <w:rPr>
                <w:sz w:val="28"/>
                <w:szCs w:val="28"/>
              </w:rPr>
            </w:pPr>
            <w:r w:rsidRPr="00237622">
              <w:rPr>
                <w:szCs w:val="28"/>
              </w:rPr>
              <w:t>Collect leaves, petals, seeds and grass from outside and mix them together into a small bowl of water</w:t>
            </w:r>
            <w:proofErr w:type="gramStart"/>
            <w:r w:rsidRPr="00237622">
              <w:rPr>
                <w:szCs w:val="28"/>
              </w:rPr>
              <w:t xml:space="preserve">. </w:t>
            </w:r>
            <w:proofErr w:type="gramEnd"/>
            <w:r w:rsidRPr="00237622">
              <w:rPr>
                <w:szCs w:val="28"/>
              </w:rPr>
              <w:t xml:space="preserve">Use scissors to shred the ingredients, crush </w:t>
            </w:r>
            <w:proofErr w:type="gramStart"/>
            <w:r w:rsidRPr="00237622">
              <w:rPr>
                <w:szCs w:val="28"/>
              </w:rPr>
              <w:t>them</w:t>
            </w:r>
            <w:proofErr w:type="gramEnd"/>
            <w:r w:rsidRPr="00237622">
              <w:rPr>
                <w:szCs w:val="28"/>
              </w:rPr>
              <w:t xml:space="preserve"> using spoons and mixers, and experiment with textures and colours.</w:t>
            </w:r>
          </w:p>
        </w:tc>
      </w:tr>
    </w:tbl>
    <w:p w14:paraId="29663F24" w14:textId="77777777" w:rsidR="006E5430" w:rsidRDefault="006E5430" w:rsidP="006E5430">
      <w:pPr>
        <w:rPr>
          <w:b/>
          <w:sz w:val="28"/>
          <w:szCs w:val="28"/>
        </w:rPr>
      </w:pPr>
    </w:p>
    <w:p w14:paraId="7265EA59" w14:textId="77777777" w:rsidR="00293EB7" w:rsidRDefault="00293EB7"/>
    <w:sectPr w:rsidR="00293EB7" w:rsidSect="00C70C97">
      <w:pgSz w:w="16838" w:h="11906" w:orient="landscape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33FB"/>
    <w:multiLevelType w:val="hybridMultilevel"/>
    <w:tmpl w:val="B882E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A9"/>
    <w:rsid w:val="000C1F49"/>
    <w:rsid w:val="000F5D30"/>
    <w:rsid w:val="00193D06"/>
    <w:rsid w:val="00237622"/>
    <w:rsid w:val="00293EB7"/>
    <w:rsid w:val="002B1DFC"/>
    <w:rsid w:val="003A2AA9"/>
    <w:rsid w:val="003C6233"/>
    <w:rsid w:val="003C6DF9"/>
    <w:rsid w:val="00463327"/>
    <w:rsid w:val="005653DC"/>
    <w:rsid w:val="00602FC7"/>
    <w:rsid w:val="006E5430"/>
    <w:rsid w:val="006E7BD1"/>
    <w:rsid w:val="00A95DD1"/>
    <w:rsid w:val="00AC36AC"/>
    <w:rsid w:val="00C70C97"/>
    <w:rsid w:val="00D3577A"/>
    <w:rsid w:val="00DA215B"/>
    <w:rsid w:val="00DF1F85"/>
    <w:rsid w:val="00E025ED"/>
    <w:rsid w:val="00EC3431"/>
    <w:rsid w:val="00F5622E"/>
    <w:rsid w:val="00FB0582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DC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2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2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vHkqORKGAY" TargetMode="External"/><Relationship Id="rId13" Type="http://schemas.openxmlformats.org/officeDocument/2006/relationships/hyperlink" Target="https://www.sparklebox.co.uk/1396-1400/sb1397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o.educationcity.com/content/index/34477/0/1/1/null/null/false/false/null/25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www.youtube.com/channel/UC58aowNEXHHnflR_5YTtP4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noodle.com/for-famil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vAYUvQUrGo" TargetMode="External"/><Relationship Id="rId11" Type="http://schemas.openxmlformats.org/officeDocument/2006/relationships/hyperlink" Target="https://www.topmarks.co.uk/early-years/lets-comp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smickids.com/category/watch/" TargetMode="External"/><Relationship Id="rId10" Type="http://schemas.openxmlformats.org/officeDocument/2006/relationships/hyperlink" Target="https://go.educationcity.com/content_select/index/0/2/1/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winkl.co.uk/resource/t-t-2547998-balloons-size-ordering" TargetMode="External"/><Relationship Id="rId14" Type="http://schemas.openxmlformats.org/officeDocument/2006/relationships/hyperlink" Target="https://www.youtube.com/playlist?list=PLyCLoPd4VxBtWi7RnRLz6qHgOqWiB_L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12</cp:revision>
  <dcterms:created xsi:type="dcterms:W3CDTF">2020-04-16T10:23:00Z</dcterms:created>
  <dcterms:modified xsi:type="dcterms:W3CDTF">2020-04-16T18:06:00Z</dcterms:modified>
</cp:coreProperties>
</file>