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19"/>
      <w:r>
        <w:t>4</w:t>
      </w:r>
      <w:bookmarkEnd w:id="0"/>
    </w:p>
    <w:p>
      <w:pPr>
        <w:pStyle w:val="4"/>
      </w:pPr>
      <w:bookmarkStart w:id="1" w:name="header-n164"/>
      <w:r>
        <w:t>1</w:t>
      </w:r>
      <w:bookmarkEnd w:id="1"/>
    </w:p>
    <w:p>
      <w:pPr>
        <w:pStyle w:val="13"/>
      </w:pPr>
      <w:r>
        <w:t>了解tlib如何生成list文件，查看list文件中是什么内容？</w:t>
      </w:r>
    </w:p>
    <w:p>
      <w:pPr>
        <w:numPr>
          <w:ilvl w:val="0"/>
          <w:numId w:val="1"/>
        </w:numPr>
      </w:pPr>
      <w:r>
        <w:t>通过查看使用说明尝试生成list文件</w:t>
      </w:r>
    </w:p>
    <w:p>
      <w:pPr>
        <w:pStyle w:val="34"/>
        <w:numPr>
          <w:ilvl w:val="1"/>
          <w:numId w:val="1"/>
        </w:numPr>
      </w:pPr>
      <w:r>
        <w:drawing>
          <wp:inline distT="0" distB="0" distL="114300" distR="114300">
            <wp:extent cx="5334000" cy="33337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1"/>
        </w:numPr>
      </w:pPr>
    </w:p>
    <w:p>
      <w:pPr>
        <w:numPr>
          <w:ilvl w:val="0"/>
          <w:numId w:val="1"/>
        </w:numPr>
      </w:pPr>
      <w:r>
        <w:t>通过生成的</w:t>
      </w:r>
      <w:r>
        <w:rPr>
          <w:shd w:val="clear" w:fill="FFFF00"/>
        </w:rPr>
        <w:t>CSLISTFI.LST</w:t>
      </w:r>
      <w:r>
        <w:t>可以看到文件中包含着标号，大小，但不知道标号是</w:t>
      </w:r>
      <w:r>
        <w:rPr>
          <w:shd w:val="clear" w:fill="FFFF00"/>
        </w:rPr>
        <w:t>obj</w:t>
      </w:r>
      <w:r>
        <w:t>文件的名称还是其中的函数名称故通过自己的 c 文件生成</w:t>
      </w:r>
      <w:r>
        <w:rPr>
          <w:shd w:val="clear" w:fill="FFFF00"/>
        </w:rPr>
        <w:t>obj</w:t>
      </w:r>
      <w:r>
        <w:t>然后加入</w:t>
      </w:r>
      <w:r>
        <w:rPr>
          <w:shd w:val="clear" w:fill="FFFF00"/>
        </w:rPr>
        <w:t>cs.lib</w:t>
      </w:r>
      <w:r>
        <w:t>中来进行验证</w:t>
      </w:r>
    </w:p>
    <w:p>
      <w:pPr>
        <w:numPr>
          <w:ilvl w:val="1"/>
          <w:numId w:val="1"/>
        </w:numPr>
      </w:pPr>
      <w:r>
        <w:t>生成的list文件</w:t>
      </w:r>
    </w:p>
    <w:p>
      <w:pPr>
        <w:pStyle w:val="36"/>
        <w:numPr>
          <w:ilvl w:val="1"/>
          <w:numId w:val="2"/>
        </w:numPr>
      </w:pPr>
      <w:r>
        <w:rPr>
          <w:rStyle w:val="68"/>
        </w:rPr>
        <w:t>Publics by module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ABS     </w:t>
      </w:r>
      <w:r>
        <w:rPr>
          <w:rStyle w:val="68"/>
        </w:rPr>
        <w:tab/>
        <w:t xml:space="preserve">size = </w:t>
      </w:r>
      <w:r>
        <w:rPr>
          <w:rStyle w:val="40"/>
        </w:rPr>
        <w:t>16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_abs                     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ABSREAD </w:t>
      </w:r>
      <w:r>
        <w:rPr>
          <w:rStyle w:val="68"/>
        </w:rPr>
        <w:tab/>
        <w:t xml:space="preserve">size = </w:t>
      </w:r>
      <w:r>
        <w:rPr>
          <w:rStyle w:val="40"/>
        </w:rPr>
        <w:t>76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_absread                          _abswrite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ACCESS  </w:t>
      </w:r>
      <w:r>
        <w:rPr>
          <w:rStyle w:val="68"/>
        </w:rPr>
        <w:tab/>
        <w:t xml:space="preserve">size = </w:t>
      </w:r>
      <w:r>
        <w:rPr>
          <w:rStyle w:val="40"/>
        </w:rPr>
        <w:t>57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_access                  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ALLOCMEM</w:t>
      </w:r>
      <w:r>
        <w:rPr>
          <w:rStyle w:val="68"/>
        </w:rPr>
        <w:tab/>
        <w:t xml:space="preserve">size = </w:t>
      </w:r>
      <w:r>
        <w:rPr>
          <w:rStyle w:val="40"/>
        </w:rPr>
        <w:t>36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_allocmem                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ATEXIT  </w:t>
      </w:r>
      <w:r>
        <w:rPr>
          <w:rStyle w:val="68"/>
        </w:rPr>
        <w:tab/>
        <w:t xml:space="preserve">size = </w:t>
      </w:r>
      <w:r>
        <w:rPr>
          <w:rStyle w:val="40"/>
        </w:rPr>
        <w:t>104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>__atexitcnt                       __atexittbl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ab/>
        <w:t xml:space="preserve">_atexit                  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ATOL    </w:t>
      </w:r>
      <w:r>
        <w:rPr>
          <w:rStyle w:val="68"/>
        </w:rPr>
        <w:tab/>
        <w:t xml:space="preserve">size = </w:t>
      </w:r>
      <w:r>
        <w:rPr>
          <w:rStyle w:val="40"/>
        </w:rPr>
        <w:t>128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.............</w:t>
      </w:r>
    </w:p>
    <w:p>
      <w:pPr>
        <w:numPr>
          <w:ilvl w:val="1"/>
          <w:numId w:val="1"/>
        </w:numPr>
      </w:pPr>
      <w:r>
        <w:t>test.c</w:t>
      </w:r>
    </w:p>
    <w:p>
      <w:pPr>
        <w:pStyle w:val="36"/>
        <w:numPr>
          <w:ilvl w:val="1"/>
          <w:numId w:val="2"/>
        </w:numPr>
      </w:pPr>
      <w:r>
        <w:rPr>
          <w:rStyle w:val="39"/>
        </w:rPr>
        <w:t>int</w:t>
      </w:r>
      <w:r>
        <w:rPr>
          <w:rStyle w:val="68"/>
        </w:rPr>
        <w:t xml:space="preserve"> t1(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c;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c = a + b;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c;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t2(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c;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c = a - b;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c;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t3(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+ b + </w:t>
      </w:r>
      <w:r>
        <w:rPr>
          <w:rStyle w:val="40"/>
        </w:rPr>
        <w:t>1</w:t>
      </w:r>
      <w:r>
        <w:rPr>
          <w:rStyle w:val="68"/>
        </w:rPr>
        <w:t>; }</w:t>
      </w:r>
    </w:p>
    <w:p>
      <w:pPr>
        <w:pStyle w:val="34"/>
        <w:numPr>
          <w:ilvl w:val="1"/>
          <w:numId w:val="1"/>
        </w:numPr>
      </w:pPr>
      <w:r>
        <w:drawing>
          <wp:inline distT="0" distB="0" distL="114300" distR="114300">
            <wp:extent cx="5334000" cy="245808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numId w:val="0"/>
        </w:numPr>
        <w:ind w:left="720" w:leftChars="0"/>
      </w:pPr>
    </w:p>
    <w:p>
      <w:pPr>
        <w:numPr>
          <w:ilvl w:val="0"/>
          <w:numId w:val="1"/>
        </w:numPr>
      </w:pPr>
      <w:r>
        <w:t xml:space="preserve">查看 </w:t>
      </w:r>
      <w:r>
        <w:rPr>
          <w:shd w:val="clear" w:fill="FFFF00"/>
        </w:rPr>
        <w:t>cslsitfile</w:t>
      </w:r>
      <w:r>
        <w:t xml:space="preserve"> </w:t>
      </w:r>
    </w:p>
    <w:p>
      <w:pPr>
        <w:numPr>
          <w:ilvl w:val="1"/>
          <w:numId w:val="1"/>
        </w:numPr>
      </w:pPr>
      <w:r>
        <w:t>可以看到标号为obj文件的名称，大小的obj文件的大小，带下划线的为函数名</w:t>
      </w:r>
    </w:p>
    <w:p>
      <w:pPr>
        <w:pStyle w:val="34"/>
        <w:numPr>
          <w:ilvl w:val="1"/>
          <w:numId w:val="1"/>
        </w:numPr>
      </w:pPr>
      <w:r>
        <w:drawing>
          <wp:inline distT="0" distB="0" distL="114300" distR="114300">
            <wp:extent cx="5334000" cy="13931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33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numId w:val="0"/>
        </w:numPr>
        <w:ind w:left="720" w:leftChars="0"/>
      </w:pPr>
    </w:p>
    <w:p>
      <w:pPr>
        <w:pStyle w:val="23"/>
      </w:pPr>
    </w:p>
    <w:p>
      <w:pPr>
        <w:pStyle w:val="4"/>
      </w:pPr>
      <w:bookmarkStart w:id="2" w:name="header-n171"/>
      <w:r>
        <w:t>2</w:t>
      </w:r>
      <w:bookmarkEnd w:id="2"/>
    </w:p>
    <w:p>
      <w:pPr>
        <w:pStyle w:val="13"/>
      </w:pPr>
      <w:r>
        <w:t>使用tlib进行操作时，会进行检测。写程序测试是检测函数名、obj文件名，还是两个都检测？如果都检测，那先检测哪一个？</w:t>
      </w:r>
    </w:p>
    <w:p>
      <w:pPr>
        <w:numPr>
          <w:ilvl w:val="0"/>
          <w:numId w:val="1"/>
        </w:numPr>
      </w:pPr>
      <w:r>
        <w:t>紧接着在添加完test.obj后重新写一个不一样的test.c生成obj并加入cs.lib可以看到添加失败可以看到如果obj名称一致尽管函数名不一致也会添加失败</w:t>
      </w:r>
    </w:p>
    <w:p>
      <w:pPr>
        <w:numPr>
          <w:ilvl w:val="1"/>
          <w:numId w:val="1"/>
        </w:numPr>
      </w:pPr>
      <w:r>
        <w:t>不一样的test.c</w:t>
      </w:r>
    </w:p>
    <w:p>
      <w:pPr>
        <w:pStyle w:val="36"/>
        <w:numPr>
          <w:ilvl w:val="1"/>
          <w:numId w:val="2"/>
        </w:numPr>
      </w:pPr>
      <w:r>
        <w:rPr>
          <w:rStyle w:val="39"/>
        </w:rPr>
        <w:t>int</w:t>
      </w:r>
      <w:r>
        <w:rPr>
          <w:rStyle w:val="68"/>
        </w:rPr>
        <w:t xml:space="preserve"> f3(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+ b + </w:t>
      </w:r>
      <w:r>
        <w:rPr>
          <w:rStyle w:val="40"/>
        </w:rPr>
        <w:t>1</w:t>
      </w:r>
      <w:r>
        <w:rPr>
          <w:rStyle w:val="68"/>
        </w:rPr>
        <w:t>; }</w:t>
      </w:r>
    </w:p>
    <w:p>
      <w:pPr>
        <w:pStyle w:val="34"/>
        <w:numPr>
          <w:ilvl w:val="1"/>
          <w:numId w:val="1"/>
        </w:numPr>
      </w:pPr>
      <w:r>
        <w:drawing>
          <wp:inline distT="0" distB="0" distL="114300" distR="114300">
            <wp:extent cx="5334000" cy="63309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34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1"/>
        </w:numPr>
      </w:pPr>
    </w:p>
    <w:p>
      <w:pPr>
        <w:numPr>
          <w:ilvl w:val="0"/>
          <w:numId w:val="1"/>
        </w:numPr>
      </w:pPr>
      <w:r>
        <w:t>然后将test.c的obj文件拷贝重命名然后在添加到cs.lib中，可以看到虽然obj文件名不一致tlib还检查函数名</w:t>
      </w:r>
    </w:p>
    <w:p>
      <w:pPr>
        <w:pStyle w:val="34"/>
        <w:numPr>
          <w:ilvl w:val="1"/>
          <w:numId w:val="1"/>
        </w:numPr>
      </w:pPr>
      <w:r>
        <w:drawing>
          <wp:inline distT="0" distB="0" distL="114300" distR="114300">
            <wp:extent cx="5334000" cy="84963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01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1"/>
        </w:numPr>
      </w:pPr>
    </w:p>
    <w:p>
      <w:pPr>
        <w:numPr>
          <w:ilvl w:val="0"/>
          <w:numId w:val="1"/>
        </w:numPr>
      </w:pPr>
      <w:r>
        <w:t>通过以上可以看出tlib会对函数名和obg文件名进行检查，现在接着将原始的test.obj再加入cslib中tlib会提示obj文件名一致添加失败，所以tlib先检查obj文件名然后检查函数名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54991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00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23"/>
      </w:pPr>
    </w:p>
    <w:p>
      <w:pPr>
        <w:pStyle w:val="4"/>
      </w:pPr>
      <w:bookmarkStart w:id="3" w:name="header-n177"/>
      <w:r>
        <w:t>3</w:t>
      </w:r>
      <w:bookmarkEnd w:id="3"/>
    </w:p>
    <w:p>
      <w:pPr>
        <w:pStyle w:val="13"/>
      </w:pPr>
      <w:r>
        <w:t>将同一个.obj文件放入cs.lib和maths.lib中，会从哪个中取该文件中的函数？</w:t>
      </w:r>
    </w:p>
    <w:p>
      <w:pPr>
        <w:numPr>
          <w:ilvl w:val="0"/>
          <w:numId w:val="1"/>
        </w:numPr>
      </w:pPr>
      <w:r>
        <w:t>稍微修改一下test.c然后再生成obj加入maths.lib</w:t>
      </w:r>
    </w:p>
    <w:p>
      <w:pPr>
        <w:numPr>
          <w:ilvl w:val="1"/>
          <w:numId w:val="1"/>
        </w:numPr>
      </w:pPr>
      <w:r>
        <w:t>test.c</w:t>
      </w:r>
    </w:p>
    <w:p>
      <w:pPr>
        <w:pStyle w:val="36"/>
        <w:numPr>
          <w:ilvl w:val="1"/>
          <w:numId w:val="2"/>
        </w:numPr>
      </w:pPr>
      <w:r>
        <w:rPr>
          <w:rStyle w:val="39"/>
        </w:rPr>
        <w:t>int</w:t>
      </w:r>
      <w:r>
        <w:rPr>
          <w:rStyle w:val="68"/>
        </w:rPr>
        <w:t xml:space="preserve"> t1(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+   </w:t>
      </w:r>
      <w:r>
        <w:rPr>
          <w:rStyle w:val="39"/>
        </w:rPr>
        <w:t>int</w:t>
      </w:r>
      <w:r>
        <w:rPr>
          <w:rStyle w:val="68"/>
        </w:rPr>
        <w:t xml:space="preserve"> c = </w:t>
      </w:r>
      <w:r>
        <w:rPr>
          <w:rStyle w:val="40"/>
        </w:rPr>
        <w:t>9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c = a + b;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c;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t2(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+    </w:t>
      </w:r>
      <w:r>
        <w:rPr>
          <w:rStyle w:val="39"/>
        </w:rPr>
        <w:t>int</w:t>
      </w:r>
      <w:r>
        <w:rPr>
          <w:rStyle w:val="68"/>
        </w:rPr>
        <w:t xml:space="preserve"> c = </w:t>
      </w:r>
      <w:r>
        <w:rPr>
          <w:rStyle w:val="40"/>
        </w:rPr>
        <w:t>8</w:t>
      </w:r>
      <w:r>
        <w:rPr>
          <w:rStyle w:val="68"/>
        </w:rPr>
        <w:t>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c = a - b;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c;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  <w:r>
        <w:rPr>
          <w:rStyle w:val="68"/>
        </w:rPr>
        <w:cr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t3(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+ b + </w:t>
      </w:r>
      <w:r>
        <w:rPr>
          <w:rStyle w:val="40"/>
        </w:rPr>
        <w:t>1</w:t>
      </w:r>
      <w:r>
        <w:rPr>
          <w:rStyle w:val="68"/>
        </w:rPr>
        <w:t>; }</w:t>
      </w:r>
    </w:p>
    <w:p>
      <w:pPr>
        <w:pStyle w:val="34"/>
        <w:numPr>
          <w:ilvl w:val="1"/>
          <w:numId w:val="1"/>
        </w:numPr>
      </w:pPr>
      <w:r>
        <w:drawing>
          <wp:inline distT="0" distB="0" distL="114300" distR="114300">
            <wp:extent cx="5334000" cy="112458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1"/>
        </w:numPr>
      </w:pPr>
    </w:p>
    <w:p>
      <w:pPr>
        <w:numPr>
          <w:ilvl w:val="0"/>
          <w:numId w:val="1"/>
        </w:numPr>
      </w:pPr>
      <w:r>
        <w:t>编写测试程序</w:t>
      </w:r>
    </w:p>
    <w:p>
      <w:pPr>
        <w:numPr>
          <w:ilvl w:val="1"/>
          <w:numId w:val="1"/>
        </w:numPr>
      </w:pPr>
      <w:r>
        <w:t>main.c</w:t>
      </w:r>
    </w:p>
    <w:p>
      <w:pPr>
        <w:pStyle w:val="36"/>
        <w:numPr>
          <w:ilvl w:val="1"/>
          <w:numId w:val="2"/>
        </w:numPr>
      </w:pPr>
      <w:r>
        <w:rPr>
          <w:rStyle w:val="35"/>
        </w:rPr>
        <w:t>main() {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 int a = 1;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 int b = 2;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 int c;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 c = t1(a, b);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 printf("c = %d", c);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>}</w:t>
      </w:r>
    </w:p>
    <w:p>
      <w:pPr>
        <w:numPr>
          <w:ilvl w:val="0"/>
          <w:numId w:val="1"/>
        </w:numPr>
      </w:pPr>
      <w:r>
        <w:t>debug查看生成的可执行文件</w:t>
      </w:r>
    </w:p>
    <w:p>
      <w:pPr>
        <w:numPr>
          <w:ilvl w:val="1"/>
          <w:numId w:val="1"/>
        </w:numPr>
      </w:pPr>
      <w:r>
        <w:t>可以看出会从maths.lib中</w:t>
      </w:r>
      <w:r>
        <w:rPr>
          <w:rFonts w:hint="eastAsia" w:eastAsia="宋体"/>
          <w:lang w:val="en-US" w:eastAsia="zh-CN"/>
        </w:rPr>
        <w:t>取</w:t>
      </w:r>
      <w:bookmarkStart w:id="4" w:name="_GoBack"/>
      <w:bookmarkEnd w:id="4"/>
      <w:r>
        <w:t>函数</w:t>
      </w:r>
    </w:p>
    <w:p>
      <w:pPr>
        <w:pStyle w:val="34"/>
        <w:numPr>
          <w:ilvl w:val="1"/>
          <w:numId w:val="2"/>
        </w:numPr>
      </w:pPr>
      <w:r>
        <w:drawing>
          <wp:inline distT="0" distB="0" distL="114300" distR="114300">
            <wp:extent cx="5334000" cy="242506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530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1"/>
          <w:numId w:val="2"/>
        </w:num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F15D2B"/>
    <w:rsid w:val="3E222B01"/>
    <w:rsid w:val="47B23E5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2020-10-03T12:27:00Z</dcterms:created>
  <dc:creator>Being</dc:creator>
  <cp:lastModifiedBy>Being</cp:lastModifiedBy>
  <dcterms:modified xsi:type="dcterms:W3CDTF">2020-10-03T12:32:04Z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