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9291739"/>
        <w:docPartObj>
          <w:docPartGallery w:val="Cover Pages"/>
          <w:docPartUnique/>
        </w:docPartObj>
      </w:sdtPr>
      <w:sdtEndPr>
        <w:rPr>
          <w:rFonts w:asciiTheme="minorHAnsi" w:eastAsiaTheme="minorEastAsia" w:hAnsiTheme="minorHAnsi" w:cstheme="minorBidi"/>
          <w:caps w:val="0"/>
          <w:kern w:val="2"/>
          <w:sz w:val="84"/>
          <w:szCs w:val="84"/>
        </w:rPr>
      </w:sdtEndPr>
      <w:sdtContent>
        <w:tbl>
          <w:tblPr>
            <w:tblW w:w="5000" w:type="pct"/>
            <w:jc w:val="center"/>
            <w:tblLook w:val="04A0"/>
          </w:tblPr>
          <w:tblGrid>
            <w:gridCol w:w="8522"/>
          </w:tblGrid>
          <w:tr w:rsidR="00133441">
            <w:trPr>
              <w:trHeight w:val="2880"/>
              <w:jc w:val="center"/>
            </w:trPr>
            <w:sdt>
              <w:sdtPr>
                <w:rPr>
                  <w:rFonts w:asciiTheme="majorHAnsi" w:eastAsiaTheme="majorEastAsia" w:hAnsiTheme="majorHAnsi" w:cstheme="majorBidi"/>
                  <w:caps/>
                </w:rPr>
                <w:alias w:val="公司"/>
                <w:id w:val="15524243"/>
                <w:placeholder>
                  <w:docPart w:val="2AED79650634483EB8EFF7949FDE6F9B"/>
                </w:placeholder>
                <w:dataBinding w:prefixMappings="xmlns:ns0='http://schemas.openxmlformats.org/officeDocument/2006/extended-properties'" w:xpath="/ns0:Properties[1]/ns0:Company[1]" w:storeItemID="{6668398D-A668-4E3E-A5EB-62B293D839F1}"/>
                <w:text/>
              </w:sdtPr>
              <w:sdtContent>
                <w:tc>
                  <w:tcPr>
                    <w:tcW w:w="5000" w:type="pct"/>
                  </w:tcPr>
                  <w:p w:rsidR="00133441" w:rsidRDefault="00133441" w:rsidP="00D76650">
                    <w:pPr>
                      <w:pStyle w:val="a5"/>
                      <w:jc w:val="center"/>
                      <w:rPr>
                        <w:rFonts w:asciiTheme="majorHAnsi" w:eastAsiaTheme="majorEastAsia" w:hAnsiTheme="majorHAnsi" w:cstheme="majorBidi"/>
                        <w:caps/>
                      </w:rPr>
                    </w:pPr>
                    <w:r>
                      <w:rPr>
                        <w:rFonts w:asciiTheme="majorHAnsi" w:eastAsiaTheme="majorEastAsia" w:hAnsiTheme="majorHAnsi" w:cstheme="majorBidi" w:hint="eastAsia"/>
                        <w:caps/>
                      </w:rPr>
                      <w:t>深圳前海勇艺达机器人</w:t>
                    </w:r>
                  </w:p>
                </w:tc>
              </w:sdtContent>
            </w:sdt>
          </w:tr>
          <w:tr w:rsidR="00133441">
            <w:trPr>
              <w:trHeight w:val="1440"/>
              <w:jc w:val="center"/>
            </w:trPr>
            <w:sdt>
              <w:sdtPr>
                <w:rPr>
                  <w:rFonts w:asciiTheme="majorHAnsi" w:eastAsiaTheme="majorEastAsia" w:hAnsiTheme="majorHAnsi" w:cstheme="majorBidi"/>
                  <w:sz w:val="80"/>
                  <w:szCs w:val="80"/>
                </w:rPr>
                <w:alias w:val="标题"/>
                <w:id w:val="15524250"/>
                <w:placeholder>
                  <w:docPart w:val="E75811C0B3804FD6A4AF2DACAF9783F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33441" w:rsidRDefault="00133441">
                    <w:pPr>
                      <w:pStyle w:val="a5"/>
                      <w:jc w:val="center"/>
                      <w:rPr>
                        <w:rFonts w:asciiTheme="majorHAnsi" w:eastAsiaTheme="majorEastAsia" w:hAnsiTheme="majorHAnsi" w:cstheme="majorBidi"/>
                        <w:sz w:val="80"/>
                        <w:szCs w:val="80"/>
                      </w:rPr>
                    </w:pPr>
                    <w:r w:rsidRPr="00D76650">
                      <w:rPr>
                        <w:rFonts w:asciiTheme="majorHAnsi" w:eastAsiaTheme="majorEastAsia" w:hAnsiTheme="majorHAnsi" w:cstheme="majorBidi" w:hint="eastAsia"/>
                        <w:sz w:val="80"/>
                        <w:szCs w:val="80"/>
                      </w:rPr>
                      <w:t>海外中文版本解决方案</w:t>
                    </w:r>
                  </w:p>
                </w:tc>
              </w:sdtContent>
            </w:sdt>
          </w:tr>
          <w:tr w:rsidR="00133441">
            <w:trPr>
              <w:trHeight w:val="720"/>
              <w:jc w:val="center"/>
            </w:trPr>
            <w:tc>
              <w:tcPr>
                <w:tcW w:w="5000" w:type="pct"/>
                <w:tcBorders>
                  <w:top w:val="single" w:sz="4" w:space="0" w:color="4F81BD" w:themeColor="accent1"/>
                </w:tcBorders>
                <w:vAlign w:val="center"/>
              </w:tcPr>
              <w:p w:rsidR="00133441" w:rsidRDefault="00133441">
                <w:pPr>
                  <w:pStyle w:val="a5"/>
                  <w:jc w:val="center"/>
                  <w:rPr>
                    <w:rFonts w:asciiTheme="majorHAnsi" w:eastAsiaTheme="majorEastAsia" w:hAnsiTheme="majorHAnsi" w:cstheme="majorBidi"/>
                    <w:sz w:val="44"/>
                    <w:szCs w:val="44"/>
                  </w:rPr>
                </w:pPr>
              </w:p>
            </w:tc>
          </w:tr>
          <w:tr w:rsidR="00133441">
            <w:trPr>
              <w:trHeight w:val="360"/>
              <w:jc w:val="center"/>
            </w:trPr>
            <w:tc>
              <w:tcPr>
                <w:tcW w:w="5000" w:type="pct"/>
                <w:vAlign w:val="center"/>
              </w:tcPr>
              <w:p w:rsidR="00133441" w:rsidRDefault="00133441">
                <w:pPr>
                  <w:pStyle w:val="a5"/>
                  <w:jc w:val="center"/>
                </w:pPr>
              </w:p>
            </w:tc>
          </w:tr>
          <w:tr w:rsidR="00133441">
            <w:trPr>
              <w:trHeight w:val="360"/>
              <w:jc w:val="center"/>
            </w:trPr>
            <w:sdt>
              <w:sdtPr>
                <w:rPr>
                  <w:b/>
                  <w:bCs/>
                </w:rPr>
                <w:alias w:val="作者"/>
                <w:id w:val="15524260"/>
                <w:placeholder>
                  <w:docPart w:val="AE91827E86C74D1EB4C042BBE7EDDE3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33441" w:rsidRDefault="00133441" w:rsidP="00D76650">
                    <w:pPr>
                      <w:pStyle w:val="a5"/>
                      <w:jc w:val="center"/>
                      <w:rPr>
                        <w:b/>
                        <w:bCs/>
                      </w:rPr>
                    </w:pPr>
                    <w:r>
                      <w:rPr>
                        <w:rFonts w:hint="eastAsia"/>
                        <w:b/>
                        <w:bCs/>
                      </w:rPr>
                      <w:t>王琪琛</w:t>
                    </w:r>
                  </w:p>
                </w:tc>
              </w:sdtContent>
            </w:sdt>
          </w:tr>
          <w:tr w:rsidR="00133441">
            <w:trPr>
              <w:trHeight w:val="360"/>
              <w:jc w:val="center"/>
            </w:trPr>
            <w:sdt>
              <w:sdtPr>
                <w:rPr>
                  <w:b/>
                  <w:bCs/>
                </w:rPr>
                <w:alias w:val="日期"/>
                <w:id w:val="516659546"/>
                <w:placeholder>
                  <w:docPart w:val="3CCF73553C9148D583E7DD0271CE6FB9"/>
                </w:placeholder>
                <w:dataBinding w:prefixMappings="xmlns:ns0='http://schemas.microsoft.com/office/2006/coverPageProps'" w:xpath="/ns0:CoverPageProperties[1]/ns0:PublishDate[1]" w:storeItemID="{55AF091B-3C7A-41E3-B477-F2FDAA23CFDA}"/>
                <w:date w:fullDate="2016-02-17T00:00:00Z">
                  <w:dateFormat w:val="yyyy/M/d dddd"/>
                  <w:lid w:val="zh-CN"/>
                  <w:storeMappedDataAs w:val="dateTime"/>
                  <w:calendar w:val="gregorian"/>
                </w:date>
              </w:sdtPr>
              <w:sdtContent>
                <w:tc>
                  <w:tcPr>
                    <w:tcW w:w="5000" w:type="pct"/>
                    <w:vAlign w:val="center"/>
                  </w:tcPr>
                  <w:p w:rsidR="00133441" w:rsidRDefault="00133441" w:rsidP="00D76650">
                    <w:pPr>
                      <w:pStyle w:val="a5"/>
                      <w:jc w:val="center"/>
                      <w:rPr>
                        <w:b/>
                        <w:bCs/>
                      </w:rPr>
                    </w:pPr>
                    <w:r>
                      <w:rPr>
                        <w:rFonts w:hint="eastAsia"/>
                        <w:b/>
                        <w:bCs/>
                      </w:rPr>
                      <w:t xml:space="preserve">2016/2/17 </w:t>
                    </w:r>
                  </w:p>
                </w:tc>
              </w:sdtContent>
            </w:sdt>
          </w:tr>
        </w:tbl>
        <w:p w:rsidR="00133441" w:rsidRDefault="00133441"/>
        <w:p w:rsidR="00133441" w:rsidRDefault="00133441"/>
        <w:tbl>
          <w:tblPr>
            <w:tblpPr w:leftFromText="187" w:rightFromText="187" w:horzAnchor="margin" w:tblpXSpec="center" w:tblpYSpec="bottom"/>
            <w:tblW w:w="5000" w:type="pct"/>
            <w:tblLook w:val="04A0"/>
          </w:tblPr>
          <w:tblGrid>
            <w:gridCol w:w="8522"/>
          </w:tblGrid>
          <w:tr w:rsidR="00133441">
            <w:tc>
              <w:tcPr>
                <w:tcW w:w="5000" w:type="pct"/>
              </w:tcPr>
              <w:p w:rsidR="00133441" w:rsidRDefault="00133441">
                <w:pPr>
                  <w:pStyle w:val="a5"/>
                </w:pPr>
              </w:p>
            </w:tc>
          </w:tr>
        </w:tbl>
        <w:p w:rsidR="00133441" w:rsidRDefault="00133441"/>
        <w:p w:rsidR="00133441" w:rsidRDefault="00133441">
          <w:pPr>
            <w:widowControl/>
            <w:jc w:val="left"/>
            <w:rPr>
              <w:sz w:val="84"/>
              <w:szCs w:val="84"/>
            </w:rPr>
          </w:pPr>
          <w:r>
            <w:rPr>
              <w:sz w:val="84"/>
              <w:szCs w:val="84"/>
            </w:rPr>
            <w:br w:type="page"/>
          </w:r>
        </w:p>
        <w:p w:rsidR="00133441" w:rsidRDefault="00133441" w:rsidP="002F7D35">
          <w:pPr>
            <w:widowControl/>
            <w:jc w:val="left"/>
            <w:rPr>
              <w:rFonts w:hint="eastAsia"/>
              <w:sz w:val="28"/>
              <w:szCs w:val="28"/>
            </w:rPr>
          </w:pPr>
          <w:r>
            <w:rPr>
              <w:sz w:val="28"/>
              <w:szCs w:val="28"/>
            </w:rPr>
            <w:lastRenderedPageBreak/>
            <w:t>为了解决在海外使用中文版本服务器资源，有</w:t>
          </w:r>
          <w:r>
            <w:rPr>
              <w:rFonts w:hint="eastAsia"/>
              <w:sz w:val="28"/>
              <w:szCs w:val="28"/>
            </w:rPr>
            <w:t>如下解决方式。</w:t>
          </w:r>
        </w:p>
        <w:p w:rsidR="00133441" w:rsidRDefault="00133441" w:rsidP="002F7D35">
          <w:pPr>
            <w:widowControl/>
            <w:jc w:val="left"/>
            <w:rPr>
              <w:rFonts w:hint="eastAsia"/>
              <w:sz w:val="28"/>
              <w:szCs w:val="28"/>
            </w:rPr>
          </w:pPr>
          <w:r w:rsidRPr="000E3655">
            <w:rPr>
              <w:rFonts w:hint="eastAsia"/>
              <w:sz w:val="28"/>
              <w:szCs w:val="28"/>
            </w:rPr>
            <w:t>1</w:t>
          </w:r>
          <w:r>
            <w:rPr>
              <w:rFonts w:hint="eastAsia"/>
              <w:sz w:val="28"/>
              <w:szCs w:val="28"/>
            </w:rPr>
            <w:t>.</w:t>
          </w:r>
          <w:r>
            <w:rPr>
              <w:rFonts w:hint="eastAsia"/>
              <w:sz w:val="28"/>
              <w:szCs w:val="28"/>
            </w:rPr>
            <w:t>再搭建一套完整的国内服务器架构。</w:t>
          </w:r>
        </w:p>
        <w:p w:rsidR="00133441" w:rsidRDefault="00133441" w:rsidP="002F7D35">
          <w:pPr>
            <w:widowControl/>
            <w:jc w:val="left"/>
            <w:rPr>
              <w:rFonts w:ascii="新宋体" w:eastAsia="新宋体" w:hAnsi="新宋体" w:hint="eastAsia"/>
              <w:sz w:val="28"/>
              <w:szCs w:val="28"/>
            </w:rPr>
          </w:pPr>
          <w:r w:rsidRPr="000E3655">
            <w:rPr>
              <w:rFonts w:hint="eastAsia"/>
              <w:sz w:val="28"/>
              <w:szCs w:val="28"/>
            </w:rPr>
            <w:t>2</w:t>
          </w:r>
          <w:r>
            <w:rPr>
              <w:rFonts w:hint="eastAsia"/>
              <w:sz w:val="28"/>
              <w:szCs w:val="28"/>
            </w:rPr>
            <w:t>.</w:t>
          </w:r>
          <w:r>
            <w:rPr>
              <w:rFonts w:ascii="新宋体" w:eastAsia="新宋体" w:hAnsi="新宋体" w:hint="eastAsia"/>
              <w:sz w:val="28"/>
              <w:szCs w:val="28"/>
            </w:rPr>
            <w:t>在香港租服务器，并与国内的服务器建立网络连接，在服务器上搭建部分服务，通过软件和分布式架构实现和国内服务器一样的功能。</w:t>
          </w:r>
        </w:p>
        <w:p w:rsidR="007A32EA" w:rsidRDefault="00133441" w:rsidP="002F7D35">
          <w:pPr>
            <w:widowControl/>
            <w:jc w:val="left"/>
            <w:rPr>
              <w:rFonts w:ascii="新宋体" w:eastAsia="新宋体" w:hAnsi="新宋体" w:hint="eastAsia"/>
              <w:sz w:val="28"/>
              <w:szCs w:val="28"/>
            </w:rPr>
          </w:pPr>
          <w:r>
            <w:rPr>
              <w:rFonts w:ascii="新宋体" w:eastAsia="新宋体" w:hAnsi="新宋体" w:hint="eastAsia"/>
              <w:sz w:val="28"/>
              <w:szCs w:val="28"/>
            </w:rPr>
            <w:t>3.网络转发，把国外服务器上的网络请求，全部转发到国内服务器上。</w:t>
          </w:r>
        </w:p>
        <w:p w:rsidR="00000000" w:rsidRDefault="00133441" w:rsidP="002F7D35">
          <w:pPr>
            <w:widowControl/>
            <w:jc w:val="left"/>
            <w:rPr>
              <w:rFonts w:ascii="新宋体" w:eastAsia="新宋体" w:hAnsi="新宋体" w:hint="eastAsia"/>
              <w:sz w:val="28"/>
              <w:szCs w:val="28"/>
            </w:rPr>
          </w:pPr>
        </w:p>
      </w:sdtContent>
    </w:sdt>
    <w:p w:rsidR="00F3152B" w:rsidRDefault="0003663C" w:rsidP="002F7D35">
      <w:pPr>
        <w:widowControl/>
        <w:jc w:val="left"/>
        <w:rPr>
          <w:rFonts w:ascii="新宋体" w:eastAsia="新宋体" w:hAnsi="新宋体" w:hint="eastAsia"/>
          <w:sz w:val="28"/>
          <w:szCs w:val="28"/>
        </w:rPr>
      </w:pPr>
      <w:r>
        <w:rPr>
          <w:rFonts w:ascii="新宋体" w:eastAsia="新宋体" w:hAnsi="新宋体" w:hint="eastAsia"/>
          <w:sz w:val="28"/>
          <w:szCs w:val="28"/>
        </w:rPr>
        <w:t>选择第二套方案能有效的节约服务器的成本，并且可以避免掉数据同步时可能出现的错误，引发</w:t>
      </w:r>
      <w:r w:rsidRPr="00B52473">
        <w:rPr>
          <w:rFonts w:ascii="新宋体" w:eastAsia="新宋体" w:hAnsi="新宋体" w:hint="eastAsia"/>
          <w:color w:val="FF0000"/>
          <w:sz w:val="28"/>
          <w:szCs w:val="28"/>
        </w:rPr>
        <w:t>BUG</w:t>
      </w:r>
      <w:r>
        <w:rPr>
          <w:rFonts w:ascii="新宋体" w:eastAsia="新宋体" w:hAnsi="新宋体" w:hint="eastAsia"/>
          <w:sz w:val="28"/>
          <w:szCs w:val="28"/>
        </w:rPr>
        <w:t>。</w:t>
      </w:r>
    </w:p>
    <w:p w:rsidR="00D379FE" w:rsidRDefault="00D379FE" w:rsidP="002F7D35">
      <w:pPr>
        <w:widowControl/>
        <w:jc w:val="left"/>
        <w:rPr>
          <w:rFonts w:ascii="新宋体" w:eastAsia="新宋体" w:hAnsi="新宋体" w:hint="eastAsia"/>
          <w:sz w:val="28"/>
          <w:szCs w:val="28"/>
        </w:rPr>
      </w:pPr>
      <w:r>
        <w:rPr>
          <w:rFonts w:ascii="新宋体" w:eastAsia="新宋体" w:hAnsi="新宋体" w:hint="eastAsia"/>
          <w:sz w:val="28"/>
          <w:szCs w:val="28"/>
        </w:rPr>
        <w:t>让香港服务器和国内服务器建立网络，有2种方式。</w:t>
      </w:r>
    </w:p>
    <w:p w:rsidR="0003663C" w:rsidRDefault="00D379FE" w:rsidP="002F7D35">
      <w:pPr>
        <w:widowControl/>
        <w:jc w:val="left"/>
        <w:rPr>
          <w:rFonts w:ascii="新宋体" w:eastAsia="新宋体" w:hAnsi="新宋体" w:hint="eastAsia"/>
          <w:sz w:val="28"/>
          <w:szCs w:val="28"/>
        </w:rPr>
      </w:pPr>
      <w:r>
        <w:rPr>
          <w:rFonts w:ascii="新宋体" w:eastAsia="新宋体" w:hAnsi="新宋体" w:hint="eastAsia"/>
          <w:sz w:val="28"/>
          <w:szCs w:val="28"/>
        </w:rPr>
        <w:t>1个是让香港机房迁入国内互联网的网络，该方法成本较少，网络速度较慢。</w:t>
      </w:r>
    </w:p>
    <w:p w:rsidR="00D379FE" w:rsidRDefault="00D379FE" w:rsidP="002F7D35">
      <w:pPr>
        <w:widowControl/>
        <w:jc w:val="left"/>
        <w:rPr>
          <w:rFonts w:ascii="新宋体" w:eastAsia="新宋体" w:hAnsi="新宋体" w:hint="eastAsia"/>
          <w:sz w:val="28"/>
          <w:szCs w:val="28"/>
        </w:rPr>
      </w:pPr>
      <w:r>
        <w:rPr>
          <w:rFonts w:ascii="新宋体" w:eastAsia="新宋体" w:hAnsi="新宋体" w:hint="eastAsia"/>
          <w:sz w:val="28"/>
          <w:szCs w:val="28"/>
        </w:rPr>
        <w:t>2是在两个机房建立专线网络，形成内网通信。该方法成本较大，网络速度也快。</w:t>
      </w:r>
    </w:p>
    <w:p w:rsidR="00A6737C" w:rsidRDefault="00547D7E">
      <w:pPr>
        <w:widowControl/>
        <w:jc w:val="left"/>
        <w:rPr>
          <w:rFonts w:ascii="新宋体" w:eastAsia="新宋体" w:hAnsi="新宋体"/>
          <w:sz w:val="28"/>
          <w:szCs w:val="28"/>
        </w:rPr>
      </w:pPr>
      <w:r>
        <w:rPr>
          <w:rFonts w:ascii="新宋体" w:eastAsia="新宋体" w:hAnsi="新宋体"/>
          <w:noProof/>
          <w:sz w:val="28"/>
          <w:szCs w:val="28"/>
        </w:rPr>
        <w:pict>
          <v:shapetype id="_x0000_t32" coordsize="21600,21600" o:spt="32" o:oned="t" path="m,l21600,21600e" filled="f">
            <v:path arrowok="t" fillok="f" o:connecttype="none"/>
            <o:lock v:ext="edit" shapetype="t"/>
          </v:shapetype>
          <v:shape id="_x0000_s2062" type="#_x0000_t32" style="position:absolute;margin-left:102.05pt;margin-top:258.85pt;width:177.2pt;height:0;flip:x;z-index:251673600" o:connectortype="straight" strokecolor="red" strokeweight=".25pt">
            <v:stroke dashstyle="dash" startarrow="open" startarrowwidth="wide" startarrowlength="long" endarrow="open" endarrowwidth="wide" endarrowlength="long"/>
          </v:shape>
        </w:pict>
      </w:r>
      <w:r w:rsidR="001331F4">
        <w:rPr>
          <w:rFonts w:ascii="新宋体" w:eastAsia="新宋体" w:hAnsi="新宋体"/>
          <w:noProof/>
          <w:sz w:val="28"/>
          <w:szCs w:val="28"/>
        </w:rPr>
        <w:pict>
          <v:shape id="_x0000_s2061" type="#_x0000_t32" style="position:absolute;margin-left:111.8pt;margin-top:105.2pt;width:167.6pt;height:117.05pt;flip:x y;z-index:251672576" o:connectortype="straight" strokecolor="red" strokeweight=".25pt">
            <v:stroke dashstyle="dash" startarrow="open" startarrowwidth="wide" startarrowlength="long" endarrow="open" endarrowwidth="wide" endarrowlength="long"/>
          </v:shape>
        </w:pict>
      </w:r>
      <w:r w:rsidR="00834AC2">
        <w:rPr>
          <w:rFonts w:ascii="新宋体" w:eastAsia="新宋体" w:hAnsi="新宋体"/>
          <w:noProof/>
          <w:sz w:val="28"/>
          <w:szCs w:val="28"/>
        </w:rPr>
        <w:pict>
          <v:shape id="_x0000_s2060" type="#_x0000_t32" style="position:absolute;margin-left:311.95pt;margin-top:120.85pt;width:0;height:101.4pt;z-index:251671552" o:connectortype="straight" strokecolor="#00b050" strokeweight=".25pt">
            <v:stroke startarrow="open" startarrowwidth="wide" startarrowlength="long" endarrow="open" endarrowwidth="wide" endarrowlength="long"/>
          </v:shape>
        </w:pict>
      </w:r>
      <w:r w:rsidR="006024FC">
        <w:rPr>
          <w:rFonts w:ascii="新宋体" w:eastAsia="新宋体" w:hAnsi="新宋体"/>
          <w:noProof/>
          <w:sz w:val="28"/>
          <w:szCs w:val="28"/>
        </w:rPr>
        <w:pict>
          <v:shape id="_x0000_s2059" type="#_x0000_t32" style="position:absolute;margin-left:65.75pt;margin-top:120.85pt;width:0;height:101.4pt;z-index:251670528" o:connectortype="straight" strokecolor="#00b050" strokeweight=".25pt">
            <v:stroke startarrow="open" startarrowwidth="wide" startarrowlength="long" endarrow="open" endarrowwidth="wide" endarrowlength="long"/>
          </v:shape>
        </w:pict>
      </w:r>
      <w:r w:rsidR="000569B9">
        <w:rPr>
          <w:rFonts w:ascii="新宋体" w:eastAsia="新宋体" w:hAnsi="新宋体"/>
          <w:noProof/>
          <w:sz w:val="28"/>
          <w:szCs w:val="28"/>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2058" type="#_x0000_t106" style="position:absolute;margin-left:284.05pt;margin-top:59.5pt;width:70.05pt;height:45.7pt;z-index:251669504" adj="-46,25499">
            <v:textbox>
              <w:txbxContent>
                <w:p w:rsidR="000569B9" w:rsidRDefault="000569B9" w:rsidP="000569B9">
                  <w:r>
                    <w:t>互联网</w:t>
                  </w:r>
                </w:p>
              </w:txbxContent>
            </v:textbox>
          </v:shape>
        </w:pict>
      </w:r>
      <w:r w:rsidR="009507D8">
        <w:rPr>
          <w:rFonts w:ascii="新宋体" w:eastAsia="新宋体" w:hAnsi="新宋体"/>
          <w:noProof/>
          <w:sz w:val="28"/>
          <w:szCs w:val="28"/>
        </w:rPr>
        <w:pict>
          <v:shape id="_x0000_s2057" type="#_x0000_t106" style="position:absolute;margin-left:32.15pt;margin-top:59.5pt;width:70.05pt;height:45.7pt;z-index:251668480" adj="-46,25499">
            <v:textbox>
              <w:txbxContent>
                <w:p w:rsidR="009507D8" w:rsidRDefault="009507D8">
                  <w:r>
                    <w:t>互联网</w:t>
                  </w:r>
                </w:p>
              </w:txbxContent>
            </v:textbox>
          </v:shape>
        </w:pict>
      </w:r>
      <w:r w:rsidR="00B63E57">
        <w:rPr>
          <w:rFonts w:ascii="新宋体" w:eastAsia="新宋体" w:hAnsi="新宋体"/>
          <w:noProof/>
          <w:sz w:val="28"/>
          <w:szCs w:val="28"/>
        </w:rPr>
        <w:pict>
          <v:shapetype id="_x0000_t202" coordsize="21600,21600" o:spt="202" path="m,l,21600r21600,l21600,xe">
            <v:stroke joinstyle="miter"/>
            <v:path gradientshapeok="t" o:connecttype="rect"/>
          </v:shapetype>
          <v:shape id="_x0000_s2056" type="#_x0000_t202" style="position:absolute;margin-left:275.3pt;margin-top:284.9pt;width:71.3pt;height:22.8pt;z-index:251667456;mso-height-percent:200;mso-height-percent:200;mso-width-relative:margin;mso-height-relative:margin" stroked="f">
            <v:textbox style="mso-fit-shape-to-text:t">
              <w:txbxContent>
                <w:p w:rsidR="00B63E57" w:rsidRDefault="00B63E57" w:rsidP="00B63E57">
                  <w:r>
                    <w:t>香港服务器</w:t>
                  </w:r>
                </w:p>
              </w:txbxContent>
            </v:textbox>
          </v:shape>
        </w:pict>
      </w:r>
      <w:r w:rsidR="00090B1C">
        <w:rPr>
          <w:rFonts w:ascii="新宋体" w:eastAsia="新宋体" w:hAnsi="新宋体"/>
          <w:noProof/>
          <w:sz w:val="28"/>
          <w:szCs w:val="28"/>
        </w:rPr>
        <w:pict>
          <v:shape id="_x0000_s2055" type="#_x0000_t202" style="position:absolute;margin-left:30.9pt;margin-top:284.9pt;width:71.3pt;height:22.8pt;z-index:251666432;mso-height-percent:200;mso-height-percent:200;mso-width-relative:margin;mso-height-relative:margin" stroked="f">
            <v:textbox style="mso-fit-shape-to-text:t">
              <w:txbxContent>
                <w:p w:rsidR="00090B1C" w:rsidRDefault="00090B1C" w:rsidP="00090B1C">
                  <w:r>
                    <w:t>国内服务器</w:t>
                  </w:r>
                </w:p>
              </w:txbxContent>
            </v:textbox>
          </v:shape>
        </w:pict>
      </w:r>
      <w:r w:rsidR="00B20A6B">
        <w:rPr>
          <w:rFonts w:ascii="新宋体" w:eastAsia="新宋体" w:hAnsi="新宋体"/>
          <w:noProof/>
          <w:sz w:val="28"/>
          <w:szCs w:val="28"/>
        </w:rPr>
        <w:pict>
          <v:shape id="_x0000_s2054" type="#_x0000_t202" style="position:absolute;margin-left:284.05pt;margin-top:16.65pt;width:62.55pt;height:22.8pt;z-index:251665408;mso-height-percent:200;mso-height-percent:200;mso-width-relative:margin;mso-height-relative:margin" stroked="f">
            <v:textbox style="mso-fit-shape-to-text:t">
              <w:txbxContent>
                <w:p w:rsidR="00B20A6B" w:rsidRDefault="00B20A6B" w:rsidP="00B20A6B">
                  <w:r>
                    <w:t>国外网络</w:t>
                  </w:r>
                </w:p>
              </w:txbxContent>
            </v:textbox>
          </v:shape>
        </w:pict>
      </w:r>
      <w:r w:rsidR="00D6164B" w:rsidRPr="00D6164B">
        <w:rPr>
          <w:rFonts w:ascii="新宋体" w:eastAsia="新宋体" w:hAnsi="新宋体"/>
          <w:noProof/>
          <w:sz w:val="28"/>
          <w:szCs w:val="28"/>
        </w:rPr>
        <w:pict>
          <v:shape id="_x0000_s2053" type="#_x0000_t202" style="position:absolute;margin-left:41.75pt;margin-top:11.9pt;width:62.55pt;height:23.55pt;z-index:251664384;mso-height-percent:200;mso-height-percent:200;mso-width-relative:margin;mso-height-relative:margin" stroked="f">
            <v:textbox style="mso-fit-shape-to-text:t">
              <w:txbxContent>
                <w:p w:rsidR="00D6164B" w:rsidRDefault="00D6164B">
                  <w:r>
                    <w:t>国内网络</w:t>
                  </w:r>
                </w:p>
              </w:txbxContent>
            </v:textbox>
          </v:shape>
        </w:pict>
      </w:r>
      <w:r w:rsidR="00D6164B">
        <w:rPr>
          <w:rFonts w:ascii="新宋体" w:eastAsia="新宋体" w:hAnsi="新宋体"/>
          <w:noProof/>
          <w:sz w:val="28"/>
          <w:szCs w:val="28"/>
        </w:rPr>
        <w:pict>
          <v:shape id="_x0000_s2052" type="#_x0000_t32" style="position:absolute;margin-left:186.1pt;margin-top:44.45pt;width:.65pt;height:235.4pt;z-index:251662336" o:connectortype="straight"/>
        </w:pict>
      </w:r>
      <w:r w:rsidR="00125705">
        <w:rPr>
          <w:rFonts w:ascii="新宋体" w:eastAsia="新宋体" w:hAnsi="新宋体"/>
          <w:noProof/>
          <w:sz w:val="28"/>
          <w:szCs w:val="28"/>
        </w:rPr>
        <w:pict>
          <v:shape id="_x0000_s2051" type="#_x0000_t202" style="position:absolute;margin-left:272.95pt;margin-top:215.35pt;width:88.7pt;height:88.7pt;z-index:251661312;mso-width-relative:margin;mso-height-relative:margin" stroked="f">
            <v:fill r:id="rId7" o:title="图标-服务器-1" recolor="t" rotate="t" type="frame"/>
            <v:textbox>
              <w:txbxContent>
                <w:p w:rsidR="00125705" w:rsidRDefault="00125705" w:rsidP="00125705">
                  <w:pPr>
                    <w:spacing w:line="14" w:lineRule="exact"/>
                    <w:jc w:val="left"/>
                  </w:pPr>
                </w:p>
              </w:txbxContent>
            </v:textbox>
          </v:shape>
        </w:pict>
      </w:r>
      <w:r w:rsidR="00125705" w:rsidRPr="00D379FE">
        <w:rPr>
          <w:rFonts w:ascii="新宋体" w:eastAsia="新宋体" w:hAnsi="新宋体"/>
          <w:noProof/>
          <w:sz w:val="28"/>
          <w:szCs w:val="28"/>
        </w:rPr>
        <w:pict>
          <v:shape id="_x0000_s2050" type="#_x0000_t202" style="position:absolute;margin-left:23.1pt;margin-top:215.35pt;width:88.7pt;height:88.7pt;z-index:251660288;mso-width-relative:margin;mso-height-relative:margin" stroked="f">
            <v:fill r:id="rId7" o:title="图标-服务器-1" recolor="t" rotate="t" type="frame"/>
            <v:textbox>
              <w:txbxContent>
                <w:p w:rsidR="00D379FE" w:rsidRDefault="00D379FE" w:rsidP="00D379FE">
                  <w:pPr>
                    <w:spacing w:line="14" w:lineRule="exact"/>
                    <w:jc w:val="left"/>
                  </w:pPr>
                </w:p>
              </w:txbxContent>
            </v:textbox>
          </v:shape>
        </w:pict>
      </w:r>
      <w:r w:rsidR="00A6737C">
        <w:rPr>
          <w:rFonts w:ascii="新宋体" w:eastAsia="新宋体" w:hAnsi="新宋体"/>
          <w:sz w:val="28"/>
          <w:szCs w:val="28"/>
        </w:rPr>
        <w:br w:type="page"/>
      </w:r>
    </w:p>
    <w:p w:rsidR="00024645" w:rsidRDefault="00024645" w:rsidP="002F7D35">
      <w:pPr>
        <w:widowControl/>
        <w:jc w:val="left"/>
        <w:rPr>
          <w:rFonts w:ascii="新宋体" w:eastAsia="新宋体" w:hAnsi="新宋体" w:hint="eastAsia"/>
          <w:sz w:val="28"/>
          <w:szCs w:val="28"/>
        </w:rPr>
      </w:pPr>
      <w:r>
        <w:rPr>
          <w:rFonts w:ascii="新宋体" w:eastAsia="新宋体" w:hAnsi="新宋体" w:hint="eastAsia"/>
          <w:sz w:val="28"/>
          <w:szCs w:val="28"/>
        </w:rPr>
        <w:lastRenderedPageBreak/>
        <w:t>选择第三种方案，修改量最少，效率也最慢。</w:t>
      </w:r>
    </w:p>
    <w:p w:rsidR="007A32EA" w:rsidRDefault="007A32EA" w:rsidP="002F7D35">
      <w:pPr>
        <w:widowControl/>
        <w:jc w:val="left"/>
        <w:rPr>
          <w:rFonts w:ascii="新宋体" w:eastAsia="新宋体" w:hAnsi="新宋体" w:hint="eastAsia"/>
          <w:sz w:val="28"/>
          <w:szCs w:val="28"/>
        </w:rPr>
      </w:pPr>
    </w:p>
    <w:p w:rsidR="00D379FE" w:rsidRPr="00154D07" w:rsidRDefault="00AC285E" w:rsidP="002F7D35">
      <w:pPr>
        <w:widowControl/>
        <w:jc w:val="left"/>
        <w:rPr>
          <w:rFonts w:ascii="新宋体" w:eastAsia="新宋体" w:hAnsi="新宋体"/>
          <w:sz w:val="28"/>
          <w:szCs w:val="28"/>
        </w:rPr>
      </w:pPr>
      <w:r>
        <w:rPr>
          <w:rFonts w:ascii="新宋体" w:eastAsia="新宋体" w:hAnsi="新宋体"/>
          <w:noProof/>
          <w:sz w:val="28"/>
          <w:szCs w:val="28"/>
        </w:rPr>
        <w:pict>
          <v:shape id="_x0000_s2098" type="#_x0000_t202" style="position:absolute;margin-left:49.5pt;margin-top:343.8pt;width:56.35pt;height:22.8pt;z-index:251711488;mso-height-percent:200;mso-height-percent:200;mso-width-relative:margin;mso-height-relative:margin" stroked="f">
            <v:fill opacity="0"/>
            <v:textbox style="mso-fit-shape-to-text:t">
              <w:txbxContent>
                <w:p w:rsidR="00863F5C" w:rsidRDefault="00863F5C" w:rsidP="00863F5C">
                  <w:r>
                    <w:rPr>
                      <w:rFonts w:hint="eastAsia"/>
                    </w:rPr>
                    <w:t>127.0.0.1</w:t>
                  </w:r>
                </w:p>
              </w:txbxContent>
            </v:textbox>
          </v:shape>
        </w:pict>
      </w:r>
      <w:r w:rsidR="001124AC">
        <w:rPr>
          <w:rFonts w:ascii="新宋体" w:eastAsia="新宋体" w:hAnsi="新宋体"/>
          <w:noProof/>
          <w:sz w:val="28"/>
          <w:szCs w:val="28"/>
        </w:rPr>
        <w:pict>
          <v:shape id="_x0000_s2099" type="#_x0000_t202" style="position:absolute;margin-left:301.9pt;margin-top:343.95pt;width:56.35pt;height:22.8pt;z-index:251712512;mso-height-percent:200;mso-height-percent:200;mso-width-relative:margin;mso-height-relative:margin" stroked="f">
            <v:fill opacity="0"/>
            <v:textbox style="mso-fit-shape-to-text:t">
              <w:txbxContent>
                <w:p w:rsidR="001124AC" w:rsidRDefault="001124AC" w:rsidP="001124AC">
                  <w:r>
                    <w:rPr>
                      <w:rFonts w:hint="eastAsia"/>
                    </w:rPr>
                    <w:t>127.0.0.2</w:t>
                  </w:r>
                </w:p>
              </w:txbxContent>
            </v:textbox>
          </v:shape>
        </w:pict>
      </w:r>
      <w:r w:rsidR="00D47CEC">
        <w:rPr>
          <w:rFonts w:ascii="新宋体" w:eastAsia="新宋体" w:hAnsi="新宋体"/>
          <w:noProof/>
          <w:sz w:val="28"/>
          <w:szCs w:val="28"/>
        </w:rPr>
        <w:pict>
          <v:shape id="_x0000_s2097" type="#_x0000_t202" style="position:absolute;margin-left:262.2pt;margin-top:259.65pt;width:165.4pt;height:22.8pt;z-index:251710464;mso-height-percent:200;mso-height-percent:200;mso-width-relative:margin;mso-height-relative:margin" stroked="f">
            <v:fill opacity="0"/>
            <v:textbox style="mso-fit-shape-to-text:t">
              <w:txbxContent>
                <w:p w:rsidR="00D47CEC" w:rsidRDefault="00D47CEC" w:rsidP="00D47CEC">
                  <w:r>
                    <w:t>hongkong.resource.yydrobot.com</w:t>
                  </w:r>
                </w:p>
              </w:txbxContent>
            </v:textbox>
          </v:shape>
        </w:pict>
      </w:r>
      <w:r w:rsidR="008C06D7">
        <w:rPr>
          <w:rFonts w:ascii="新宋体" w:eastAsia="新宋体" w:hAnsi="新宋体"/>
          <w:noProof/>
          <w:sz w:val="28"/>
          <w:szCs w:val="28"/>
        </w:rPr>
        <w:pict>
          <v:shape id="_x0000_s2096" type="#_x0000_t202" style="position:absolute;margin-left:262.15pt;margin-top:235.6pt;width:153.9pt;height:22.8pt;z-index:251709440;mso-height-percent:200;mso-height-percent:200;mso-width-relative:margin;mso-height-relative:margin" stroked="f">
            <v:fill opacity="0"/>
            <v:textbox style="mso-fit-shape-to-text:t">
              <w:txbxContent>
                <w:p w:rsidR="008C06D7" w:rsidRDefault="008C06D7" w:rsidP="008C06D7">
                  <w:r>
                    <w:t>hongkong.server.yydrobot.com</w:t>
                  </w:r>
                </w:p>
              </w:txbxContent>
            </v:textbox>
          </v:shape>
        </w:pict>
      </w:r>
      <w:r w:rsidR="008C06D7">
        <w:rPr>
          <w:rFonts w:ascii="新宋体" w:eastAsia="新宋体" w:hAnsi="新宋体"/>
          <w:noProof/>
          <w:sz w:val="28"/>
          <w:szCs w:val="28"/>
        </w:rPr>
        <w:pict>
          <v:shape id="_x0000_s2095" type="#_x0000_t202" style="position:absolute;margin-left:262.15pt;margin-top:212.8pt;width:145.9pt;height:22.8pt;z-index:251708416;mso-height-percent:200;mso-height-percent:200;mso-width-relative:margin;mso-height-relative:margin" stroked="f">
            <v:fill opacity="0"/>
            <v:textbox style="mso-fit-shape-to-text:t">
              <w:txbxContent>
                <w:p w:rsidR="00794260" w:rsidRDefault="00794260" w:rsidP="00794260">
                  <w:r>
                    <w:t>hongkong.robot.yydrobot.com</w:t>
                  </w:r>
                </w:p>
              </w:txbxContent>
            </v:textbox>
          </v:shape>
        </w:pict>
      </w:r>
      <w:r w:rsidR="00794260">
        <w:rPr>
          <w:rFonts w:ascii="新宋体" w:eastAsia="新宋体" w:hAnsi="新宋体"/>
          <w:noProof/>
          <w:sz w:val="28"/>
          <w:szCs w:val="28"/>
        </w:rPr>
        <w:pict>
          <v:shape id="_x0000_s2072" type="#_x0000_t32" style="position:absolute;margin-left:328.85pt;margin-top:205.35pt;width:.05pt;height:81.05pt;z-index:251683840" o:connectortype="straight" strokecolor="#00b050" strokeweight=".25pt">
            <v:stroke startarrow="open" startarrowwidth="wide" startarrowlength="long" endarrow="open" endarrowwidth="wide" endarrowlength="long"/>
          </v:shape>
        </w:pict>
      </w:r>
      <w:r w:rsidR="006A4748">
        <w:rPr>
          <w:rFonts w:ascii="新宋体" w:eastAsia="新宋体" w:hAnsi="新宋体"/>
          <w:noProof/>
          <w:sz w:val="28"/>
          <w:szCs w:val="28"/>
        </w:rPr>
        <w:pict>
          <v:shape id="_x0000_s2094" type="#_x0000_t202" style="position:absolute;margin-left:32.7pt;margin-top:254.9pt;width:114.6pt;height:22.8pt;z-index:251707392;mso-height-percent:200;mso-height-percent:200;mso-width-relative:margin;mso-height-relative:margin" stroked="f">
            <v:fill opacity="0"/>
            <v:textbox style="mso-fit-shape-to-text:t">
              <w:txbxContent>
                <w:p w:rsidR="006A4748" w:rsidRDefault="006A4748" w:rsidP="006A4748">
                  <w:r>
                    <w:t>resource.yydrobot.com</w:t>
                  </w:r>
                </w:p>
              </w:txbxContent>
            </v:textbox>
          </v:shape>
        </w:pict>
      </w:r>
      <w:r w:rsidR="002210C8">
        <w:rPr>
          <w:rFonts w:ascii="新宋体" w:eastAsia="新宋体" w:hAnsi="新宋体"/>
          <w:noProof/>
          <w:sz w:val="28"/>
          <w:szCs w:val="28"/>
        </w:rPr>
        <w:pict>
          <v:shape id="_x0000_s2093" type="#_x0000_t202" style="position:absolute;margin-left:32.7pt;margin-top:232.1pt;width:103.35pt;height:22.8pt;z-index:251706368;mso-height-percent:200;mso-height-percent:200;mso-width-relative:margin;mso-height-relative:margin" stroked="f">
            <v:fill opacity="0"/>
            <v:textbox style="mso-fit-shape-to-text:t">
              <w:txbxContent>
                <w:p w:rsidR="002210C8" w:rsidRDefault="002210C8" w:rsidP="002210C8">
                  <w:r>
                    <w:t>server.yydrobot.com</w:t>
                  </w:r>
                </w:p>
              </w:txbxContent>
            </v:textbox>
          </v:shape>
        </w:pict>
      </w:r>
      <w:r w:rsidR="00715E81">
        <w:rPr>
          <w:rFonts w:ascii="新宋体" w:eastAsia="新宋体" w:hAnsi="新宋体"/>
          <w:noProof/>
          <w:sz w:val="28"/>
          <w:szCs w:val="28"/>
        </w:rPr>
        <w:pict>
          <v:shape id="_x0000_s2092" type="#_x0000_t202" style="position:absolute;margin-left:32.7pt;margin-top:209.3pt;width:103.35pt;height:22.8pt;z-index:251705344;mso-height-percent:200;mso-height-percent:200;mso-width-relative:margin;mso-height-relative:margin" stroked="f">
            <v:fill opacity="0"/>
            <v:textbox style="mso-fit-shape-to-text:t">
              <w:txbxContent>
                <w:p w:rsidR="00715E81" w:rsidRDefault="00715E81" w:rsidP="00715E81">
                  <w:r>
                    <w:t>robot.yydrobot.com</w:t>
                  </w:r>
                </w:p>
              </w:txbxContent>
            </v:textbox>
          </v:shape>
        </w:pict>
      </w:r>
      <w:r w:rsidR="002719CA">
        <w:rPr>
          <w:rFonts w:ascii="新宋体" w:eastAsia="新宋体" w:hAnsi="新宋体"/>
          <w:noProof/>
          <w:sz w:val="28"/>
          <w:szCs w:val="28"/>
        </w:rPr>
        <w:pict>
          <v:shape id="_x0000_s2091" type="#_x0000_t202" style="position:absolute;margin-left:314.3pt;margin-top:634pt;width:39.4pt;height:23.55pt;z-index:251704320;mso-height-percent:200;mso-height-percent:200;mso-width-relative:margin;mso-height-relative:margin">
            <v:textbox style="mso-fit-shape-to-text:t">
              <w:txbxContent>
                <w:p w:rsidR="002719CA" w:rsidRDefault="002719CA" w:rsidP="002719CA">
                  <w:r>
                    <w:t>视频</w:t>
                  </w:r>
                </w:p>
              </w:txbxContent>
            </v:textbox>
          </v:shape>
        </w:pict>
      </w:r>
      <w:r w:rsidR="002719CA">
        <w:rPr>
          <w:rFonts w:ascii="新宋体" w:eastAsia="新宋体" w:hAnsi="新宋体"/>
          <w:noProof/>
          <w:sz w:val="28"/>
          <w:szCs w:val="28"/>
        </w:rPr>
        <w:pict>
          <v:shape id="_x0000_s2090" type="#_x0000_t202" style="position:absolute;margin-left:61.3pt;margin-top:633.55pt;width:39.4pt;height:23.55pt;z-index:251703296;mso-height-percent:200;mso-height-percent:200;mso-width-relative:margin;mso-height-relative:margin">
            <v:textbox style="mso-fit-shape-to-text:t">
              <w:txbxContent>
                <w:p w:rsidR="002719CA" w:rsidRDefault="002719CA" w:rsidP="002719CA">
                  <w:r>
                    <w:t>视频</w:t>
                  </w:r>
                </w:p>
              </w:txbxContent>
            </v:textbox>
          </v:shape>
        </w:pict>
      </w:r>
      <w:r w:rsidR="00A51806">
        <w:rPr>
          <w:rFonts w:ascii="新宋体" w:eastAsia="新宋体" w:hAnsi="新宋体"/>
          <w:noProof/>
          <w:sz w:val="28"/>
          <w:szCs w:val="28"/>
        </w:rPr>
        <w:pict>
          <v:shape id="_x0000_s2089" type="#_x0000_t202" style="position:absolute;margin-left:60.9pt;margin-top:598pt;width:39.4pt;height:23.55pt;z-index:251702272;mso-height-percent:200;mso-height-percent:200;mso-width-relative:margin;mso-height-relative:margin">
            <v:textbox style="mso-fit-shape-to-text:t">
              <w:txbxContent>
                <w:p w:rsidR="00A51806" w:rsidRDefault="00A51806" w:rsidP="00A51806">
                  <w:r>
                    <w:t>短信</w:t>
                  </w:r>
                </w:p>
              </w:txbxContent>
            </v:textbox>
          </v:shape>
        </w:pict>
      </w:r>
      <w:r w:rsidR="00E02137">
        <w:rPr>
          <w:rFonts w:ascii="新宋体" w:eastAsia="新宋体" w:hAnsi="新宋体"/>
          <w:noProof/>
          <w:sz w:val="28"/>
          <w:szCs w:val="28"/>
        </w:rPr>
        <w:pict>
          <v:shape id="_x0000_s2088" type="#_x0000_t202" style="position:absolute;margin-left:313.5pt;margin-top:597.55pt;width:39.4pt;height:23.55pt;z-index:251701248;mso-height-percent:200;mso-height-percent:200;mso-width-relative:margin;mso-height-relative:margin">
            <v:textbox style="mso-fit-shape-to-text:t">
              <w:txbxContent>
                <w:p w:rsidR="00E02137" w:rsidRDefault="00E02137" w:rsidP="00E02137">
                  <w:r>
                    <w:t>短信</w:t>
                  </w:r>
                </w:p>
              </w:txbxContent>
            </v:textbox>
          </v:shape>
        </w:pict>
      </w:r>
      <w:r w:rsidR="00BE76A0">
        <w:rPr>
          <w:rFonts w:ascii="新宋体" w:eastAsia="新宋体" w:hAnsi="新宋体"/>
          <w:noProof/>
          <w:sz w:val="28"/>
          <w:szCs w:val="28"/>
        </w:rPr>
        <w:pict>
          <v:shape id="_x0000_s2087" type="#_x0000_t202" style="position:absolute;margin-left:301.9pt;margin-top:132.1pt;width:60.25pt;height:22.8pt;z-index:251700224;mso-height-percent:200;mso-height-percent:200;mso-width-relative:margin;mso-height-relative:margin" stroked="f">
            <v:fill opacity="0"/>
            <v:textbox style="mso-fit-shape-to-text:t">
              <w:txbxContent>
                <w:p w:rsidR="00BE76A0" w:rsidRDefault="00BE76A0" w:rsidP="00BE76A0">
                  <w:r>
                    <w:t>国外版本</w:t>
                  </w:r>
                </w:p>
              </w:txbxContent>
            </v:textbox>
          </v:shape>
        </w:pict>
      </w:r>
      <w:r w:rsidR="00460B55" w:rsidRPr="00460B55">
        <w:rPr>
          <w:rFonts w:ascii="新宋体" w:eastAsia="新宋体" w:hAnsi="新宋体"/>
          <w:noProof/>
          <w:sz w:val="28"/>
          <w:szCs w:val="28"/>
        </w:rPr>
        <w:pict>
          <v:shape id="_x0000_s2086" type="#_x0000_t202" style="position:absolute;margin-left:57pt;margin-top:132.1pt;width:60.25pt;height:22.8pt;z-index:251699200;mso-height-percent:200;mso-height-percent:200;mso-width-relative:margin;mso-height-relative:margin" stroked="f">
            <v:fill opacity="0"/>
            <v:textbox style="mso-fit-shape-to-text:t">
              <w:txbxContent>
                <w:p w:rsidR="00460B55" w:rsidRDefault="00460B55">
                  <w:r>
                    <w:t>国内版本</w:t>
                  </w:r>
                </w:p>
              </w:txbxContent>
            </v:textbox>
          </v:shape>
        </w:pict>
      </w:r>
      <w:r w:rsidR="003E14CD">
        <w:rPr>
          <w:rFonts w:ascii="新宋体" w:eastAsia="新宋体" w:hAnsi="新宋体"/>
          <w:noProof/>
          <w:sz w:val="28"/>
          <w:szCs w:val="28"/>
        </w:rPr>
        <w:pict>
          <v:shape id="_x0000_s2085" type="#_x0000_t32" style="position:absolute;margin-left:117.25pt;margin-top:572.85pt;width:177.15pt;height:.05pt;flip:x;z-index:251697152" o:connectortype="straight" strokecolor="red" strokeweight=".25pt">
            <v:stroke dashstyle="dash" endarrow="open" endarrowwidth="wide" endarrowlength="long"/>
          </v:shape>
        </w:pict>
      </w:r>
      <w:r w:rsidR="003E14CD">
        <w:rPr>
          <w:rFonts w:ascii="新宋体" w:eastAsia="新宋体" w:hAnsi="新宋体"/>
          <w:noProof/>
          <w:sz w:val="28"/>
          <w:szCs w:val="28"/>
        </w:rPr>
        <w:pict>
          <v:shape id="_x0000_s2084" type="#_x0000_t202" style="position:absolute;margin-left:313.5pt;margin-top:561.65pt;width:39.4pt;height:23.55pt;z-index:251696128;mso-height-percent:200;mso-height-percent:200;mso-width-relative:margin;mso-height-relative:margin">
            <v:stroke dashstyle="dash"/>
            <v:textbox style="mso-fit-shape-to-text:t">
              <w:txbxContent>
                <w:p w:rsidR="003E14CD" w:rsidRDefault="003E14CD" w:rsidP="003E14CD">
                  <w:r>
                    <w:t>缓存</w:t>
                  </w:r>
                </w:p>
              </w:txbxContent>
            </v:textbox>
          </v:shape>
        </w:pict>
      </w:r>
      <w:r w:rsidR="003E14CD">
        <w:rPr>
          <w:rFonts w:ascii="新宋体" w:eastAsia="新宋体" w:hAnsi="新宋体"/>
          <w:noProof/>
          <w:sz w:val="28"/>
          <w:szCs w:val="28"/>
        </w:rPr>
        <w:pict>
          <v:shape id="_x0000_s2083" type="#_x0000_t202" style="position:absolute;margin-left:60.5pt;margin-top:561.25pt;width:39.4pt;height:23.55pt;z-index:251695104;mso-height-percent:200;mso-height-percent:200;mso-width-relative:margin;mso-height-relative:margin">
            <v:textbox style="mso-fit-shape-to-text:t">
              <w:txbxContent>
                <w:p w:rsidR="003E14CD" w:rsidRDefault="003E14CD" w:rsidP="003E14CD">
                  <w:r>
                    <w:t>缓存</w:t>
                  </w:r>
                </w:p>
              </w:txbxContent>
            </v:textbox>
          </v:shape>
        </w:pict>
      </w:r>
      <w:r w:rsidR="00CB09CF">
        <w:rPr>
          <w:rFonts w:ascii="新宋体" w:eastAsia="新宋体" w:hAnsi="新宋体"/>
          <w:noProof/>
          <w:sz w:val="28"/>
          <w:szCs w:val="28"/>
        </w:rPr>
        <w:pict>
          <v:shape id="_x0000_s2082" type="#_x0000_t32" style="position:absolute;margin-left:117.25pt;margin-top:535.9pt;width:177.15pt;height:.05pt;flip:x;z-index:251694080" o:connectortype="straight" strokecolor="red" strokeweight=".25pt">
            <v:stroke dashstyle="dash" endarrow="open" endarrowwidth="wide" endarrowlength="long"/>
          </v:shape>
        </w:pict>
      </w:r>
      <w:r w:rsidR="00CB09CF">
        <w:rPr>
          <w:rFonts w:ascii="新宋体" w:eastAsia="新宋体" w:hAnsi="新宋体"/>
          <w:noProof/>
          <w:sz w:val="28"/>
          <w:szCs w:val="28"/>
        </w:rPr>
        <w:pict>
          <v:shape id="_x0000_s2081" type="#_x0000_t202" style="position:absolute;margin-left:313.5pt;margin-top:525.7pt;width:39.4pt;height:23.55pt;z-index:251693056;mso-height-percent:200;mso-height-percent:200;mso-width-relative:margin;mso-height-relative:margin">
            <v:stroke dashstyle="dash"/>
            <v:textbox style="mso-fit-shape-to-text:t">
              <w:txbxContent>
                <w:p w:rsidR="00CB09CF" w:rsidRDefault="00CB09CF" w:rsidP="00CB09CF">
                  <w:r>
                    <w:t>日志</w:t>
                  </w:r>
                </w:p>
              </w:txbxContent>
            </v:textbox>
          </v:shape>
        </w:pict>
      </w:r>
      <w:r w:rsidR="00CB09CF">
        <w:rPr>
          <w:rFonts w:ascii="新宋体" w:eastAsia="新宋体" w:hAnsi="新宋体"/>
          <w:noProof/>
          <w:sz w:val="28"/>
          <w:szCs w:val="28"/>
        </w:rPr>
        <w:pict>
          <v:shape id="_x0000_s2080" type="#_x0000_t202" style="position:absolute;margin-left:59.7pt;margin-top:525.25pt;width:39.4pt;height:23.55pt;z-index:251692032;mso-height-percent:200;mso-height-percent:200;mso-width-relative:margin;mso-height-relative:margin">
            <v:textbox style="mso-fit-shape-to-text:t">
              <w:txbxContent>
                <w:p w:rsidR="00CB09CF" w:rsidRDefault="00CB09CF" w:rsidP="00CB09CF">
                  <w:r>
                    <w:t>日志</w:t>
                  </w:r>
                </w:p>
              </w:txbxContent>
            </v:textbox>
          </v:shape>
        </w:pict>
      </w:r>
      <w:r w:rsidR="00C24363">
        <w:rPr>
          <w:rFonts w:ascii="新宋体" w:eastAsia="新宋体" w:hAnsi="新宋体"/>
          <w:noProof/>
          <w:sz w:val="28"/>
          <w:szCs w:val="28"/>
        </w:rPr>
        <w:pict>
          <v:shape id="_x0000_s2079" type="#_x0000_t32" style="position:absolute;margin-left:117.25pt;margin-top:502.1pt;width:177.15pt;height:.05pt;flip:x;z-index:251691008" o:connectortype="straight" strokecolor="red" strokeweight=".25pt">
            <v:stroke dashstyle="dash" endarrow="open" endarrowwidth="wide" endarrowlength="long"/>
          </v:shape>
        </w:pict>
      </w:r>
      <w:r w:rsidR="0065765A">
        <w:rPr>
          <w:rFonts w:ascii="新宋体" w:eastAsia="新宋体" w:hAnsi="新宋体"/>
          <w:noProof/>
          <w:sz w:val="28"/>
          <w:szCs w:val="28"/>
        </w:rPr>
        <w:pict>
          <v:shape id="_x0000_s2078" type="#_x0000_t202" style="position:absolute;margin-left:313.5pt;margin-top:489.7pt;width:39.4pt;height:23.55pt;z-index:251689984;mso-height-percent:200;mso-height-percent:200;mso-width-relative:margin;mso-height-relative:margin">
            <v:stroke dashstyle="dash"/>
            <v:textbox style="mso-fit-shape-to-text:t">
              <w:txbxContent>
                <w:p w:rsidR="0065765A" w:rsidRDefault="0065765A" w:rsidP="0065765A">
                  <w:r>
                    <w:t>数据</w:t>
                  </w:r>
                </w:p>
              </w:txbxContent>
            </v:textbox>
          </v:shape>
        </w:pict>
      </w:r>
      <w:r w:rsidR="005260C9">
        <w:rPr>
          <w:rFonts w:ascii="新宋体" w:eastAsia="新宋体" w:hAnsi="新宋体"/>
          <w:noProof/>
          <w:sz w:val="28"/>
          <w:szCs w:val="28"/>
        </w:rPr>
        <w:pict>
          <v:shape id="_x0000_s2077" type="#_x0000_t202" style="position:absolute;margin-left:60.1pt;margin-top:489.25pt;width:39.4pt;height:23.55pt;z-index:251688960;mso-height-percent:200;mso-height-percent:200;mso-width-relative:margin;mso-height-relative:margin">
            <v:textbox style="mso-fit-shape-to-text:t">
              <w:txbxContent>
                <w:p w:rsidR="005260C9" w:rsidRDefault="005260C9" w:rsidP="005260C9">
                  <w:r>
                    <w:t>数据</w:t>
                  </w:r>
                </w:p>
              </w:txbxContent>
            </v:textbox>
          </v:shape>
        </w:pict>
      </w:r>
      <w:r w:rsidR="001E5FEB">
        <w:rPr>
          <w:rFonts w:ascii="新宋体" w:eastAsia="新宋体" w:hAnsi="新宋体"/>
          <w:noProof/>
          <w:sz w:val="28"/>
          <w:szCs w:val="28"/>
        </w:rPr>
        <w:pict>
          <v:shape id="_x0000_s2076" type="#_x0000_t202" style="position:absolute;margin-left:313.9pt;margin-top:453.7pt;width:39.4pt;height:23.55pt;z-index:251687936;mso-height-percent:200;mso-height-percent:200;mso-width-relative:margin;mso-height-relative:margin">
            <v:textbox style="mso-fit-shape-to-text:t">
              <w:txbxContent>
                <w:p w:rsidR="001E5FEB" w:rsidRDefault="001E5FEB" w:rsidP="001E5FEB">
                  <w:r>
                    <w:t>通信</w:t>
                  </w:r>
                </w:p>
              </w:txbxContent>
            </v:textbox>
          </v:shape>
        </w:pict>
      </w:r>
      <w:r w:rsidR="001E5FEB">
        <w:rPr>
          <w:rFonts w:ascii="新宋体" w:eastAsia="新宋体" w:hAnsi="新宋体"/>
          <w:noProof/>
          <w:sz w:val="28"/>
          <w:szCs w:val="28"/>
        </w:rPr>
        <w:pict>
          <v:shape id="_x0000_s2075" type="#_x0000_t202" style="position:absolute;margin-left:59.7pt;margin-top:453.25pt;width:39.4pt;height:23.55pt;z-index:251686912;mso-height-percent:200;mso-height-percent:200;mso-width-relative:margin;mso-height-relative:margin">
            <v:textbox style="mso-fit-shape-to-text:t">
              <w:txbxContent>
                <w:p w:rsidR="001E5FEB" w:rsidRDefault="001E5FEB" w:rsidP="001E5FEB">
                  <w:r>
                    <w:t>通信</w:t>
                  </w:r>
                </w:p>
              </w:txbxContent>
            </v:textbox>
          </v:shape>
        </w:pict>
      </w:r>
      <w:r w:rsidR="001E5FEB">
        <w:rPr>
          <w:rFonts w:ascii="新宋体" w:eastAsia="新宋体" w:hAnsi="新宋体"/>
          <w:noProof/>
          <w:sz w:val="28"/>
          <w:szCs w:val="28"/>
        </w:rPr>
        <w:pict>
          <v:shape id="_x0000_s2073" type="#_x0000_t202" style="position:absolute;margin-left:59.7pt;margin-top:417.7pt;width:39.4pt;height:23.55pt;z-index:251684864;mso-height-percent:200;mso-height-percent:200;mso-width-relative:margin;mso-height-relative:margin">
            <v:textbox style="mso-fit-shape-to-text:t">
              <w:txbxContent>
                <w:p w:rsidR="004E686D" w:rsidRDefault="004E686D" w:rsidP="004E686D">
                  <w:r>
                    <w:t>逻辑</w:t>
                  </w:r>
                </w:p>
              </w:txbxContent>
            </v:textbox>
          </v:shape>
        </w:pict>
      </w:r>
      <w:r w:rsidR="004E686D">
        <w:rPr>
          <w:rFonts w:ascii="新宋体" w:eastAsia="新宋体" w:hAnsi="新宋体"/>
          <w:noProof/>
          <w:sz w:val="28"/>
          <w:szCs w:val="28"/>
        </w:rPr>
        <w:pict>
          <v:shape id="_x0000_s2074" type="#_x0000_t202" style="position:absolute;margin-left:313.5pt;margin-top:417.3pt;width:39.4pt;height:23.55pt;z-index:251685888;mso-height-percent:200;mso-height-percent:200;mso-width-relative:margin;mso-height-relative:margin">
            <v:textbox style="mso-fit-shape-to-text:t">
              <w:txbxContent>
                <w:p w:rsidR="004E686D" w:rsidRDefault="004E686D" w:rsidP="004E686D">
                  <w:r>
                    <w:t>逻辑</w:t>
                  </w:r>
                </w:p>
              </w:txbxContent>
            </v:textbox>
          </v:shape>
        </w:pict>
      </w:r>
      <w:r w:rsidR="00710BB4">
        <w:rPr>
          <w:rFonts w:ascii="新宋体" w:eastAsia="新宋体" w:hAnsi="新宋体"/>
          <w:noProof/>
          <w:sz w:val="28"/>
          <w:szCs w:val="28"/>
        </w:rPr>
        <w:pict>
          <v:shape id="_x0000_s2071" type="#_x0000_t32" style="position:absolute;margin-left:82.15pt;margin-top:205.35pt;width:0;height:77.1pt;z-index:251682816" o:connectortype="straight" strokecolor="#00b050" strokeweight=".25pt">
            <v:stroke startarrow="open" startarrowwidth="wide" startarrowlength="long" endarrow="open" endarrowwidth="wide" endarrowlength="long"/>
          </v:shape>
        </w:pict>
      </w:r>
      <w:r w:rsidR="00D82A67" w:rsidRPr="005171B3">
        <w:rPr>
          <w:rFonts w:ascii="新宋体" w:eastAsia="新宋体" w:hAnsi="新宋体"/>
          <w:noProof/>
          <w:sz w:val="28"/>
          <w:szCs w:val="28"/>
        </w:rPr>
        <w:pict>
          <v:shape id="_x0000_s2066" type="#_x0000_t202" style="position:absolute;margin-left:59.3pt;margin-top:380.9pt;width:39.4pt;height:23.55pt;z-index:251677696;mso-height-percent:200;mso-height-percent:200;mso-width-relative:margin;mso-height-relative:margin">
            <v:textbox style="mso-fit-shape-to-text:t">
              <w:txbxContent>
                <w:p w:rsidR="005171B3" w:rsidRDefault="005171B3">
                  <w:r>
                    <w:t>资源</w:t>
                  </w:r>
                </w:p>
              </w:txbxContent>
            </v:textbox>
          </v:shape>
        </w:pict>
      </w:r>
      <w:r w:rsidR="00D82A67">
        <w:rPr>
          <w:rFonts w:ascii="新宋体" w:eastAsia="新宋体" w:hAnsi="新宋体"/>
          <w:noProof/>
          <w:sz w:val="28"/>
          <w:szCs w:val="28"/>
        </w:rPr>
        <w:pict>
          <v:shape id="_x0000_s2067" type="#_x0000_t202" style="position:absolute;margin-left:313.05pt;margin-top:380.95pt;width:39.4pt;height:23.55pt;z-index:251678720;mso-height-percent:200;mso-height-percent:200;mso-width-relative:margin;mso-height-relative:margin">
            <v:stroke dashstyle="dash"/>
            <v:textbox style="mso-fit-shape-to-text:t">
              <w:txbxContent>
                <w:p w:rsidR="00E3258E" w:rsidRDefault="00E3258E" w:rsidP="00E3258E">
                  <w:r>
                    <w:t>资源</w:t>
                  </w:r>
                </w:p>
              </w:txbxContent>
            </v:textbox>
          </v:shape>
        </w:pict>
      </w:r>
      <w:r w:rsidR="00D82A67">
        <w:rPr>
          <w:rFonts w:ascii="新宋体" w:eastAsia="新宋体" w:hAnsi="新宋体"/>
          <w:noProof/>
          <w:sz w:val="28"/>
          <w:szCs w:val="28"/>
        </w:rPr>
        <w:pict>
          <v:shape id="_x0000_s2068" type="#_x0000_t32" style="position:absolute;margin-left:117.25pt;margin-top:392.35pt;width:177.15pt;height:.05pt;flip:x;z-index:251679744" o:connectortype="straight" strokecolor="red" strokeweight=".25pt">
            <v:stroke dashstyle="dash" endarrow="open" endarrowwidth="wide" endarrowlength="long"/>
          </v:shape>
        </w:pict>
      </w:r>
      <w:r w:rsidR="00D82A67">
        <w:rPr>
          <w:rFonts w:ascii="新宋体" w:eastAsia="新宋体" w:hAnsi="新宋体"/>
          <w:noProof/>
          <w:sz w:val="28"/>
          <w:szCs w:val="28"/>
        </w:rPr>
        <w:pict>
          <v:shape id="_x0000_s2064" type="#_x0000_t202" style="position:absolute;margin-left:37.4pt;margin-top:282.45pt;width:88.7pt;height:88.7pt;z-index:251674624;mso-width-relative:margin;mso-height-relative:margin" stroked="f">
            <v:fill r:id="rId7" o:title="图标-服务器-1" recolor="t" rotate="t" type="frame"/>
            <v:textbox>
              <w:txbxContent>
                <w:p w:rsidR="00557B2B" w:rsidRDefault="00557B2B" w:rsidP="00557B2B">
                  <w:pPr>
                    <w:spacing w:line="14" w:lineRule="exact"/>
                    <w:jc w:val="left"/>
                  </w:pPr>
                </w:p>
              </w:txbxContent>
            </v:textbox>
          </v:shape>
        </w:pict>
      </w:r>
      <w:r w:rsidR="00D82A67">
        <w:rPr>
          <w:rFonts w:ascii="新宋体" w:eastAsia="新宋体" w:hAnsi="新宋体"/>
          <w:noProof/>
          <w:sz w:val="28"/>
          <w:szCs w:val="28"/>
        </w:rPr>
        <w:pict>
          <v:shape id="_x0000_s2065" type="#_x0000_t202" style="position:absolute;margin-left:290.8pt;margin-top:282.45pt;width:88.7pt;height:88.7pt;z-index:251675648;mso-width-relative:margin;mso-height-relative:margin" stroked="f">
            <v:fill r:id="rId7" o:title="图标-服务器-1" recolor="t" rotate="t" type="frame"/>
            <v:textbox>
              <w:txbxContent>
                <w:p w:rsidR="008B02FF" w:rsidRDefault="008B02FF" w:rsidP="008B02FF">
                  <w:pPr>
                    <w:spacing w:line="14" w:lineRule="exact"/>
                    <w:jc w:val="left"/>
                  </w:pPr>
                </w:p>
              </w:txbxContent>
            </v:textbox>
          </v:shape>
        </w:pict>
      </w:r>
      <w:r w:rsidR="00BE38E5">
        <w:rPr>
          <w:rFonts w:ascii="新宋体" w:eastAsia="新宋体" w:hAnsi="新宋体"/>
          <w:noProof/>
          <w:sz w:val="28"/>
          <w:szCs w:val="28"/>
        </w:rPr>
        <w:pict>
          <v:shape id="_x0000_s2070" type="#_x0000_t202" style="position:absolute;margin-left:257.1pt;margin-top:90.8pt;width:145.15pt;height:108.85pt;z-index:251681792;mso-width-relative:margin;mso-height-relative:margin" stroked="f">
            <v:fill r:id="rId8" o:title="图标-android" recolor="t" rotate="t" type="frame"/>
            <v:textbox>
              <w:txbxContent>
                <w:p w:rsidR="00BE38E5" w:rsidRDefault="00BE38E5" w:rsidP="00BE38E5">
                  <w:pPr>
                    <w:spacing w:line="14" w:lineRule="exact"/>
                    <w:jc w:val="left"/>
                  </w:pPr>
                </w:p>
              </w:txbxContent>
            </v:textbox>
          </v:shape>
        </w:pict>
      </w:r>
      <w:r w:rsidR="00BE38E5">
        <w:rPr>
          <w:rFonts w:ascii="新宋体" w:eastAsia="新宋体" w:hAnsi="新宋体"/>
          <w:noProof/>
          <w:sz w:val="28"/>
          <w:szCs w:val="28"/>
        </w:rPr>
        <w:pict>
          <v:shape id="_x0000_s2069" type="#_x0000_t202" style="position:absolute;margin-left:10.75pt;margin-top:90.8pt;width:145.15pt;height:108.85pt;z-index:251680768;mso-width-relative:margin;mso-height-relative:margin" stroked="f">
            <v:fill r:id="rId8" o:title="图标-android" recolor="t" rotate="t" type="frame"/>
            <v:textbox>
              <w:txbxContent>
                <w:p w:rsidR="00BE38E5" w:rsidRDefault="00BE38E5" w:rsidP="00BE38E5">
                  <w:pPr>
                    <w:spacing w:line="14" w:lineRule="exact"/>
                    <w:jc w:val="left"/>
                  </w:pPr>
                </w:p>
              </w:txbxContent>
            </v:textbox>
          </v:shape>
        </w:pict>
      </w:r>
      <w:r w:rsidR="005737A6">
        <w:rPr>
          <w:rFonts w:ascii="新宋体" w:eastAsia="新宋体" w:hAnsi="新宋体"/>
          <w:sz w:val="28"/>
          <w:szCs w:val="28"/>
        </w:rPr>
        <w:t>服务器软件通过分布式架构和通过逻辑来实现香港服务器保持和国内服务器同样的功能。</w:t>
      </w:r>
    </w:p>
    <w:sectPr w:rsidR="00D379FE" w:rsidRPr="00154D07" w:rsidSect="00D7665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A00" w:rsidRDefault="00B85A00" w:rsidP="00D76650">
      <w:r>
        <w:separator/>
      </w:r>
    </w:p>
  </w:endnote>
  <w:endnote w:type="continuationSeparator" w:id="1">
    <w:p w:rsidR="00B85A00" w:rsidRDefault="00B85A00" w:rsidP="00D766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A00" w:rsidRDefault="00B85A00" w:rsidP="00D76650">
      <w:r>
        <w:separator/>
      </w:r>
    </w:p>
  </w:footnote>
  <w:footnote w:type="continuationSeparator" w:id="1">
    <w:p w:rsidR="00B85A00" w:rsidRDefault="00B85A00" w:rsidP="00D766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6650"/>
    <w:rsid w:val="00024645"/>
    <w:rsid w:val="0003663C"/>
    <w:rsid w:val="000569B9"/>
    <w:rsid w:val="00090B1C"/>
    <w:rsid w:val="000C55D5"/>
    <w:rsid w:val="000E3655"/>
    <w:rsid w:val="001124AC"/>
    <w:rsid w:val="00125705"/>
    <w:rsid w:val="001331F4"/>
    <w:rsid w:val="00133441"/>
    <w:rsid w:val="00154D07"/>
    <w:rsid w:val="0016140A"/>
    <w:rsid w:val="001E5FEB"/>
    <w:rsid w:val="002210C8"/>
    <w:rsid w:val="002719CA"/>
    <w:rsid w:val="00297C11"/>
    <w:rsid w:val="002F7D35"/>
    <w:rsid w:val="00360481"/>
    <w:rsid w:val="003E14CD"/>
    <w:rsid w:val="00460B55"/>
    <w:rsid w:val="004E686D"/>
    <w:rsid w:val="005171B3"/>
    <w:rsid w:val="005260C9"/>
    <w:rsid w:val="00547D7E"/>
    <w:rsid w:val="005534D6"/>
    <w:rsid w:val="00557B2B"/>
    <w:rsid w:val="005737A6"/>
    <w:rsid w:val="006024FC"/>
    <w:rsid w:val="0065765A"/>
    <w:rsid w:val="006A4748"/>
    <w:rsid w:val="00710BB4"/>
    <w:rsid w:val="00715E81"/>
    <w:rsid w:val="00794260"/>
    <w:rsid w:val="007A32EA"/>
    <w:rsid w:val="00834AC2"/>
    <w:rsid w:val="00863F5C"/>
    <w:rsid w:val="008B02FF"/>
    <w:rsid w:val="008C06D7"/>
    <w:rsid w:val="0092771D"/>
    <w:rsid w:val="009507D8"/>
    <w:rsid w:val="00A235CA"/>
    <w:rsid w:val="00A51806"/>
    <w:rsid w:val="00A6737C"/>
    <w:rsid w:val="00A92E57"/>
    <w:rsid w:val="00AC285E"/>
    <w:rsid w:val="00B20A6B"/>
    <w:rsid w:val="00B52473"/>
    <w:rsid w:val="00B63E57"/>
    <w:rsid w:val="00B85A00"/>
    <w:rsid w:val="00BE38E5"/>
    <w:rsid w:val="00BE76A0"/>
    <w:rsid w:val="00C24363"/>
    <w:rsid w:val="00CB09CF"/>
    <w:rsid w:val="00D02F15"/>
    <w:rsid w:val="00D379FE"/>
    <w:rsid w:val="00D47CEC"/>
    <w:rsid w:val="00D51EED"/>
    <w:rsid w:val="00D6164B"/>
    <w:rsid w:val="00D76650"/>
    <w:rsid w:val="00D82A67"/>
    <w:rsid w:val="00D91739"/>
    <w:rsid w:val="00E02137"/>
    <w:rsid w:val="00E3258E"/>
    <w:rsid w:val="00F315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2" type="connector" idref="#_x0000_s2052"/>
        <o:r id="V:Rule4" type="callout" idref="#_x0000_s2057"/>
        <o:r id="V:Rule5" type="callout" idref="#_x0000_s2058"/>
        <o:r id="V:Rule7" type="connector" idref="#_x0000_s2059"/>
        <o:r id="V:Rule8" type="connector" idref="#_x0000_s2060"/>
        <o:r id="V:Rule10" type="connector" idref="#_x0000_s2061"/>
        <o:r id="V:Rule11" type="connector" idref="#_x0000_s2062"/>
        <o:r id="V:Rule14" type="connector" idref="#_x0000_s2068"/>
        <o:r id="V:Rule16" type="connector" idref="#_x0000_s2071"/>
        <o:r id="V:Rule17" type="connector" idref="#_x0000_s2072"/>
        <o:r id="V:Rule18" type="connector" idref="#_x0000_s2079"/>
        <o:r id="V:Rule19" type="connector" idref="#_x0000_s2082"/>
        <o:r id="V:Rule20" type="connector" idref="#_x0000_s20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66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76650"/>
    <w:rPr>
      <w:sz w:val="18"/>
      <w:szCs w:val="18"/>
    </w:rPr>
  </w:style>
  <w:style w:type="paragraph" w:styleId="a4">
    <w:name w:val="footer"/>
    <w:basedOn w:val="a"/>
    <w:link w:val="Char0"/>
    <w:uiPriority w:val="99"/>
    <w:semiHidden/>
    <w:unhideWhenUsed/>
    <w:rsid w:val="00D766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76650"/>
    <w:rPr>
      <w:sz w:val="18"/>
      <w:szCs w:val="18"/>
    </w:rPr>
  </w:style>
  <w:style w:type="paragraph" w:styleId="a5">
    <w:name w:val="No Spacing"/>
    <w:link w:val="Char1"/>
    <w:uiPriority w:val="1"/>
    <w:qFormat/>
    <w:rsid w:val="00D76650"/>
    <w:rPr>
      <w:kern w:val="0"/>
      <w:sz w:val="22"/>
    </w:rPr>
  </w:style>
  <w:style w:type="character" w:customStyle="1" w:styleId="Char1">
    <w:name w:val="无间隔 Char"/>
    <w:basedOn w:val="a0"/>
    <w:link w:val="a5"/>
    <w:uiPriority w:val="1"/>
    <w:rsid w:val="00D76650"/>
    <w:rPr>
      <w:kern w:val="0"/>
      <w:sz w:val="22"/>
    </w:rPr>
  </w:style>
  <w:style w:type="paragraph" w:styleId="a6">
    <w:name w:val="Balloon Text"/>
    <w:basedOn w:val="a"/>
    <w:link w:val="Char2"/>
    <w:uiPriority w:val="99"/>
    <w:semiHidden/>
    <w:unhideWhenUsed/>
    <w:rsid w:val="00D76650"/>
    <w:rPr>
      <w:sz w:val="18"/>
      <w:szCs w:val="18"/>
    </w:rPr>
  </w:style>
  <w:style w:type="character" w:customStyle="1" w:styleId="Char2">
    <w:name w:val="批注框文本 Char"/>
    <w:basedOn w:val="a0"/>
    <w:link w:val="a6"/>
    <w:uiPriority w:val="99"/>
    <w:semiHidden/>
    <w:rsid w:val="00D7665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AED79650634483EB8EFF7949FDE6F9B"/>
        <w:category>
          <w:name w:val="常规"/>
          <w:gallery w:val="placeholder"/>
        </w:category>
        <w:types>
          <w:type w:val="bbPlcHdr"/>
        </w:types>
        <w:behaviors>
          <w:behavior w:val="content"/>
        </w:behaviors>
        <w:guid w:val="{18FD5BC8-71D0-44CD-8CC2-C57298946392}"/>
      </w:docPartPr>
      <w:docPartBody>
        <w:p w:rsidR="00000000" w:rsidRDefault="00882AF8" w:rsidP="00882AF8">
          <w:pPr>
            <w:pStyle w:val="2AED79650634483EB8EFF7949FDE6F9B"/>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E75811C0B3804FD6A4AF2DACAF9783F1"/>
        <w:category>
          <w:name w:val="常规"/>
          <w:gallery w:val="placeholder"/>
        </w:category>
        <w:types>
          <w:type w:val="bbPlcHdr"/>
        </w:types>
        <w:behaviors>
          <w:behavior w:val="content"/>
        </w:behaviors>
        <w:guid w:val="{5F08E117-47F5-44E6-A564-341FC4C79ADD}"/>
      </w:docPartPr>
      <w:docPartBody>
        <w:p w:rsidR="00000000" w:rsidRDefault="00882AF8" w:rsidP="00882AF8">
          <w:pPr>
            <w:pStyle w:val="E75811C0B3804FD6A4AF2DACAF9783F1"/>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AE91827E86C74D1EB4C042BBE7EDDE33"/>
        <w:category>
          <w:name w:val="常规"/>
          <w:gallery w:val="placeholder"/>
        </w:category>
        <w:types>
          <w:type w:val="bbPlcHdr"/>
        </w:types>
        <w:behaviors>
          <w:behavior w:val="content"/>
        </w:behaviors>
        <w:guid w:val="{BF55AE93-866C-486C-9110-BF81E7B0DF5B}"/>
      </w:docPartPr>
      <w:docPartBody>
        <w:p w:rsidR="00000000" w:rsidRDefault="00882AF8" w:rsidP="00882AF8">
          <w:pPr>
            <w:pStyle w:val="AE91827E86C74D1EB4C042BBE7EDDE33"/>
          </w:pPr>
          <w:r>
            <w:rPr>
              <w:b/>
              <w:bCs/>
              <w:lang w:val="zh-CN"/>
            </w:rPr>
            <w:t>[</w:t>
          </w:r>
          <w:r>
            <w:rPr>
              <w:b/>
              <w:bCs/>
              <w:lang w:val="zh-CN"/>
            </w:rPr>
            <w:t>键入作者姓名</w:t>
          </w:r>
          <w:r>
            <w:rPr>
              <w:b/>
              <w:bCs/>
              <w:lang w:val="zh-CN"/>
            </w:rPr>
            <w:t>]</w:t>
          </w:r>
        </w:p>
      </w:docPartBody>
    </w:docPart>
    <w:docPart>
      <w:docPartPr>
        <w:name w:val="3CCF73553C9148D583E7DD0271CE6FB9"/>
        <w:category>
          <w:name w:val="常规"/>
          <w:gallery w:val="placeholder"/>
        </w:category>
        <w:types>
          <w:type w:val="bbPlcHdr"/>
        </w:types>
        <w:behaviors>
          <w:behavior w:val="content"/>
        </w:behaviors>
        <w:guid w:val="{7549F52F-2E0A-4FD6-A3AB-F6070A95B73D}"/>
      </w:docPartPr>
      <w:docPartBody>
        <w:p w:rsidR="00000000" w:rsidRDefault="00882AF8" w:rsidP="00882AF8">
          <w:pPr>
            <w:pStyle w:val="3CCF73553C9148D583E7DD0271CE6FB9"/>
          </w:pPr>
          <w:r>
            <w:rPr>
              <w:b/>
              <w:bCs/>
              <w:lang w:val="zh-CN"/>
            </w:rPr>
            <w:t>[</w:t>
          </w:r>
          <w:r>
            <w:rPr>
              <w:b/>
              <w:bCs/>
              <w:lang w:val="zh-CN"/>
            </w:rPr>
            <w:t>选取日期</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82AF8"/>
    <w:rsid w:val="00882AF8"/>
    <w:rsid w:val="00C653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AED79650634483EB8EFF7949FDE6F9B">
    <w:name w:val="2AED79650634483EB8EFF7949FDE6F9B"/>
    <w:rsid w:val="00882AF8"/>
    <w:pPr>
      <w:widowControl w:val="0"/>
      <w:jc w:val="both"/>
    </w:pPr>
  </w:style>
  <w:style w:type="paragraph" w:customStyle="1" w:styleId="E75811C0B3804FD6A4AF2DACAF9783F1">
    <w:name w:val="E75811C0B3804FD6A4AF2DACAF9783F1"/>
    <w:rsid w:val="00882AF8"/>
    <w:pPr>
      <w:widowControl w:val="0"/>
      <w:jc w:val="both"/>
    </w:pPr>
  </w:style>
  <w:style w:type="paragraph" w:customStyle="1" w:styleId="ABBD61DA5B7343ECB8F1C514998C792A">
    <w:name w:val="ABBD61DA5B7343ECB8F1C514998C792A"/>
    <w:rsid w:val="00882AF8"/>
    <w:pPr>
      <w:widowControl w:val="0"/>
      <w:jc w:val="both"/>
    </w:pPr>
  </w:style>
  <w:style w:type="paragraph" w:customStyle="1" w:styleId="AE91827E86C74D1EB4C042BBE7EDDE33">
    <w:name w:val="AE91827E86C74D1EB4C042BBE7EDDE33"/>
    <w:rsid w:val="00882AF8"/>
    <w:pPr>
      <w:widowControl w:val="0"/>
      <w:jc w:val="both"/>
    </w:pPr>
  </w:style>
  <w:style w:type="paragraph" w:customStyle="1" w:styleId="3CCF73553C9148D583E7DD0271CE6FB9">
    <w:name w:val="3CCF73553C9148D583E7DD0271CE6FB9"/>
    <w:rsid w:val="00882AF8"/>
    <w:pPr>
      <w:widowControl w:val="0"/>
      <w:jc w:val="both"/>
    </w:pPr>
  </w:style>
  <w:style w:type="paragraph" w:customStyle="1" w:styleId="B2D35660DA744555B47FAA04E85AB7D6">
    <w:name w:val="B2D35660DA744555B47FAA04E85AB7D6"/>
    <w:rsid w:val="00882AF8"/>
    <w:pPr>
      <w:widowControl w:val="0"/>
      <w:jc w:val="both"/>
    </w:pPr>
  </w:style>
  <w:style w:type="paragraph" w:customStyle="1" w:styleId="B750FF799E7A4950A5BFDBE0E7147C8F">
    <w:name w:val="B750FF799E7A4950A5BFDBE0E7147C8F"/>
    <w:rsid w:val="00882AF8"/>
    <w:pPr>
      <w:widowControl w:val="0"/>
      <w:jc w:val="both"/>
    </w:pPr>
  </w:style>
  <w:style w:type="paragraph" w:customStyle="1" w:styleId="7090F629E16344AC809B358F02809510">
    <w:name w:val="7090F629E16344AC809B358F02809510"/>
    <w:rsid w:val="00882AF8"/>
    <w:pPr>
      <w:widowControl w:val="0"/>
      <w:jc w:val="both"/>
    </w:pPr>
  </w:style>
  <w:style w:type="paragraph" w:customStyle="1" w:styleId="6D7AA99F18964038A60E06BA316F692F">
    <w:name w:val="6D7AA99F18964038A60E06BA316F692F"/>
    <w:rsid w:val="00882AF8"/>
    <w:pPr>
      <w:widowControl w:val="0"/>
      <w:jc w:val="both"/>
    </w:pPr>
  </w:style>
  <w:style w:type="paragraph" w:customStyle="1" w:styleId="DBA10FEFF5F64E47A76A9E384A7871B5">
    <w:name w:val="DBA10FEFF5F64E47A76A9E384A7871B5"/>
    <w:rsid w:val="00882AF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68</Words>
  <Characters>393</Characters>
  <Application>Microsoft Office Word</Application>
  <DocSecurity>0</DocSecurity>
  <Lines>3</Lines>
  <Paragraphs>1</Paragraphs>
  <ScaleCrop>false</ScaleCrop>
  <Company>深圳前海勇艺达机器人</Company>
  <LinksUpToDate>false</LinksUpToDate>
  <CharactersWithSpaces>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海外中文版本解决方案</dc:title>
  <dc:subject/>
  <dc:creator>王琪琛</dc:creator>
  <cp:keywords/>
  <dc:description/>
  <cp:lastModifiedBy>JUJUMAO</cp:lastModifiedBy>
  <cp:revision>127</cp:revision>
  <dcterms:created xsi:type="dcterms:W3CDTF">2016-02-17T06:58:00Z</dcterms:created>
  <dcterms:modified xsi:type="dcterms:W3CDTF">2016-02-17T09:55:00Z</dcterms:modified>
</cp:coreProperties>
</file>