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EED77" w14:textId="77777777" w:rsidR="00666FFA" w:rsidRPr="007A389F" w:rsidRDefault="00666FFA" w:rsidP="00666FFA">
      <w:pPr>
        <w:spacing w:after="0" w:line="480" w:lineRule="auto"/>
        <w:rPr>
          <w:rFonts w:ascii="Times New Roman" w:eastAsia="Times New Roman" w:hAnsi="Times New Roman" w:cs="Times New Roman"/>
          <w:lang w:val="pt-BR"/>
        </w:rPr>
      </w:pPr>
      <w:r w:rsidRPr="007A389F">
        <w:rPr>
          <w:rFonts w:ascii="Times New Roman" w:eastAsia="Times New Roman" w:hAnsi="Times New Roman" w:cs="Times New Roman"/>
          <w:lang w:val="pt-BR"/>
        </w:rPr>
        <w:t>Bianca Guimaraes Barros Leal Santos</w:t>
      </w:r>
    </w:p>
    <w:p w14:paraId="1D58BF75" w14:textId="77777777" w:rsidR="00666FFA" w:rsidRPr="007A389F" w:rsidRDefault="00666FFA" w:rsidP="00666FFA">
      <w:pPr>
        <w:spacing w:after="0" w:line="480" w:lineRule="auto"/>
        <w:rPr>
          <w:rFonts w:ascii="Times New Roman" w:eastAsia="Times New Roman" w:hAnsi="Times New Roman" w:cs="Times New Roman"/>
          <w:lang w:val="pt-BR"/>
        </w:rPr>
      </w:pPr>
      <w:r w:rsidRPr="007A389F">
        <w:rPr>
          <w:rFonts w:ascii="Times New Roman" w:eastAsia="Times New Roman" w:hAnsi="Times New Roman" w:cs="Times New Roman"/>
          <w:lang w:val="pt-BR"/>
        </w:rPr>
        <w:t xml:space="preserve">Professor </w:t>
      </w:r>
      <w:r w:rsidRPr="007C1F14">
        <w:rPr>
          <w:rFonts w:ascii="Times New Roman" w:eastAsia="Times New Roman" w:hAnsi="Times New Roman" w:cs="Times New Roman"/>
          <w:lang w:val="pt-BR"/>
        </w:rPr>
        <w:t>Benjamin J. Taylor</w:t>
      </w:r>
    </w:p>
    <w:p w14:paraId="70B59B15" w14:textId="77777777" w:rsidR="00666FFA" w:rsidRDefault="00666FFA" w:rsidP="00666FFA">
      <w:pPr>
        <w:spacing w:after="0" w:line="480" w:lineRule="auto"/>
        <w:rPr>
          <w:rFonts w:ascii="Times New Roman" w:eastAsia="Times New Roman" w:hAnsi="Times New Roman" w:cs="Times New Roman"/>
        </w:rPr>
      </w:pPr>
      <w:r w:rsidRPr="007C1F14">
        <w:rPr>
          <w:rFonts w:ascii="Times New Roman" w:eastAsia="Times New Roman" w:hAnsi="Times New Roman" w:cs="Times New Roman"/>
        </w:rPr>
        <w:t>CTS 1155C Introduction to Customer Service &amp; Help Desk</w:t>
      </w:r>
    </w:p>
    <w:p w14:paraId="1FAD7349" w14:textId="0C2ED60C" w:rsidR="00666FFA" w:rsidRPr="00666FFA" w:rsidRDefault="00666FFA" w:rsidP="00666FFA">
      <w:pPr>
        <w:spacing w:after="0" w:line="480" w:lineRule="auto"/>
        <w:rPr>
          <w:rFonts w:ascii="Times New Roman" w:eastAsia="Times New Roman" w:hAnsi="Times New Roman" w:cs="Times New Roman"/>
        </w:rPr>
      </w:pPr>
      <w:r w:rsidRPr="00666FFA">
        <w:rPr>
          <w:rFonts w:ascii="Times New Roman" w:eastAsia="Times New Roman" w:hAnsi="Times New Roman" w:cs="Times New Roman"/>
        </w:rPr>
        <w:t>25 February 2026</w:t>
      </w:r>
    </w:p>
    <w:p w14:paraId="1BD96C84" w14:textId="7F24BBD9" w:rsidR="00352CA4" w:rsidRPr="00352CA4" w:rsidRDefault="00666FFA" w:rsidP="00352CA4">
      <w:pPr>
        <w:jc w:val="center"/>
        <w:rPr>
          <w:rFonts w:ascii="Times New Roman" w:hAnsi="Times New Roman" w:cs="Times New Roman"/>
          <w:b/>
          <w:bCs/>
        </w:rPr>
      </w:pPr>
      <w:r w:rsidRPr="00352CA4">
        <w:rPr>
          <w:rFonts w:ascii="Times New Roman" w:hAnsi="Times New Roman" w:cs="Times New Roman"/>
          <w:b/>
          <w:bCs/>
        </w:rPr>
        <w:t>Project 3</w:t>
      </w:r>
    </w:p>
    <w:p w14:paraId="76E37273" w14:textId="3691CEDD" w:rsidR="00352CA4" w:rsidRPr="00666FFA" w:rsidRDefault="00352CA4" w:rsidP="00966C8D">
      <w:pPr>
        <w:jc w:val="center"/>
        <w:rPr>
          <w:rFonts w:ascii="Times New Roman" w:hAnsi="Times New Roman" w:cs="Times New Roman"/>
        </w:rPr>
      </w:pPr>
      <w:r w:rsidRPr="00666FFA">
        <w:rPr>
          <w:rFonts w:ascii="Times New Roman" w:hAnsi="Times New Roman" w:cs="Times New Roman"/>
        </w:rPr>
        <w:drawing>
          <wp:inline distT="0" distB="0" distL="0" distR="0" wp14:anchorId="2D0D486F" wp14:editId="727C352F">
            <wp:extent cx="5977184" cy="4811395"/>
            <wp:effectExtent l="0" t="0" r="5080" b="8255"/>
            <wp:docPr id="98692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23893" name=""/>
                    <pic:cNvPicPr/>
                  </pic:nvPicPr>
                  <pic:blipFill>
                    <a:blip r:embed="rId4">
                      <a:extLst>
                        <a:ext uri="{28A0092B-C50C-407E-A947-70E740481C1C}">
                          <a14:useLocalDpi xmlns:a14="http://schemas.microsoft.com/office/drawing/2010/main" val="0"/>
                        </a:ext>
                      </a:extLst>
                    </a:blip>
                    <a:stretch>
                      <a:fillRect/>
                    </a:stretch>
                  </pic:blipFill>
                  <pic:spPr>
                    <a:xfrm>
                      <a:off x="0" y="0"/>
                      <a:ext cx="6003160" cy="4832305"/>
                    </a:xfrm>
                    <a:prstGeom prst="rect">
                      <a:avLst/>
                    </a:prstGeom>
                  </pic:spPr>
                </pic:pic>
              </a:graphicData>
            </a:graphic>
          </wp:inline>
        </w:drawing>
      </w:r>
      <w:r w:rsidRPr="00352CA4">
        <w:rPr>
          <w:rFonts w:ascii="Times New Roman" w:hAnsi="Times New Roman" w:cs="Times New Roman"/>
        </w:rPr>
        <w:t>Figure 1: Knowledge Base article created for Windows PC performance issue.</w:t>
      </w:r>
    </w:p>
    <w:p w14:paraId="6053B75A" w14:textId="77777777" w:rsidR="00352CA4" w:rsidRDefault="00352CA4">
      <w:pPr>
        <w:rPr>
          <w:rFonts w:ascii="Times New Roman" w:hAnsi="Times New Roman" w:cs="Times New Roman"/>
          <w:noProof/>
        </w:rPr>
      </w:pPr>
    </w:p>
    <w:p w14:paraId="5A0C2FBC" w14:textId="77777777" w:rsidR="00352CA4" w:rsidRDefault="00352CA4">
      <w:pPr>
        <w:rPr>
          <w:rFonts w:ascii="Times New Roman" w:hAnsi="Times New Roman" w:cs="Times New Roman"/>
          <w:noProof/>
        </w:rPr>
      </w:pPr>
    </w:p>
    <w:p w14:paraId="4340A1D1" w14:textId="2DF0C4D5" w:rsidR="00352CA4" w:rsidRPr="00352CA4" w:rsidRDefault="00A92103" w:rsidP="007B0B49">
      <w:pPr>
        <w:spacing w:after="0"/>
        <w:ind w:firstLine="90"/>
        <w:rPr>
          <w:rFonts w:ascii="Times New Roman" w:hAnsi="Times New Roman" w:cs="Times New Roman"/>
          <w:lang w:val="pt-BR"/>
        </w:rPr>
      </w:pPr>
      <w:r w:rsidRPr="00666FFA">
        <w:rPr>
          <w:rFonts w:ascii="Times New Roman" w:hAnsi="Times New Roman" w:cs="Times New Roman"/>
          <w:noProof/>
        </w:rPr>
        <w:lastRenderedPageBreak/>
        <w:drawing>
          <wp:inline distT="0" distB="0" distL="0" distR="0" wp14:anchorId="67A683A5" wp14:editId="531C6C80">
            <wp:extent cx="6104988" cy="4960302"/>
            <wp:effectExtent l="0" t="0" r="0" b="0"/>
            <wp:docPr id="162913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33496" name="Picture 1629133496"/>
                    <pic:cNvPicPr/>
                  </pic:nvPicPr>
                  <pic:blipFill>
                    <a:blip r:embed="rId5">
                      <a:extLst>
                        <a:ext uri="{28A0092B-C50C-407E-A947-70E740481C1C}">
                          <a14:useLocalDpi xmlns:a14="http://schemas.microsoft.com/office/drawing/2010/main" val="0"/>
                        </a:ext>
                      </a:extLst>
                    </a:blip>
                    <a:stretch>
                      <a:fillRect/>
                    </a:stretch>
                  </pic:blipFill>
                  <pic:spPr>
                    <a:xfrm>
                      <a:off x="0" y="0"/>
                      <a:ext cx="6133169" cy="4983199"/>
                    </a:xfrm>
                    <a:prstGeom prst="rect">
                      <a:avLst/>
                    </a:prstGeom>
                  </pic:spPr>
                </pic:pic>
              </a:graphicData>
            </a:graphic>
          </wp:inline>
        </w:drawing>
      </w:r>
    </w:p>
    <w:p w14:paraId="218CB462" w14:textId="77777777" w:rsidR="00352CA4" w:rsidRDefault="00352CA4" w:rsidP="00352CA4">
      <w:pPr>
        <w:spacing w:after="0"/>
        <w:jc w:val="center"/>
        <w:rPr>
          <w:rFonts w:ascii="Times New Roman" w:hAnsi="Times New Roman" w:cs="Times New Roman"/>
          <w:noProof/>
        </w:rPr>
      </w:pPr>
      <w:r w:rsidRPr="00352CA4">
        <w:rPr>
          <w:rFonts w:ascii="Times New Roman" w:hAnsi="Times New Roman" w:cs="Times New Roman"/>
          <w:noProof/>
        </w:rPr>
        <w:t>Figure 2: New ticket submitted with critical priority.</w:t>
      </w:r>
    </w:p>
    <w:p w14:paraId="412BAAB4" w14:textId="77777777" w:rsidR="00352CA4" w:rsidRPr="00352CA4" w:rsidRDefault="00352CA4">
      <w:pPr>
        <w:rPr>
          <w:rFonts w:ascii="Times New Roman" w:hAnsi="Times New Roman" w:cs="Times New Roman"/>
        </w:rPr>
      </w:pPr>
    </w:p>
    <w:p w14:paraId="7D2739D7" w14:textId="34C10B8A" w:rsidR="009952F0" w:rsidRDefault="009952F0" w:rsidP="0002592C">
      <w:pPr>
        <w:spacing w:after="0"/>
        <w:ind w:left="-720"/>
        <w:jc w:val="center"/>
        <w:rPr>
          <w:rFonts w:ascii="Times New Roman" w:hAnsi="Times New Roman" w:cs="Times New Roman"/>
        </w:rPr>
      </w:pPr>
      <w:r w:rsidRPr="00666FFA">
        <w:rPr>
          <w:rFonts w:ascii="Times New Roman" w:hAnsi="Times New Roman" w:cs="Times New Roman"/>
        </w:rPr>
        <w:lastRenderedPageBreak/>
        <w:drawing>
          <wp:inline distT="0" distB="0" distL="0" distR="0" wp14:anchorId="6CE48E03" wp14:editId="3B77E43A">
            <wp:extent cx="3985260" cy="5004567"/>
            <wp:effectExtent l="0" t="0" r="0" b="5715"/>
            <wp:docPr id="124480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01945" name=""/>
                    <pic:cNvPicPr/>
                  </pic:nvPicPr>
                  <pic:blipFill>
                    <a:blip r:embed="rId6"/>
                    <a:stretch>
                      <a:fillRect/>
                    </a:stretch>
                  </pic:blipFill>
                  <pic:spPr>
                    <a:xfrm>
                      <a:off x="0" y="0"/>
                      <a:ext cx="4021565" cy="5050158"/>
                    </a:xfrm>
                    <a:prstGeom prst="rect">
                      <a:avLst/>
                    </a:prstGeom>
                  </pic:spPr>
                </pic:pic>
              </a:graphicData>
            </a:graphic>
          </wp:inline>
        </w:drawing>
      </w:r>
    </w:p>
    <w:p w14:paraId="7C75A89C" w14:textId="3ED89A4A" w:rsidR="0002592C" w:rsidRPr="00666FFA" w:rsidRDefault="0002592C" w:rsidP="0002592C">
      <w:pPr>
        <w:spacing w:after="0"/>
        <w:ind w:left="-720"/>
        <w:jc w:val="center"/>
        <w:rPr>
          <w:rFonts w:ascii="Times New Roman" w:hAnsi="Times New Roman" w:cs="Times New Roman"/>
        </w:rPr>
      </w:pPr>
      <w:r w:rsidRPr="0002592C">
        <w:rPr>
          <w:rFonts w:ascii="Times New Roman" w:hAnsi="Times New Roman" w:cs="Times New Roman"/>
        </w:rPr>
        <w:t>Figure 3: Canned response created for common performance issue.</w:t>
      </w:r>
    </w:p>
    <w:p w14:paraId="637E67B0" w14:textId="6F8FBB59" w:rsidR="0036779F" w:rsidRDefault="0036779F" w:rsidP="0002592C">
      <w:pPr>
        <w:spacing w:after="0"/>
        <w:jc w:val="center"/>
        <w:rPr>
          <w:rFonts w:ascii="Times New Roman" w:hAnsi="Times New Roman" w:cs="Times New Roman"/>
        </w:rPr>
      </w:pPr>
      <w:r w:rsidRPr="00666FFA">
        <w:rPr>
          <w:rFonts w:ascii="Times New Roman" w:hAnsi="Times New Roman" w:cs="Times New Roman"/>
        </w:rPr>
        <w:lastRenderedPageBreak/>
        <w:drawing>
          <wp:inline distT="0" distB="0" distL="0" distR="0" wp14:anchorId="78132589" wp14:editId="7B2267CD">
            <wp:extent cx="5943600" cy="4637405"/>
            <wp:effectExtent l="0" t="0" r="0" b="0"/>
            <wp:docPr id="68037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7818" name=""/>
                    <pic:cNvPicPr/>
                  </pic:nvPicPr>
                  <pic:blipFill>
                    <a:blip r:embed="rId7"/>
                    <a:stretch>
                      <a:fillRect/>
                    </a:stretch>
                  </pic:blipFill>
                  <pic:spPr>
                    <a:xfrm>
                      <a:off x="0" y="0"/>
                      <a:ext cx="5943600" cy="4637405"/>
                    </a:xfrm>
                    <a:prstGeom prst="rect">
                      <a:avLst/>
                    </a:prstGeom>
                  </pic:spPr>
                </pic:pic>
              </a:graphicData>
            </a:graphic>
          </wp:inline>
        </w:drawing>
      </w:r>
    </w:p>
    <w:p w14:paraId="2B31A059" w14:textId="381D392F" w:rsidR="0002592C" w:rsidRDefault="0002592C" w:rsidP="0002592C">
      <w:pPr>
        <w:spacing w:after="0"/>
        <w:jc w:val="center"/>
        <w:rPr>
          <w:rFonts w:ascii="Times New Roman" w:hAnsi="Times New Roman" w:cs="Times New Roman"/>
        </w:rPr>
      </w:pPr>
      <w:r w:rsidRPr="0002592C">
        <w:rPr>
          <w:rFonts w:ascii="Times New Roman" w:hAnsi="Times New Roman" w:cs="Times New Roman"/>
        </w:rPr>
        <w:t>Figure 4: Final reply including Knowledge Base article and canned response.</w:t>
      </w:r>
    </w:p>
    <w:p w14:paraId="7B660294" w14:textId="77777777" w:rsidR="0002592C" w:rsidRDefault="0002592C" w:rsidP="0002592C">
      <w:pPr>
        <w:spacing w:after="0"/>
        <w:jc w:val="center"/>
        <w:rPr>
          <w:rFonts w:ascii="Times New Roman" w:hAnsi="Times New Roman" w:cs="Times New Roman"/>
        </w:rPr>
      </w:pPr>
    </w:p>
    <w:p w14:paraId="5D814623" w14:textId="77777777" w:rsidR="0002592C" w:rsidRPr="00666FFA" w:rsidRDefault="0002592C" w:rsidP="0002592C">
      <w:pPr>
        <w:spacing w:after="0"/>
        <w:jc w:val="center"/>
        <w:rPr>
          <w:rFonts w:ascii="Times New Roman" w:hAnsi="Times New Roman" w:cs="Times New Roman"/>
        </w:rPr>
      </w:pPr>
    </w:p>
    <w:p w14:paraId="23C64B4C" w14:textId="6A54E141" w:rsidR="00127A38" w:rsidRPr="00666FFA" w:rsidRDefault="00127A38" w:rsidP="0002592C">
      <w:pPr>
        <w:spacing w:after="0"/>
        <w:rPr>
          <w:rFonts w:ascii="Times New Roman" w:hAnsi="Times New Roman" w:cs="Times New Roman"/>
        </w:rPr>
      </w:pPr>
      <w:r w:rsidRPr="00666FFA">
        <w:rPr>
          <w:rFonts w:ascii="Times New Roman" w:hAnsi="Times New Roman" w:cs="Times New Roman"/>
        </w:rPr>
        <w:lastRenderedPageBreak/>
        <w:drawing>
          <wp:inline distT="0" distB="0" distL="0" distR="0" wp14:anchorId="55526768" wp14:editId="388173BA">
            <wp:extent cx="5943600" cy="3333115"/>
            <wp:effectExtent l="0" t="0" r="0" b="635"/>
            <wp:docPr id="5336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0242" name=""/>
                    <pic:cNvPicPr/>
                  </pic:nvPicPr>
                  <pic:blipFill>
                    <a:blip r:embed="rId8"/>
                    <a:stretch>
                      <a:fillRect/>
                    </a:stretch>
                  </pic:blipFill>
                  <pic:spPr>
                    <a:xfrm>
                      <a:off x="0" y="0"/>
                      <a:ext cx="5943600" cy="3333115"/>
                    </a:xfrm>
                    <a:prstGeom prst="rect">
                      <a:avLst/>
                    </a:prstGeom>
                  </pic:spPr>
                </pic:pic>
              </a:graphicData>
            </a:graphic>
          </wp:inline>
        </w:drawing>
      </w:r>
    </w:p>
    <w:p w14:paraId="36671C44" w14:textId="4A9B213F" w:rsidR="0002592C" w:rsidRDefault="0002592C" w:rsidP="0002592C">
      <w:pPr>
        <w:spacing w:after="0"/>
        <w:ind w:firstLine="720"/>
        <w:jc w:val="center"/>
        <w:rPr>
          <w:rFonts w:ascii="Times New Roman" w:hAnsi="Times New Roman" w:cs="Times New Roman"/>
        </w:rPr>
      </w:pPr>
      <w:r w:rsidRPr="0002592C">
        <w:rPr>
          <w:rFonts w:ascii="Times New Roman" w:hAnsi="Times New Roman" w:cs="Times New Roman"/>
        </w:rPr>
        <w:t>Figure 5: Technician statistics report showing ticket activity.</w:t>
      </w:r>
    </w:p>
    <w:p w14:paraId="23734D06" w14:textId="77777777" w:rsidR="00D532FA" w:rsidRDefault="00D532FA" w:rsidP="0002592C">
      <w:pPr>
        <w:spacing w:after="0"/>
        <w:ind w:firstLine="720"/>
        <w:jc w:val="center"/>
        <w:rPr>
          <w:rFonts w:ascii="Times New Roman" w:hAnsi="Times New Roman" w:cs="Times New Roman"/>
        </w:rPr>
      </w:pPr>
    </w:p>
    <w:p w14:paraId="2730423F" w14:textId="436C8CEC" w:rsidR="00127A38" w:rsidRPr="00666FFA" w:rsidRDefault="00127A38" w:rsidP="00127A38">
      <w:pPr>
        <w:ind w:firstLine="720"/>
        <w:jc w:val="both"/>
        <w:rPr>
          <w:rFonts w:ascii="Times New Roman" w:hAnsi="Times New Roman" w:cs="Times New Roman"/>
        </w:rPr>
      </w:pPr>
      <w:r w:rsidRPr="00127A38">
        <w:rPr>
          <w:rFonts w:ascii="Times New Roman" w:hAnsi="Times New Roman" w:cs="Times New Roman"/>
        </w:rPr>
        <w:t>A manager could use the technician statistics report to better understand how the help desk team is performing. By looking at how many tickets each technician has submitted, handled, and replied to, the manager can see who is managing more work and how efficiently issues are being resolved.</w:t>
      </w:r>
      <w:r w:rsidRPr="00666FFA">
        <w:rPr>
          <w:rFonts w:ascii="Times New Roman" w:hAnsi="Times New Roman" w:cs="Times New Roman"/>
        </w:rPr>
        <w:t xml:space="preserve"> </w:t>
      </w:r>
      <w:r w:rsidRPr="00127A38">
        <w:rPr>
          <w:rFonts w:ascii="Times New Roman" w:hAnsi="Times New Roman" w:cs="Times New Roman"/>
        </w:rPr>
        <w:t>In a real company with several help desk agents, this information would help ensure that the workload is distributed fairly. It could also help identify if someone might need extra support or training. Overall, reports like this help management make better decisions and improve both team performance and customer satisfaction.</w:t>
      </w:r>
    </w:p>
    <w:p w14:paraId="4B24C30D" w14:textId="0BCD55D4" w:rsidR="00127A38" w:rsidRPr="00666FFA" w:rsidRDefault="00127A38" w:rsidP="00127A38">
      <w:pPr>
        <w:ind w:firstLine="720"/>
        <w:jc w:val="both"/>
        <w:rPr>
          <w:rFonts w:ascii="Times New Roman" w:hAnsi="Times New Roman" w:cs="Times New Roman"/>
        </w:rPr>
      </w:pPr>
      <w:r w:rsidRPr="00127A38">
        <w:rPr>
          <w:rFonts w:ascii="Times New Roman" w:hAnsi="Times New Roman" w:cs="Times New Roman"/>
        </w:rPr>
        <w:t xml:space="preserve">After using </w:t>
      </w:r>
      <w:proofErr w:type="spellStart"/>
      <w:r w:rsidRPr="00127A38">
        <w:rPr>
          <w:rFonts w:ascii="Times New Roman" w:hAnsi="Times New Roman" w:cs="Times New Roman"/>
        </w:rPr>
        <w:t>Jitbit</w:t>
      </w:r>
      <w:proofErr w:type="spellEnd"/>
      <w:r w:rsidRPr="00127A38">
        <w:rPr>
          <w:rFonts w:ascii="Times New Roman" w:hAnsi="Times New Roman" w:cs="Times New Roman"/>
        </w:rPr>
        <w:t>, I found it very simple and easy to use. The system is clear, and everything is organized in a way that makes sense. Since it is web-based, it is convenient because you can access it from anywhere without installing anything.</w:t>
      </w:r>
      <w:r w:rsidRPr="00666FFA">
        <w:rPr>
          <w:rFonts w:ascii="Times New Roman" w:hAnsi="Times New Roman" w:cs="Times New Roman"/>
        </w:rPr>
        <w:t xml:space="preserve"> </w:t>
      </w:r>
      <w:r w:rsidRPr="00127A38">
        <w:rPr>
          <w:rFonts w:ascii="Times New Roman" w:hAnsi="Times New Roman" w:cs="Times New Roman"/>
        </w:rPr>
        <w:t xml:space="preserve">LBE Helpdesk is different because it must be installed on a computer. It feels more traditional and less modern than </w:t>
      </w:r>
      <w:proofErr w:type="spellStart"/>
      <w:r w:rsidRPr="00127A38">
        <w:rPr>
          <w:rFonts w:ascii="Times New Roman" w:hAnsi="Times New Roman" w:cs="Times New Roman"/>
        </w:rPr>
        <w:t>Jitbit</w:t>
      </w:r>
      <w:proofErr w:type="spellEnd"/>
      <w:r w:rsidRPr="00127A38">
        <w:rPr>
          <w:rFonts w:ascii="Times New Roman" w:hAnsi="Times New Roman" w:cs="Times New Roman"/>
        </w:rPr>
        <w:t>. However, because it is installed locally, it may give the company more control over its data and system settings.</w:t>
      </w:r>
    </w:p>
    <w:p w14:paraId="0C195C11" w14:textId="4507EBB5" w:rsidR="00127A38" w:rsidRPr="00666FFA" w:rsidRDefault="00127A38" w:rsidP="00127A38">
      <w:pPr>
        <w:ind w:firstLine="720"/>
        <w:jc w:val="both"/>
        <w:rPr>
          <w:rFonts w:ascii="Times New Roman" w:hAnsi="Times New Roman" w:cs="Times New Roman"/>
        </w:rPr>
      </w:pPr>
      <w:r w:rsidRPr="00127A38">
        <w:rPr>
          <w:rFonts w:ascii="Times New Roman" w:hAnsi="Times New Roman" w:cs="Times New Roman"/>
        </w:rPr>
        <w:t xml:space="preserve">One difference is that </w:t>
      </w:r>
      <w:proofErr w:type="spellStart"/>
      <w:r w:rsidRPr="00127A38">
        <w:rPr>
          <w:rFonts w:ascii="Times New Roman" w:hAnsi="Times New Roman" w:cs="Times New Roman"/>
        </w:rPr>
        <w:t>Jitbit’s</w:t>
      </w:r>
      <w:proofErr w:type="spellEnd"/>
      <w:r w:rsidRPr="00127A38">
        <w:rPr>
          <w:rFonts w:ascii="Times New Roman" w:hAnsi="Times New Roman" w:cs="Times New Roman"/>
        </w:rPr>
        <w:t xml:space="preserve"> free version focuses mainly on basic features like tickets, canned responses, knowledge base articles, and reports. It works well, but it does not offer many advanced customization options in the trial version.</w:t>
      </w:r>
      <w:r w:rsidRPr="00666FFA">
        <w:rPr>
          <w:rFonts w:ascii="Times New Roman" w:hAnsi="Times New Roman" w:cs="Times New Roman"/>
        </w:rPr>
        <w:t xml:space="preserve"> </w:t>
      </w:r>
      <w:r w:rsidRPr="00127A38">
        <w:rPr>
          <w:rFonts w:ascii="Times New Roman" w:hAnsi="Times New Roman" w:cs="Times New Roman"/>
        </w:rPr>
        <w:t>LBE Helpdesk seems to offer more detailed configuration and possibly more control over system settings and internal data management. These features could be useful for companies that need more advanced control.</w:t>
      </w:r>
    </w:p>
    <w:p w14:paraId="11CC1BD5" w14:textId="4EF5D463" w:rsidR="00160A66" w:rsidRPr="00666FFA" w:rsidRDefault="00160A66" w:rsidP="00160A66">
      <w:pPr>
        <w:ind w:firstLine="720"/>
        <w:jc w:val="both"/>
        <w:rPr>
          <w:rFonts w:ascii="Times New Roman" w:hAnsi="Times New Roman" w:cs="Times New Roman"/>
        </w:rPr>
      </w:pPr>
      <w:r w:rsidRPr="00160A66">
        <w:rPr>
          <w:rFonts w:ascii="Times New Roman" w:hAnsi="Times New Roman" w:cs="Times New Roman"/>
        </w:rPr>
        <w:t xml:space="preserve">I believe the free version of </w:t>
      </w:r>
      <w:proofErr w:type="spellStart"/>
      <w:r w:rsidRPr="00160A66">
        <w:rPr>
          <w:rFonts w:ascii="Times New Roman" w:hAnsi="Times New Roman" w:cs="Times New Roman"/>
        </w:rPr>
        <w:t>Jitbit</w:t>
      </w:r>
      <w:proofErr w:type="spellEnd"/>
      <w:r w:rsidRPr="00160A66">
        <w:rPr>
          <w:rFonts w:ascii="Times New Roman" w:hAnsi="Times New Roman" w:cs="Times New Roman"/>
        </w:rPr>
        <w:t xml:space="preserve"> would be enough for a small company with simple help desk needs. It allows users to create tickets, respond to customers, store solutions in the knowledge base, and generate reports.</w:t>
      </w:r>
      <w:r w:rsidRPr="00666FFA">
        <w:rPr>
          <w:rFonts w:ascii="Times New Roman" w:hAnsi="Times New Roman" w:cs="Times New Roman"/>
        </w:rPr>
        <w:t xml:space="preserve"> </w:t>
      </w:r>
      <w:r w:rsidRPr="00160A66">
        <w:rPr>
          <w:rFonts w:ascii="Times New Roman" w:hAnsi="Times New Roman" w:cs="Times New Roman"/>
        </w:rPr>
        <w:t xml:space="preserve">However, if a company needs advanced reporting, asset tracking, or </w:t>
      </w:r>
      <w:r w:rsidRPr="00160A66">
        <w:rPr>
          <w:rFonts w:ascii="Times New Roman" w:hAnsi="Times New Roman" w:cs="Times New Roman"/>
        </w:rPr>
        <w:lastRenderedPageBreak/>
        <w:t>more complex customization, the free version may not be sufficient. In that case, a more advanced system or paid version would be a better option.</w:t>
      </w:r>
    </w:p>
    <w:p w14:paraId="5A518267" w14:textId="13017734" w:rsidR="00160A66" w:rsidRPr="00160A66" w:rsidRDefault="00160A66" w:rsidP="00160A66">
      <w:pPr>
        <w:ind w:firstLine="720"/>
        <w:jc w:val="both"/>
        <w:rPr>
          <w:rFonts w:ascii="Times New Roman" w:hAnsi="Times New Roman" w:cs="Times New Roman"/>
        </w:rPr>
      </w:pPr>
      <w:r w:rsidRPr="00666FFA">
        <w:rPr>
          <w:rFonts w:ascii="Times New Roman" w:hAnsi="Times New Roman" w:cs="Times New Roman"/>
        </w:rPr>
        <w:t xml:space="preserve">In conclusion, both systems have strengths depending on the needs of the organization. </w:t>
      </w:r>
      <w:proofErr w:type="spellStart"/>
      <w:r w:rsidRPr="00666FFA">
        <w:rPr>
          <w:rFonts w:ascii="Times New Roman" w:hAnsi="Times New Roman" w:cs="Times New Roman"/>
        </w:rPr>
        <w:t>Jitbit</w:t>
      </w:r>
      <w:proofErr w:type="spellEnd"/>
      <w:r w:rsidRPr="00666FFA">
        <w:rPr>
          <w:rFonts w:ascii="Times New Roman" w:hAnsi="Times New Roman" w:cs="Times New Roman"/>
        </w:rPr>
        <w:t xml:space="preserve"> is simple and convenient, especially for small teams, while LBE Helpdesk may offer more technical control. The best choice would depend on the company’s size, budget, and required features.</w:t>
      </w:r>
    </w:p>
    <w:p w14:paraId="3B820385" w14:textId="77777777" w:rsidR="00160A66" w:rsidRPr="00127A38" w:rsidRDefault="00160A66" w:rsidP="00127A38">
      <w:pPr>
        <w:ind w:firstLine="720"/>
        <w:jc w:val="both"/>
        <w:rPr>
          <w:rFonts w:ascii="Times New Roman" w:hAnsi="Times New Roman" w:cs="Times New Roman"/>
        </w:rPr>
      </w:pPr>
    </w:p>
    <w:p w14:paraId="5B9FC1FA" w14:textId="77777777" w:rsidR="00127A38" w:rsidRPr="00127A38" w:rsidRDefault="00127A38" w:rsidP="00127A38">
      <w:pPr>
        <w:ind w:firstLine="720"/>
        <w:jc w:val="both"/>
        <w:rPr>
          <w:rFonts w:ascii="Times New Roman" w:hAnsi="Times New Roman" w:cs="Times New Roman"/>
        </w:rPr>
      </w:pPr>
    </w:p>
    <w:p w14:paraId="14FDA415" w14:textId="77777777" w:rsidR="00127A38" w:rsidRPr="00127A38" w:rsidRDefault="00127A38" w:rsidP="00127A38">
      <w:pPr>
        <w:ind w:firstLine="720"/>
        <w:jc w:val="both"/>
        <w:rPr>
          <w:rFonts w:ascii="Times New Roman" w:hAnsi="Times New Roman" w:cs="Times New Roman"/>
        </w:rPr>
      </w:pPr>
    </w:p>
    <w:p w14:paraId="3E3ECC78" w14:textId="77777777" w:rsidR="00127A38" w:rsidRDefault="00127A38" w:rsidP="00127A38">
      <w:pPr>
        <w:jc w:val="both"/>
      </w:pPr>
    </w:p>
    <w:sectPr w:rsidR="00127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03"/>
    <w:rsid w:val="0002592C"/>
    <w:rsid w:val="00127A38"/>
    <w:rsid w:val="00160A66"/>
    <w:rsid w:val="00352CA4"/>
    <w:rsid w:val="0036779F"/>
    <w:rsid w:val="004A61E0"/>
    <w:rsid w:val="00666FFA"/>
    <w:rsid w:val="007B0B49"/>
    <w:rsid w:val="00933799"/>
    <w:rsid w:val="00966C8D"/>
    <w:rsid w:val="009952F0"/>
    <w:rsid w:val="00A92103"/>
    <w:rsid w:val="00D53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8C35F"/>
  <w15:chartTrackingRefBased/>
  <w15:docId w15:val="{8DA1586D-3045-446C-BE1D-EBA30E0FE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03"/>
    <w:rPr>
      <w:rFonts w:eastAsiaTheme="majorEastAsia" w:cstheme="majorBidi"/>
      <w:color w:val="272727" w:themeColor="text1" w:themeTint="D8"/>
    </w:rPr>
  </w:style>
  <w:style w:type="paragraph" w:styleId="Title">
    <w:name w:val="Title"/>
    <w:basedOn w:val="Normal"/>
    <w:next w:val="Normal"/>
    <w:link w:val="TitleChar"/>
    <w:uiPriority w:val="10"/>
    <w:qFormat/>
    <w:rsid w:val="00A92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03"/>
    <w:pPr>
      <w:spacing w:before="160"/>
      <w:jc w:val="center"/>
    </w:pPr>
    <w:rPr>
      <w:i/>
      <w:iCs/>
      <w:color w:val="404040" w:themeColor="text1" w:themeTint="BF"/>
    </w:rPr>
  </w:style>
  <w:style w:type="character" w:customStyle="1" w:styleId="QuoteChar">
    <w:name w:val="Quote Char"/>
    <w:basedOn w:val="DefaultParagraphFont"/>
    <w:link w:val="Quote"/>
    <w:uiPriority w:val="29"/>
    <w:rsid w:val="00A92103"/>
    <w:rPr>
      <w:i/>
      <w:iCs/>
      <w:color w:val="404040" w:themeColor="text1" w:themeTint="BF"/>
    </w:rPr>
  </w:style>
  <w:style w:type="paragraph" w:styleId="ListParagraph">
    <w:name w:val="List Paragraph"/>
    <w:basedOn w:val="Normal"/>
    <w:uiPriority w:val="34"/>
    <w:qFormat/>
    <w:rsid w:val="00A92103"/>
    <w:pPr>
      <w:ind w:left="720"/>
      <w:contextualSpacing/>
    </w:pPr>
  </w:style>
  <w:style w:type="character" w:styleId="IntenseEmphasis">
    <w:name w:val="Intense Emphasis"/>
    <w:basedOn w:val="DefaultParagraphFont"/>
    <w:uiPriority w:val="21"/>
    <w:qFormat/>
    <w:rsid w:val="00A92103"/>
    <w:rPr>
      <w:i/>
      <w:iCs/>
      <w:color w:val="0F4761" w:themeColor="accent1" w:themeShade="BF"/>
    </w:rPr>
  </w:style>
  <w:style w:type="paragraph" w:styleId="IntenseQuote">
    <w:name w:val="Intense Quote"/>
    <w:basedOn w:val="Normal"/>
    <w:next w:val="Normal"/>
    <w:link w:val="IntenseQuoteChar"/>
    <w:uiPriority w:val="30"/>
    <w:qFormat/>
    <w:rsid w:val="00A92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103"/>
    <w:rPr>
      <w:i/>
      <w:iCs/>
      <w:color w:val="0F4761" w:themeColor="accent1" w:themeShade="BF"/>
    </w:rPr>
  </w:style>
  <w:style w:type="character" w:styleId="IntenseReference">
    <w:name w:val="Intense Reference"/>
    <w:basedOn w:val="DefaultParagraphFont"/>
    <w:uiPriority w:val="32"/>
    <w:qFormat/>
    <w:rsid w:val="00A92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6</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Guimaraes Barros Leal Santos</dc:creator>
  <cp:keywords/>
  <dc:description/>
  <cp:lastModifiedBy>Bianca Guimaraes Barros Leal Santos</cp:lastModifiedBy>
  <cp:revision>6</cp:revision>
  <dcterms:created xsi:type="dcterms:W3CDTF">2026-02-26T01:45:00Z</dcterms:created>
  <dcterms:modified xsi:type="dcterms:W3CDTF">2026-02-26T02:50:00Z</dcterms:modified>
</cp:coreProperties>
</file>