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D1F39" w14:textId="1C1D451F" w:rsidR="004F3936" w:rsidRPr="004F3936" w:rsidRDefault="004F3936" w:rsidP="004F3936">
      <w:pPr>
        <w:pStyle w:val="Title"/>
        <w:rPr>
          <w:rFonts w:eastAsia="Times New Roman"/>
        </w:rPr>
      </w:pPr>
      <w:r w:rsidRPr="004F3936">
        <w:rPr>
          <w:rFonts w:eastAsia="Times New Roman"/>
        </w:rPr>
        <w:t xml:space="preserve"> Golden Circle Tool</w:t>
      </w:r>
      <w:r w:rsidRPr="004F3936">
        <w:rPr>
          <w:rFonts w:eastAsia="Times New Roman"/>
        </w:rPr>
        <w:t xml:space="preserve"> </w:t>
      </w:r>
      <w:r w:rsidRPr="004F3936">
        <w:rPr>
          <w:rFonts w:eastAsia="Times New Roman"/>
        </w:rPr>
        <w:t xml:space="preserve">Explanation and Guide: </w:t>
      </w:r>
    </w:p>
    <w:p w14:paraId="59538D52"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58AB1BA9">
          <v:rect id="_x0000_i1025" style="width:0;height:1.5pt" o:hralign="center" o:hrstd="t" o:hr="t" fillcolor="#a0a0a0" stroked="f"/>
        </w:pict>
      </w:r>
    </w:p>
    <w:p w14:paraId="756164CB"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Purpose:</w:t>
      </w:r>
    </w:p>
    <w:p w14:paraId="3464B011"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The Golden Circle tool is designed to help your leadership team uncover and articulate the core purpose of your organization. By identifying the "Why" behind your company’s existence, this tool ensures that all your actions and decisions are deeply rooted in a shared sense of purpose. This alignment is crucial for driving engagement, innovation, and long-term success.</w:t>
      </w:r>
    </w:p>
    <w:p w14:paraId="15C33A72"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37510D51">
          <v:rect id="_x0000_i1026" style="width:0;height:1.5pt" o:hralign="center" o:hrstd="t" o:hr="t" fillcolor="#a0a0a0" stroked="f"/>
        </w:pict>
      </w:r>
    </w:p>
    <w:p w14:paraId="7DA5D8B7"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Flow and Logic:</w:t>
      </w:r>
    </w:p>
    <w:p w14:paraId="5E77D240" w14:textId="77777777" w:rsidR="004F3936" w:rsidRPr="004F3936" w:rsidRDefault="004F3936" w:rsidP="004F39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Start with 'Why':</w:t>
      </w:r>
      <w:r w:rsidRPr="004F3936">
        <w:rPr>
          <w:rFonts w:ascii="Times New Roman" w:eastAsia="Times New Roman" w:hAnsi="Times New Roman" w:cs="Times New Roman"/>
          <w:kern w:val="0"/>
          <w:sz w:val="24"/>
          <w:szCs w:val="24"/>
          <w14:ligatures w14:val="none"/>
        </w:rPr>
        <w:t xml:space="preserve"> Begin by exploring the fundamental reason your company exists beyond making money. This step is crucial because the "Why" is what inspires people both within and outside the organization.</w:t>
      </w:r>
    </w:p>
    <w:p w14:paraId="35C9BF23" w14:textId="77777777" w:rsidR="004F3936" w:rsidRPr="004F3936" w:rsidRDefault="004F3936" w:rsidP="004F39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Define 'How':</w:t>
      </w:r>
      <w:r w:rsidRPr="004F3936">
        <w:rPr>
          <w:rFonts w:ascii="Times New Roman" w:eastAsia="Times New Roman" w:hAnsi="Times New Roman" w:cs="Times New Roman"/>
          <w:kern w:val="0"/>
          <w:sz w:val="24"/>
          <w:szCs w:val="24"/>
          <w14:ligatures w14:val="none"/>
        </w:rPr>
        <w:t xml:space="preserve"> Once the "Why" is clear, identify the unique processes, methods, or approaches your company uses to achieve its goals. This is where your company’s differentiation comes into play.</w:t>
      </w:r>
    </w:p>
    <w:p w14:paraId="17B66C0C" w14:textId="77777777" w:rsidR="004F3936" w:rsidRPr="004F3936" w:rsidRDefault="004F3936" w:rsidP="004F39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Clarify 'What':</w:t>
      </w:r>
      <w:r w:rsidRPr="004F3936">
        <w:rPr>
          <w:rFonts w:ascii="Times New Roman" w:eastAsia="Times New Roman" w:hAnsi="Times New Roman" w:cs="Times New Roman"/>
          <w:kern w:val="0"/>
          <w:sz w:val="24"/>
          <w:szCs w:val="24"/>
          <w14:ligatures w14:val="none"/>
        </w:rPr>
        <w:t xml:space="preserve"> Finally, articulate what your company </w:t>
      </w:r>
      <w:proofErr w:type="gramStart"/>
      <w:r w:rsidRPr="004F3936">
        <w:rPr>
          <w:rFonts w:ascii="Times New Roman" w:eastAsia="Times New Roman" w:hAnsi="Times New Roman" w:cs="Times New Roman"/>
          <w:kern w:val="0"/>
          <w:sz w:val="24"/>
          <w:szCs w:val="24"/>
          <w14:ligatures w14:val="none"/>
        </w:rPr>
        <w:t>actually does</w:t>
      </w:r>
      <w:proofErr w:type="gramEnd"/>
      <w:r w:rsidRPr="004F3936">
        <w:rPr>
          <w:rFonts w:ascii="Times New Roman" w:eastAsia="Times New Roman" w:hAnsi="Times New Roman" w:cs="Times New Roman"/>
          <w:kern w:val="0"/>
          <w:sz w:val="24"/>
          <w:szCs w:val="24"/>
          <w14:ligatures w14:val="none"/>
        </w:rPr>
        <w:t>—the products or services you offer. This is the most tangible aspect but should always be connected back to the "Why."</w:t>
      </w:r>
    </w:p>
    <w:p w14:paraId="4C5BC307" w14:textId="77777777" w:rsidR="004F3936" w:rsidRPr="004F3936" w:rsidRDefault="004F3936" w:rsidP="004F39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Synthesize and Communicate:</w:t>
      </w:r>
      <w:r w:rsidRPr="004F3936">
        <w:rPr>
          <w:rFonts w:ascii="Times New Roman" w:eastAsia="Times New Roman" w:hAnsi="Times New Roman" w:cs="Times New Roman"/>
          <w:kern w:val="0"/>
          <w:sz w:val="24"/>
          <w:szCs w:val="24"/>
          <w14:ligatures w14:val="none"/>
        </w:rPr>
        <w:t xml:space="preserve"> Combine the insights from the "Why," "How," and "What" to create a clear, concise statement that encapsulates your company’s purpose and strategy. This becomes a powerful tool for aligning your team and guiding your company’s direction.</w:t>
      </w:r>
    </w:p>
    <w:p w14:paraId="7755C5FF"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3B78BDFC">
          <v:rect id="_x0000_i1027" style="width:0;height:1.5pt" o:hralign="center" o:hrstd="t" o:hr="t" fillcolor="#a0a0a0" stroked="f"/>
        </w:pict>
      </w:r>
    </w:p>
    <w:p w14:paraId="3099BB67"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Step-by-Step Instructions:</w:t>
      </w:r>
    </w:p>
    <w:p w14:paraId="14B72A53" w14:textId="77777777" w:rsidR="004F3936" w:rsidRPr="004F3936" w:rsidRDefault="004F3936" w:rsidP="004F393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Start with 'Why' (20 minutes):</w:t>
      </w:r>
    </w:p>
    <w:p w14:paraId="51DF65B4"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Gather your leadership team and ask the following questions:</w:t>
      </w:r>
    </w:p>
    <w:p w14:paraId="024D8309"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Why does our company exist?</w:t>
      </w:r>
    </w:p>
    <w:p w14:paraId="72A89F2C"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What motivates us beyond profit?</w:t>
      </w:r>
    </w:p>
    <w:p w14:paraId="49EF4FF3"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What impact do we want to have on the world?</w:t>
      </w:r>
    </w:p>
    <w:p w14:paraId="7CDAFC82"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Encourage deep reflection and discussion. The "Why" should resonate on an emotional level and be something everyone feels passionately about.</w:t>
      </w:r>
    </w:p>
    <w:p w14:paraId="78160241" w14:textId="77777777" w:rsidR="004F3936" w:rsidRPr="004F3936" w:rsidRDefault="004F3936" w:rsidP="004F393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Define 'How' (15 minutes):</w:t>
      </w:r>
    </w:p>
    <w:p w14:paraId="7F6181B4"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Once the "Why" is clear, focus on how your company achieves its goals.</w:t>
      </w:r>
    </w:p>
    <w:p w14:paraId="5AB9CD9A"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Ask:</w:t>
      </w:r>
    </w:p>
    <w:p w14:paraId="2511667D"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What are the unique processes, values, or strategies that set us apart?</w:t>
      </w:r>
    </w:p>
    <w:p w14:paraId="27957F36"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How do we deliver value to our customers in a way that others don’t?</w:t>
      </w:r>
    </w:p>
    <w:p w14:paraId="2D3DFE21"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Identify the key methods or approaches that make your company successful.</w:t>
      </w:r>
    </w:p>
    <w:p w14:paraId="3E4B04B7" w14:textId="77777777" w:rsidR="004F3936" w:rsidRPr="004F3936" w:rsidRDefault="004F3936" w:rsidP="004F393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lastRenderedPageBreak/>
        <w:t>Clarify 'What' (10 minutes):</w:t>
      </w:r>
    </w:p>
    <w:p w14:paraId="5F00BA51"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Finally, articulate the "What"—the tangible products or services you offer.</w:t>
      </w:r>
    </w:p>
    <w:p w14:paraId="39F8AD76"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Ask:</w:t>
      </w:r>
    </w:p>
    <w:p w14:paraId="14236142"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What exactly do we do?</w:t>
      </w:r>
    </w:p>
    <w:p w14:paraId="2C56EF34"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What are our primary products or services?</w:t>
      </w:r>
    </w:p>
    <w:p w14:paraId="1E2369A5" w14:textId="77777777" w:rsidR="004F3936" w:rsidRPr="004F3936" w:rsidRDefault="004F3936" w:rsidP="004F3936">
      <w:pPr>
        <w:numPr>
          <w:ilvl w:val="2"/>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How does what we do connect back to our "Why" and "How"?</w:t>
      </w:r>
    </w:p>
    <w:p w14:paraId="4F98AAEB"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This step should be straightforward but always linked to the broader purpose and approach.</w:t>
      </w:r>
    </w:p>
    <w:p w14:paraId="2EE1DA41" w14:textId="77777777" w:rsidR="004F3936" w:rsidRPr="004F3936" w:rsidRDefault="004F3936" w:rsidP="004F393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Synthesize and Communicate (15 minutes):</w:t>
      </w:r>
    </w:p>
    <w:p w14:paraId="297EC422"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Combine the insights from the "Why," "How," and "What" into a single, cohesive statement.</w:t>
      </w:r>
    </w:p>
    <w:p w14:paraId="7F3721FE"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Ensure the statement is clear, concise, and can be easily communicated across the organization.</w:t>
      </w:r>
    </w:p>
    <w:p w14:paraId="011FFEB8" w14:textId="77777777" w:rsidR="004F3936" w:rsidRPr="004F3936" w:rsidRDefault="004F3936" w:rsidP="004F393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Example: "At our core, we exist to empower small businesses to thrive in a digital world. We achieve this by providing innovative, user-friendly software that simplifies business operations and enhances customer experiences."</w:t>
      </w:r>
    </w:p>
    <w:p w14:paraId="437B8C9F"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221D330E">
          <v:rect id="_x0000_i1028" style="width:0;height:1.5pt" o:hralign="center" o:hrstd="t" o:hr="t" fillcolor="#a0a0a0" stroked="f"/>
        </w:pict>
      </w:r>
    </w:p>
    <w:p w14:paraId="75CE76F1"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FAQ:</w:t>
      </w:r>
    </w:p>
    <w:p w14:paraId="0CB5F649" w14:textId="77777777" w:rsidR="004F3936" w:rsidRPr="004F3936" w:rsidRDefault="004F3936" w:rsidP="004F393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Why is the 'Why' so important?</w:t>
      </w:r>
    </w:p>
    <w:p w14:paraId="3BB61660" w14:textId="77777777" w:rsidR="004F3936" w:rsidRPr="004F3936" w:rsidRDefault="004F3936" w:rsidP="004F393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The "Why" gives meaning to your work and aligns your team’s efforts. It helps attract customers and employees who share your values.</w:t>
      </w:r>
    </w:p>
    <w:p w14:paraId="53854222" w14:textId="77777777" w:rsidR="004F3936" w:rsidRPr="004F3936" w:rsidRDefault="004F3936" w:rsidP="004F393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How do we differentiate the 'How' from the 'What'?</w:t>
      </w:r>
    </w:p>
    <w:p w14:paraId="3A46E35A" w14:textId="77777777" w:rsidR="004F3936" w:rsidRPr="004F3936" w:rsidRDefault="004F3936" w:rsidP="004F393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The "How" is about the unique processes or approaches your company uses, while the "What" is the tangible product or service you offer.</w:t>
      </w:r>
    </w:p>
    <w:p w14:paraId="4C8CB4BC" w14:textId="77777777" w:rsidR="004F3936" w:rsidRPr="004F3936" w:rsidRDefault="004F3936" w:rsidP="004F393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Can our 'Why' change over time?</w:t>
      </w:r>
    </w:p>
    <w:p w14:paraId="4CFE5D3F" w14:textId="77777777" w:rsidR="004F3936" w:rsidRPr="004F3936" w:rsidRDefault="004F3936" w:rsidP="004F393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Yes, as long as it remains true to your core values. Revisit your "Why" periodically to ensure it still reflects your mission.</w:t>
      </w:r>
    </w:p>
    <w:p w14:paraId="554C28A1" w14:textId="77777777" w:rsidR="004F3936" w:rsidRPr="004F3936" w:rsidRDefault="004F3936" w:rsidP="004F393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What if we struggle to define our 'Why'?</w:t>
      </w:r>
    </w:p>
    <w:p w14:paraId="65BF9429" w14:textId="77777777" w:rsidR="004F3936" w:rsidRPr="004F3936" w:rsidRDefault="004F3936" w:rsidP="004F393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Start by asking why your company exists beyond making money. Consider the impact you want to have on your customers and the world.</w:t>
      </w:r>
    </w:p>
    <w:p w14:paraId="01A3C369" w14:textId="77777777" w:rsidR="004F3936" w:rsidRPr="004F3936" w:rsidRDefault="004F3936" w:rsidP="004F393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How do we ensure our 'Why' influences our daily operations?</w:t>
      </w:r>
    </w:p>
    <w:p w14:paraId="028C56CF" w14:textId="77777777" w:rsidR="004F3936" w:rsidRPr="004F3936" w:rsidRDefault="004F3936" w:rsidP="004F393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t>Embed the "Why" into your company culture. Use it as a filter for decisions and as a rallying cry for your team.</w:t>
      </w:r>
    </w:p>
    <w:p w14:paraId="5CEAF780"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553C7700">
          <v:rect id="_x0000_i1029" style="width:0;height:1.5pt" o:hralign="center" o:hrstd="t" o:hr="t" fillcolor="#a0a0a0" stroked="f"/>
        </w:pict>
      </w:r>
    </w:p>
    <w:p w14:paraId="3D25C699"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Main Mistakes to Avoid:</w:t>
      </w:r>
    </w:p>
    <w:p w14:paraId="6D40A5AF" w14:textId="77777777" w:rsidR="004F3936" w:rsidRPr="004F3936" w:rsidRDefault="004F3936" w:rsidP="004F393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Starting with 'What':</w:t>
      </w:r>
      <w:r w:rsidRPr="004F3936">
        <w:rPr>
          <w:rFonts w:ascii="Times New Roman" w:eastAsia="Times New Roman" w:hAnsi="Times New Roman" w:cs="Times New Roman"/>
          <w:kern w:val="0"/>
          <w:sz w:val="24"/>
          <w:szCs w:val="24"/>
          <w14:ligatures w14:val="none"/>
        </w:rPr>
        <w:t xml:space="preserve"> Many companies make the mistake of starting with what they do, rather than why they do it. Always begin with the "Why" to ensure a deeper connection to your purpose.</w:t>
      </w:r>
    </w:p>
    <w:p w14:paraId="64211D10" w14:textId="77777777" w:rsidR="004F3936" w:rsidRPr="004F3936" w:rsidRDefault="004F3936" w:rsidP="004F393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Overcomplicating the 'Why':</w:t>
      </w:r>
      <w:r w:rsidRPr="004F3936">
        <w:rPr>
          <w:rFonts w:ascii="Times New Roman" w:eastAsia="Times New Roman" w:hAnsi="Times New Roman" w:cs="Times New Roman"/>
          <w:kern w:val="0"/>
          <w:sz w:val="24"/>
          <w:szCs w:val="24"/>
          <w14:ligatures w14:val="none"/>
        </w:rPr>
        <w:t xml:space="preserve"> Keep it simple and heartfelt. The "Why" should be something that everyone can understand and connect with.</w:t>
      </w:r>
    </w:p>
    <w:p w14:paraId="6564DDA1" w14:textId="77777777" w:rsidR="004F3936" w:rsidRPr="004F3936" w:rsidRDefault="004F3936" w:rsidP="004F393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lastRenderedPageBreak/>
        <w:t>Ignoring the 'How':</w:t>
      </w:r>
      <w:r w:rsidRPr="004F3936">
        <w:rPr>
          <w:rFonts w:ascii="Times New Roman" w:eastAsia="Times New Roman" w:hAnsi="Times New Roman" w:cs="Times New Roman"/>
          <w:kern w:val="0"/>
          <w:sz w:val="24"/>
          <w:szCs w:val="24"/>
          <w14:ligatures w14:val="none"/>
        </w:rPr>
        <w:t xml:space="preserve"> The "How" is what differentiates you from competitors. Don’t skip this step—it’s where your uniqueness lies.</w:t>
      </w:r>
    </w:p>
    <w:p w14:paraId="69975C20" w14:textId="77777777" w:rsidR="004F3936" w:rsidRPr="004F3936" w:rsidRDefault="004F3936" w:rsidP="004F393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Failing to Communicate:</w:t>
      </w:r>
      <w:r w:rsidRPr="004F3936">
        <w:rPr>
          <w:rFonts w:ascii="Times New Roman" w:eastAsia="Times New Roman" w:hAnsi="Times New Roman" w:cs="Times New Roman"/>
          <w:kern w:val="0"/>
          <w:sz w:val="24"/>
          <w:szCs w:val="24"/>
          <w14:ligatures w14:val="none"/>
        </w:rPr>
        <w:t xml:space="preserve"> A powerful "Why" is useless if it’s not communicated effectively. Ensure that your entire organization understands and embraces the Golden Circle.</w:t>
      </w:r>
    </w:p>
    <w:p w14:paraId="6EB63461" w14:textId="77777777" w:rsidR="004F3936" w:rsidRPr="004F3936" w:rsidRDefault="004F3936" w:rsidP="004F393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Letting It Collect Dust:</w:t>
      </w:r>
      <w:r w:rsidRPr="004F3936">
        <w:rPr>
          <w:rFonts w:ascii="Times New Roman" w:eastAsia="Times New Roman" w:hAnsi="Times New Roman" w:cs="Times New Roman"/>
          <w:kern w:val="0"/>
          <w:sz w:val="24"/>
          <w:szCs w:val="24"/>
          <w14:ligatures w14:val="none"/>
        </w:rPr>
        <w:t xml:space="preserve"> The Golden Circle should be a living, breathing part of your organization. Revisit it regularly to keep it relevant and inspiring.</w:t>
      </w:r>
    </w:p>
    <w:p w14:paraId="5F0457A3" w14:textId="77777777" w:rsidR="004F3936" w:rsidRPr="004F3936" w:rsidRDefault="004F3936" w:rsidP="004F3936">
      <w:pPr>
        <w:spacing w:after="0"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kern w:val="0"/>
          <w:sz w:val="24"/>
          <w:szCs w:val="24"/>
          <w14:ligatures w14:val="none"/>
        </w:rPr>
        <w:pict w14:anchorId="0BAE2FD1">
          <v:rect id="_x0000_i1030" style="width:0;height:1.5pt" o:hralign="center" o:hrstd="t" o:hr="t" fillcolor="#a0a0a0" stroked="f"/>
        </w:pict>
      </w:r>
    </w:p>
    <w:p w14:paraId="44A2DF5B"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Case Study: Defining the 'Why' for a Tech Startup</w:t>
      </w:r>
    </w:p>
    <w:p w14:paraId="375F896A"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Before: The Cliché Approach</w:t>
      </w:r>
      <w:r w:rsidRPr="004F3936">
        <w:rPr>
          <w:rFonts w:ascii="Times New Roman" w:eastAsia="Times New Roman" w:hAnsi="Times New Roman" w:cs="Times New Roman"/>
          <w:kern w:val="0"/>
          <w:sz w:val="24"/>
          <w:szCs w:val="24"/>
          <w14:ligatures w14:val="none"/>
        </w:rPr>
        <w:t xml:space="preserve"> </w:t>
      </w:r>
      <w:r w:rsidRPr="004F3936">
        <w:rPr>
          <w:rFonts w:ascii="Times New Roman" w:eastAsia="Times New Roman" w:hAnsi="Times New Roman" w:cs="Times New Roman"/>
          <w:i/>
          <w:iCs/>
          <w:kern w:val="0"/>
          <w:sz w:val="24"/>
          <w:szCs w:val="24"/>
          <w14:ligatures w14:val="none"/>
        </w:rPr>
        <w:t>"Our company provides cutting-edge software solutions to enhance business efficiency and drive growth."</w:t>
      </w:r>
    </w:p>
    <w:p w14:paraId="67277BCD" w14:textId="77777777" w:rsidR="004F3936" w:rsidRPr="004F3936" w:rsidRDefault="004F3936" w:rsidP="004F39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F3936">
        <w:rPr>
          <w:rFonts w:ascii="Times New Roman" w:eastAsia="Times New Roman" w:hAnsi="Times New Roman" w:cs="Times New Roman"/>
          <w:b/>
          <w:bCs/>
          <w:kern w:val="0"/>
          <w:sz w:val="24"/>
          <w:szCs w:val="24"/>
          <w14:ligatures w14:val="none"/>
        </w:rPr>
        <w:t>After: The Golden Circle Transformation</w:t>
      </w:r>
      <w:r w:rsidRPr="004F3936">
        <w:rPr>
          <w:rFonts w:ascii="Times New Roman" w:eastAsia="Times New Roman" w:hAnsi="Times New Roman" w:cs="Times New Roman"/>
          <w:kern w:val="0"/>
          <w:sz w:val="24"/>
          <w:szCs w:val="24"/>
          <w14:ligatures w14:val="none"/>
        </w:rPr>
        <w:t xml:space="preserve"> </w:t>
      </w:r>
      <w:r w:rsidRPr="004F3936">
        <w:rPr>
          <w:rFonts w:ascii="Times New Roman" w:eastAsia="Times New Roman" w:hAnsi="Times New Roman" w:cs="Times New Roman"/>
          <w:i/>
          <w:iCs/>
          <w:kern w:val="0"/>
          <w:sz w:val="24"/>
          <w:szCs w:val="24"/>
          <w14:ligatures w14:val="none"/>
        </w:rPr>
        <w:t>"We exist to empower small businesses to thrive in a digital world. Our purpose is to level the playing field by providing intuitive, affordable software that simplifies operations and enhances customer experiences. We achieve this through a relentless focus on innovation and customer-centric design, offering solutions that are as powerful as they are easy to use. Our products are trusted by small business owners across the globe because they know we understand their challenges and are committed to their success."</w:t>
      </w:r>
    </w:p>
    <w:p w14:paraId="719B2E21"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45B6F"/>
    <w:multiLevelType w:val="multilevel"/>
    <w:tmpl w:val="F3CA3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402634"/>
    <w:multiLevelType w:val="multilevel"/>
    <w:tmpl w:val="B392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E559BD"/>
    <w:multiLevelType w:val="multilevel"/>
    <w:tmpl w:val="FC26E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F22E4C"/>
    <w:multiLevelType w:val="multilevel"/>
    <w:tmpl w:val="B446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345989">
    <w:abstractNumId w:val="3"/>
  </w:num>
  <w:num w:numId="2" w16cid:durableId="493255437">
    <w:abstractNumId w:val="0"/>
  </w:num>
  <w:num w:numId="3" w16cid:durableId="423694382">
    <w:abstractNumId w:val="2"/>
  </w:num>
  <w:num w:numId="4" w16cid:durableId="1924754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36"/>
    <w:rsid w:val="004F3936"/>
    <w:rsid w:val="008831B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88A0C"/>
  <w15:chartTrackingRefBased/>
  <w15:docId w15:val="{76D5EADE-C1FB-41F0-A77D-3727AFC4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36"/>
    <w:rPr>
      <w:rFonts w:eastAsiaTheme="majorEastAsia" w:cstheme="majorBidi"/>
      <w:color w:val="272727" w:themeColor="text1" w:themeTint="D8"/>
    </w:rPr>
  </w:style>
  <w:style w:type="paragraph" w:styleId="Title">
    <w:name w:val="Title"/>
    <w:basedOn w:val="Normal"/>
    <w:next w:val="Normal"/>
    <w:link w:val="TitleChar"/>
    <w:uiPriority w:val="10"/>
    <w:qFormat/>
    <w:rsid w:val="004F3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36"/>
    <w:pPr>
      <w:spacing w:before="160"/>
      <w:jc w:val="center"/>
    </w:pPr>
    <w:rPr>
      <w:i/>
      <w:iCs/>
      <w:color w:val="404040" w:themeColor="text1" w:themeTint="BF"/>
    </w:rPr>
  </w:style>
  <w:style w:type="character" w:customStyle="1" w:styleId="QuoteChar">
    <w:name w:val="Quote Char"/>
    <w:basedOn w:val="DefaultParagraphFont"/>
    <w:link w:val="Quote"/>
    <w:uiPriority w:val="29"/>
    <w:rsid w:val="004F3936"/>
    <w:rPr>
      <w:i/>
      <w:iCs/>
      <w:color w:val="404040" w:themeColor="text1" w:themeTint="BF"/>
    </w:rPr>
  </w:style>
  <w:style w:type="paragraph" w:styleId="ListParagraph">
    <w:name w:val="List Paragraph"/>
    <w:basedOn w:val="Normal"/>
    <w:uiPriority w:val="34"/>
    <w:qFormat/>
    <w:rsid w:val="004F3936"/>
    <w:pPr>
      <w:ind w:left="720"/>
      <w:contextualSpacing/>
    </w:pPr>
  </w:style>
  <w:style w:type="character" w:styleId="IntenseEmphasis">
    <w:name w:val="Intense Emphasis"/>
    <w:basedOn w:val="DefaultParagraphFont"/>
    <w:uiPriority w:val="21"/>
    <w:qFormat/>
    <w:rsid w:val="004F3936"/>
    <w:rPr>
      <w:i/>
      <w:iCs/>
      <w:color w:val="0F4761" w:themeColor="accent1" w:themeShade="BF"/>
    </w:rPr>
  </w:style>
  <w:style w:type="paragraph" w:styleId="IntenseQuote">
    <w:name w:val="Intense Quote"/>
    <w:basedOn w:val="Normal"/>
    <w:next w:val="Normal"/>
    <w:link w:val="IntenseQuoteChar"/>
    <w:uiPriority w:val="30"/>
    <w:qFormat/>
    <w:rsid w:val="004F3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936"/>
    <w:rPr>
      <w:i/>
      <w:iCs/>
      <w:color w:val="0F4761" w:themeColor="accent1" w:themeShade="BF"/>
    </w:rPr>
  </w:style>
  <w:style w:type="character" w:styleId="IntenseReference">
    <w:name w:val="Intense Reference"/>
    <w:basedOn w:val="DefaultParagraphFont"/>
    <w:uiPriority w:val="32"/>
    <w:qFormat/>
    <w:rsid w:val="004F3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20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859</Words>
  <Characters>4404</Characters>
  <Application>Microsoft Office Word</Application>
  <DocSecurity>0</DocSecurity>
  <Lines>94</Lines>
  <Paragraphs>52</Paragraphs>
  <ScaleCrop>false</ScaleCrop>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2024-08-24T20:20:00Z</dcterms:created>
  <dcterms:modified xsi:type="dcterms:W3CDTF">2024-08-24T20:21:00Z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291877b0-612b-4221-9e07-020ccca1d837</vt:lpwstr>
  </property>
</Properties>
</file>