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62B5BE" w14:textId="77777777" w:rsidR="00C23752" w:rsidRPr="00C23752" w:rsidRDefault="00C23752" w:rsidP="00C23752">
      <w:pPr>
        <w:pStyle w:val="Title"/>
      </w:pPr>
      <w:r w:rsidRPr="00C23752">
        <w:t>Team Sprint Brain Juice</w:t>
      </w:r>
    </w:p>
    <w:p w14:paraId="26E3142A" w14:textId="77777777" w:rsidR="00C23752" w:rsidRPr="00C23752" w:rsidRDefault="00C23752" w:rsidP="00C23752">
      <w:r w:rsidRPr="00C23752">
        <w:rPr>
          <w:b/>
          <w:bCs/>
        </w:rPr>
        <w:t>Expected Reading Time:</w:t>
      </w:r>
      <w:r w:rsidRPr="00C23752">
        <w:t xml:space="preserve"> Approximately 15 minutes</w:t>
      </w:r>
    </w:p>
    <w:p w14:paraId="70895670" w14:textId="77777777" w:rsidR="00C23752" w:rsidRPr="00C23752" w:rsidRDefault="00C23752" w:rsidP="00C23752">
      <w:r w:rsidRPr="00C23752">
        <w:pict w14:anchorId="624A5706">
          <v:rect id="_x0000_i1025" style="width:0;height:1.5pt" o:hralign="center" o:hrstd="t" o:hr="t" fillcolor="#a0a0a0" stroked="f"/>
        </w:pict>
      </w:r>
    </w:p>
    <w:p w14:paraId="5FC5F5F4" w14:textId="77777777" w:rsidR="00C23752" w:rsidRPr="00C23752" w:rsidRDefault="00C23752" w:rsidP="00C23752">
      <w:pPr>
        <w:rPr>
          <w:b/>
          <w:bCs/>
        </w:rPr>
      </w:pPr>
      <w:r w:rsidRPr="00C23752">
        <w:rPr>
          <w:b/>
          <w:bCs/>
        </w:rPr>
        <w:t>1. Tune-In Questions</w:t>
      </w:r>
    </w:p>
    <w:p w14:paraId="487987CD" w14:textId="77777777" w:rsidR="00C23752" w:rsidRPr="00C23752" w:rsidRDefault="00C23752" w:rsidP="00C23752">
      <w:r w:rsidRPr="00C23752">
        <w:rPr>
          <w:i/>
          <w:iCs/>
        </w:rPr>
        <w:t>Icon:</w:t>
      </w:r>
      <w:r w:rsidRPr="00C23752">
        <w:t xml:space="preserve"> [Insert Icon]</w:t>
      </w:r>
    </w:p>
    <w:p w14:paraId="795BAE78" w14:textId="77777777" w:rsidR="00C23752" w:rsidRPr="00C23752" w:rsidRDefault="00C23752" w:rsidP="00C23752">
      <w:pPr>
        <w:numPr>
          <w:ilvl w:val="0"/>
          <w:numId w:val="1"/>
        </w:numPr>
      </w:pPr>
      <w:r w:rsidRPr="00C23752">
        <w:rPr>
          <w:b/>
          <w:bCs/>
        </w:rPr>
        <w:t>What are the most significant challenges your team currently faces in achieving its goals?</w:t>
      </w:r>
    </w:p>
    <w:p w14:paraId="4D411A1E" w14:textId="77777777" w:rsidR="00C23752" w:rsidRPr="00C23752" w:rsidRDefault="00C23752" w:rsidP="00C23752">
      <w:pPr>
        <w:numPr>
          <w:ilvl w:val="0"/>
          <w:numId w:val="1"/>
        </w:numPr>
      </w:pPr>
      <w:r w:rsidRPr="00C23752">
        <w:rPr>
          <w:b/>
          <w:bCs/>
        </w:rPr>
        <w:t>How do you think trust, communication, and accountability influence your team's performance?</w:t>
      </w:r>
    </w:p>
    <w:p w14:paraId="5593D9B9" w14:textId="77777777" w:rsidR="00C23752" w:rsidRPr="00C23752" w:rsidRDefault="00C23752" w:rsidP="00C23752">
      <w:pPr>
        <w:numPr>
          <w:ilvl w:val="0"/>
          <w:numId w:val="1"/>
        </w:numPr>
      </w:pPr>
      <w:r w:rsidRPr="00C23752">
        <w:rPr>
          <w:b/>
          <w:bCs/>
        </w:rPr>
        <w:t>Why is it important for all team members to be aligned with the company’s vision and values?</w:t>
      </w:r>
    </w:p>
    <w:p w14:paraId="24146C78" w14:textId="77777777" w:rsidR="00C23752" w:rsidRPr="00C23752" w:rsidRDefault="00C23752" w:rsidP="00C23752">
      <w:r w:rsidRPr="00C23752">
        <w:pict w14:anchorId="58F9601D">
          <v:rect id="_x0000_i1026" style="width:0;height:1.5pt" o:hralign="center" o:hrstd="t" o:hr="t" fillcolor="#a0a0a0" stroked="f"/>
        </w:pict>
      </w:r>
    </w:p>
    <w:p w14:paraId="3E91FE67" w14:textId="77777777" w:rsidR="00C23752" w:rsidRPr="00C23752" w:rsidRDefault="00C23752" w:rsidP="00C23752">
      <w:pPr>
        <w:rPr>
          <w:b/>
          <w:bCs/>
        </w:rPr>
      </w:pPr>
      <w:r w:rsidRPr="00C23752">
        <w:rPr>
          <w:b/>
          <w:bCs/>
        </w:rPr>
        <w:t>2. Fast Track 80-20: Key Practical Learnings</w:t>
      </w:r>
    </w:p>
    <w:p w14:paraId="01D981D9" w14:textId="77777777" w:rsidR="00C23752" w:rsidRPr="00C23752" w:rsidRDefault="00C23752" w:rsidP="00C23752">
      <w:r w:rsidRPr="00C23752">
        <w:rPr>
          <w:i/>
          <w:iCs/>
        </w:rPr>
        <w:t>Icon:</w:t>
      </w:r>
      <w:r w:rsidRPr="00C23752">
        <w:t xml:space="preserve"> [Insert Icon]</w:t>
      </w:r>
    </w:p>
    <w:p w14:paraId="10571FCD" w14:textId="77777777" w:rsidR="00C23752" w:rsidRPr="00C23752" w:rsidRDefault="00C23752" w:rsidP="00C23752">
      <w:pPr>
        <w:numPr>
          <w:ilvl w:val="0"/>
          <w:numId w:val="2"/>
        </w:numPr>
      </w:pPr>
      <w:r w:rsidRPr="00C23752">
        <w:rPr>
          <w:b/>
          <w:bCs/>
        </w:rPr>
        <w:t>Building Trust is Fundamental</w:t>
      </w:r>
    </w:p>
    <w:p w14:paraId="796BB744" w14:textId="77777777" w:rsidR="00C23752" w:rsidRPr="00C23752" w:rsidRDefault="00C23752" w:rsidP="00C23752">
      <w:pPr>
        <w:numPr>
          <w:ilvl w:val="1"/>
          <w:numId w:val="2"/>
        </w:numPr>
      </w:pPr>
      <w:r w:rsidRPr="00C23752">
        <w:t>Trust is the foundation of any successful team. Without it, communication breaks down, and collaboration becomes ineffective. Teams that trust each other are more likely to share ideas, resolve conflicts, and work together towards common goals.</w:t>
      </w:r>
    </w:p>
    <w:p w14:paraId="34629A99" w14:textId="77777777" w:rsidR="00C23752" w:rsidRPr="00C23752" w:rsidRDefault="00C23752" w:rsidP="00C23752">
      <w:pPr>
        <w:numPr>
          <w:ilvl w:val="0"/>
          <w:numId w:val="2"/>
        </w:numPr>
      </w:pPr>
      <w:r w:rsidRPr="00C23752">
        <w:rPr>
          <w:b/>
          <w:bCs/>
        </w:rPr>
        <w:t>Constructive Conflict Drives Innovation</w:t>
      </w:r>
    </w:p>
    <w:p w14:paraId="45D1B2D4" w14:textId="77777777" w:rsidR="00C23752" w:rsidRPr="00C23752" w:rsidRDefault="00C23752" w:rsidP="00C23752">
      <w:pPr>
        <w:numPr>
          <w:ilvl w:val="1"/>
          <w:numId w:val="2"/>
        </w:numPr>
      </w:pPr>
      <w:r w:rsidRPr="00C23752">
        <w:t>Healthy conflict is necessary for innovation. It encourages the exploration of different perspectives and leads to better decision-making. Avoiding conflict can result in unresolved issues and missed opportunities for growth.</w:t>
      </w:r>
    </w:p>
    <w:p w14:paraId="18C6414A" w14:textId="77777777" w:rsidR="00C23752" w:rsidRPr="00C23752" w:rsidRDefault="00C23752" w:rsidP="00C23752">
      <w:pPr>
        <w:numPr>
          <w:ilvl w:val="0"/>
          <w:numId w:val="2"/>
        </w:numPr>
      </w:pPr>
      <w:r w:rsidRPr="00C23752">
        <w:rPr>
          <w:b/>
          <w:bCs/>
        </w:rPr>
        <w:t>Commitment Leads to Action</w:t>
      </w:r>
    </w:p>
    <w:p w14:paraId="08C3784C" w14:textId="77777777" w:rsidR="00C23752" w:rsidRPr="00C23752" w:rsidRDefault="00C23752" w:rsidP="00C23752">
      <w:pPr>
        <w:numPr>
          <w:ilvl w:val="1"/>
          <w:numId w:val="2"/>
        </w:numPr>
      </w:pPr>
      <w:r w:rsidRPr="00C23752">
        <w:t>Once decisions are made, all team members must fully commit, even if they initially disagreed. This commitment ensures that the team moves forward with a unified purpose, avoiding paralysis by analysis.</w:t>
      </w:r>
    </w:p>
    <w:p w14:paraId="4DEAA8DE" w14:textId="77777777" w:rsidR="00C23752" w:rsidRPr="00C23752" w:rsidRDefault="00C23752" w:rsidP="00C23752">
      <w:pPr>
        <w:numPr>
          <w:ilvl w:val="0"/>
          <w:numId w:val="2"/>
        </w:numPr>
      </w:pPr>
      <w:r w:rsidRPr="00C23752">
        <w:rPr>
          <w:b/>
          <w:bCs/>
        </w:rPr>
        <w:t>Accountability Sustains Progress</w:t>
      </w:r>
    </w:p>
    <w:p w14:paraId="3E5D1B66" w14:textId="77777777" w:rsidR="00C23752" w:rsidRPr="00C23752" w:rsidRDefault="00C23752" w:rsidP="00C23752">
      <w:pPr>
        <w:numPr>
          <w:ilvl w:val="1"/>
          <w:numId w:val="2"/>
        </w:numPr>
      </w:pPr>
      <w:r w:rsidRPr="00C23752">
        <w:t>Holding each other accountable is crucial for maintaining high standards. When team members know they are accountable to each other, they are more likely to follow through on their commitments and contribute fully to the team's success.</w:t>
      </w:r>
    </w:p>
    <w:p w14:paraId="14F0EE3A" w14:textId="77777777" w:rsidR="00C23752" w:rsidRPr="00C23752" w:rsidRDefault="00C23752" w:rsidP="00C23752">
      <w:pPr>
        <w:numPr>
          <w:ilvl w:val="0"/>
          <w:numId w:val="2"/>
        </w:numPr>
      </w:pPr>
      <w:r w:rsidRPr="00C23752">
        <w:rPr>
          <w:b/>
          <w:bCs/>
        </w:rPr>
        <w:t>Focus on Collective Results</w:t>
      </w:r>
    </w:p>
    <w:p w14:paraId="79EFD632" w14:textId="77777777" w:rsidR="00C23752" w:rsidRPr="00C23752" w:rsidRDefault="00C23752" w:rsidP="00C23752">
      <w:pPr>
        <w:numPr>
          <w:ilvl w:val="1"/>
          <w:numId w:val="2"/>
        </w:numPr>
      </w:pPr>
      <w:r w:rsidRPr="00C23752">
        <w:lastRenderedPageBreak/>
        <w:t>The ultimate measure of a team’s success is its ability to achieve its goals. Teams that prioritize collective results over individual agendas are more likely to succeed and contribute to the overall success of the company.</w:t>
      </w:r>
    </w:p>
    <w:p w14:paraId="00F94609" w14:textId="77777777" w:rsidR="00C23752" w:rsidRPr="00C23752" w:rsidRDefault="00C23752" w:rsidP="00C23752">
      <w:r w:rsidRPr="00C23752">
        <w:pict w14:anchorId="71E917B1">
          <v:rect id="_x0000_i1027" style="width:0;height:1.5pt" o:hralign="center" o:hrstd="t" o:hr="t" fillcolor="#a0a0a0" stroked="f"/>
        </w:pict>
      </w:r>
    </w:p>
    <w:p w14:paraId="76008322" w14:textId="77777777" w:rsidR="00C23752" w:rsidRPr="00C23752" w:rsidRDefault="00C23752" w:rsidP="00C23752">
      <w:pPr>
        <w:rPr>
          <w:b/>
          <w:bCs/>
        </w:rPr>
      </w:pPr>
      <w:r w:rsidRPr="00C23752">
        <w:rPr>
          <w:b/>
          <w:bCs/>
        </w:rPr>
        <w:t>3. Full Text: Understanding and Overcoming Team Dysfunctions</w:t>
      </w:r>
    </w:p>
    <w:p w14:paraId="0CB3B494" w14:textId="77777777" w:rsidR="00C23752" w:rsidRPr="00C23752" w:rsidRDefault="00C23752" w:rsidP="00C23752">
      <w:r w:rsidRPr="00C23752">
        <w:rPr>
          <w:i/>
          <w:iCs/>
        </w:rPr>
        <w:t>Icon:</w:t>
      </w:r>
      <w:r w:rsidRPr="00C23752">
        <w:t xml:space="preserve"> [Insert Icon]</w:t>
      </w:r>
    </w:p>
    <w:p w14:paraId="65234F21" w14:textId="77777777" w:rsidR="00C23752" w:rsidRPr="00C23752" w:rsidRDefault="00C23752" w:rsidP="00C23752">
      <w:r w:rsidRPr="00C23752">
        <w:rPr>
          <w:b/>
          <w:bCs/>
        </w:rPr>
        <w:t>Introduction: The Importance of Teamwork</w:t>
      </w:r>
    </w:p>
    <w:p w14:paraId="169F9C21" w14:textId="77777777" w:rsidR="00C23752" w:rsidRPr="00C23752" w:rsidRDefault="00C23752" w:rsidP="00C23752">
      <w:r w:rsidRPr="00C23752">
        <w:t>In the fast-paced, competitive world of business, effective teamwork is not just an ideal—it’s a critical component of success. Patrick Lencioni’s model of the "Five Dysfunctions of a Team" provides a powerful framework for understanding the common challenges that prevent teams from reaching their full potential. These dysfunctions are rooted in fundamental human behaviors that, if left unaddressed, can significantly undermine collaboration, productivity, and overall team performance.</w:t>
      </w:r>
    </w:p>
    <w:p w14:paraId="04354A20" w14:textId="77777777" w:rsidR="00C23752" w:rsidRPr="00C23752" w:rsidRDefault="00C23752" w:rsidP="00C23752">
      <w:r w:rsidRPr="00C23752">
        <w:rPr>
          <w:b/>
          <w:bCs/>
        </w:rPr>
        <w:t>Dysfunction 1: Absence of Trust</w:t>
      </w:r>
    </w:p>
    <w:p w14:paraId="0B696094" w14:textId="77777777" w:rsidR="00C23752" w:rsidRPr="00C23752" w:rsidRDefault="00C23752" w:rsidP="00C23752">
      <w:r w:rsidRPr="00C23752">
        <w:t>Trust is the cornerstone of any high-performing team. Without trust, team members are unwilling to be vulnerable with one another, which is essential for open communication and collaboration. Vulnerability-based trust allows team members to admit mistakes, ask for help, and express concerns without fear of retribution. When trust is absent, people conceal their weaknesses and mistakes, hesitate to offer or accept help, and avoid spending time together, which erodes the team’s foundation.</w:t>
      </w:r>
    </w:p>
    <w:p w14:paraId="64AAD505" w14:textId="77777777" w:rsidR="00C23752" w:rsidRPr="00C23752" w:rsidRDefault="00C23752" w:rsidP="00C23752">
      <w:r w:rsidRPr="00C23752">
        <w:t>To build trust, teams must create an environment where vulnerability is valued and rewarded. This can be achieved by encouraging team members to share their personal strengths and weaknesses, as well as their professional challenges. Regular check-ins and team-building exercises that promote openness and honesty are also essential. The goal is to create a culture where everyone feels safe to be themselves, knowing that their teammates have their back.</w:t>
      </w:r>
    </w:p>
    <w:p w14:paraId="08BB170F" w14:textId="77777777" w:rsidR="00C23752" w:rsidRPr="00C23752" w:rsidRDefault="00C23752" w:rsidP="00C23752">
      <w:r w:rsidRPr="00C23752">
        <w:rPr>
          <w:b/>
          <w:bCs/>
        </w:rPr>
        <w:t>Dysfunction 2: Fear of Conflict</w:t>
      </w:r>
    </w:p>
    <w:p w14:paraId="0C703FB1" w14:textId="77777777" w:rsidR="00C23752" w:rsidRPr="00C23752" w:rsidRDefault="00C23752" w:rsidP="00C23752">
      <w:r w:rsidRPr="00C23752">
        <w:t>Many teams struggle with conflict because they fear it will lead to negative outcomes. However, conflict is not inherently bad. In fact, it is a necessary ingredient for innovation and problem-solving. Healthy conflict involves the exchange of differing ideas and opinions, which can lead to better decisions and stronger team commitment. The key is to manage conflict constructively, ensuring that it remains focused on issues rather than personal attacks.</w:t>
      </w:r>
    </w:p>
    <w:p w14:paraId="49482757" w14:textId="77777777" w:rsidR="00C23752" w:rsidRPr="00C23752" w:rsidRDefault="00C23752" w:rsidP="00C23752">
      <w:r w:rsidRPr="00C23752">
        <w:t>Teams that avoid conflict often do so to maintain a false sense of harmony, but this usually results in unresolved issues that simmer beneath the surface, leading to passive-aggressive behavior and diminished team morale. To overcome this dysfunction, teams should establish clear norms for engaging in constructive conflict. This includes creating a safe space for open dialogue, encouraging the expression of diverse viewpoints, and ensuring that all team members feel heard. Leadership plays a crucial role in modeling healthy conflict behaviors and in guiding the team through difficult discussions.</w:t>
      </w:r>
    </w:p>
    <w:p w14:paraId="701A1DBA" w14:textId="77777777" w:rsidR="00C23752" w:rsidRPr="00C23752" w:rsidRDefault="00C23752" w:rsidP="00C23752">
      <w:r w:rsidRPr="00C23752">
        <w:rPr>
          <w:b/>
          <w:bCs/>
        </w:rPr>
        <w:lastRenderedPageBreak/>
        <w:t>Dysfunction 3: Lack of Commitment</w:t>
      </w:r>
    </w:p>
    <w:p w14:paraId="34F362B4" w14:textId="77777777" w:rsidR="00C23752" w:rsidRPr="00C23752" w:rsidRDefault="00C23752" w:rsidP="00C23752">
      <w:r w:rsidRPr="00C23752">
        <w:t>Commitment is the glue that holds a team together. Without it, decisions are half-hearted, and progress stalls. A lack of commitment often stems from a lack of clarity or fear of making mistakes. When team members are not fully committed to a decision, they may engage in second-guessing or revisit the same issues repeatedly, leading to frustration and wasted time.</w:t>
      </w:r>
    </w:p>
    <w:p w14:paraId="781E7039" w14:textId="77777777" w:rsidR="00C23752" w:rsidRPr="00C23752" w:rsidRDefault="00C23752" w:rsidP="00C23752">
      <w:r w:rsidRPr="00C23752">
        <w:t>To foster commitment, teams must ensure that every member is fully engaged in the decision-making process. This means allowing for robust discussions where all perspectives are considered. Once a decision is made, it is crucial that all team members commit to it, even if they initially disagreed. This "disagree and commit" approach ensures that the team moves forward with a unified purpose, avoiding the paralysis that can come from indecision.</w:t>
      </w:r>
    </w:p>
    <w:p w14:paraId="42C43CEF" w14:textId="77777777" w:rsidR="00C23752" w:rsidRPr="00C23752" w:rsidRDefault="00C23752" w:rsidP="00C23752">
      <w:r w:rsidRPr="00C23752">
        <w:rPr>
          <w:b/>
          <w:bCs/>
        </w:rPr>
        <w:t>Dysfunction 4: Avoidance of Accountability</w:t>
      </w:r>
    </w:p>
    <w:p w14:paraId="7D626AF9" w14:textId="77777777" w:rsidR="00C23752" w:rsidRPr="00C23752" w:rsidRDefault="00C23752" w:rsidP="00C23752">
      <w:r w:rsidRPr="00C23752">
        <w:t>Accountability is essential for maintaining high standards within a team. When accountability is lacking, mediocrity can become the norm, as there are no consequences for poor performance or missed deadlines. High-performing teams hold each other accountable for their actions and outcomes, ensuring that everyone is contributing to the team’s success.</w:t>
      </w:r>
    </w:p>
    <w:p w14:paraId="43AEBD9B" w14:textId="77777777" w:rsidR="00C23752" w:rsidRPr="00C23752" w:rsidRDefault="00C23752" w:rsidP="00C23752">
      <w:r w:rsidRPr="00C23752">
        <w:t>Creating a culture of accountability involves setting clear expectations and regularly reviewing progress against those expectations. Team members should feel empowered to call out behaviors that are not aligned with the team’s goals, and leaders should model accountability by holding themselves to the same standards as their team. Regular feedback and peer-to-peer accountability are key to sustaining progress and keeping the team on track.</w:t>
      </w:r>
    </w:p>
    <w:p w14:paraId="21ACB38F" w14:textId="77777777" w:rsidR="00C23752" w:rsidRPr="00C23752" w:rsidRDefault="00C23752" w:rsidP="00C23752">
      <w:r w:rsidRPr="00C23752">
        <w:rPr>
          <w:b/>
          <w:bCs/>
        </w:rPr>
        <w:t>Dysfunction 5: Inattention to Results</w:t>
      </w:r>
    </w:p>
    <w:p w14:paraId="79713D07" w14:textId="77777777" w:rsidR="00C23752" w:rsidRPr="00C23752" w:rsidRDefault="00C23752" w:rsidP="00C23752">
      <w:r w:rsidRPr="00C23752">
        <w:t>The final dysfunction occurs when team members prioritize their personal goals over the collective success of the team. This can happen when individuals are more focused on their own career advancement, recognition, or agenda than on the team’s objectives. When this happens, the team’s overall performance suffers, and the organization’s goals are compromised.</w:t>
      </w:r>
    </w:p>
    <w:p w14:paraId="083F2BB5" w14:textId="77777777" w:rsidR="00C23752" w:rsidRPr="00C23752" w:rsidRDefault="00C23752" w:rsidP="00C23752">
      <w:r w:rsidRPr="00C23752">
        <w:t>To address this dysfunction, teams must align individual goals with team objectives. This involves creating a shared understanding of what success looks like and ensuring that all team members are working towards the same outcomes. Regularly reviewing and celebrating team achievements can help reinforce the importance of collective results and shift the focus from "me" to "we."</w:t>
      </w:r>
    </w:p>
    <w:p w14:paraId="7A7C8376" w14:textId="77777777" w:rsidR="00C23752" w:rsidRPr="00C23752" w:rsidRDefault="00C23752" w:rsidP="00C23752">
      <w:r w:rsidRPr="00C23752">
        <w:rPr>
          <w:b/>
          <w:bCs/>
        </w:rPr>
        <w:t>Practical Steps for Overcoming Team Dysfunctions</w:t>
      </w:r>
    </w:p>
    <w:p w14:paraId="15CC355D" w14:textId="77777777" w:rsidR="00C23752" w:rsidRPr="00C23752" w:rsidRDefault="00C23752" w:rsidP="00C23752">
      <w:r w:rsidRPr="00C23752">
        <w:t>Overcoming these dysfunctions requires a deliberate and ongoing effort. Here are some practical steps teams can take:</w:t>
      </w:r>
    </w:p>
    <w:p w14:paraId="5627EF0D" w14:textId="77777777" w:rsidR="00C23752" w:rsidRPr="00C23752" w:rsidRDefault="00C23752" w:rsidP="00C23752">
      <w:pPr>
        <w:numPr>
          <w:ilvl w:val="0"/>
          <w:numId w:val="3"/>
        </w:numPr>
      </w:pPr>
      <w:r w:rsidRPr="00C23752">
        <w:rPr>
          <w:b/>
          <w:bCs/>
        </w:rPr>
        <w:t>Building Trust:</w:t>
      </w:r>
      <w:r w:rsidRPr="00C23752">
        <w:t xml:space="preserve"> Start by fostering an environment where vulnerability is encouraged. Share personal stories, engage in team-building activities, and create opportunities for open and honest communication.</w:t>
      </w:r>
    </w:p>
    <w:p w14:paraId="550A9D63" w14:textId="77777777" w:rsidR="00C23752" w:rsidRPr="00C23752" w:rsidRDefault="00C23752" w:rsidP="00C23752">
      <w:pPr>
        <w:numPr>
          <w:ilvl w:val="0"/>
          <w:numId w:val="3"/>
        </w:numPr>
      </w:pPr>
      <w:r w:rsidRPr="00C23752">
        <w:rPr>
          <w:b/>
          <w:bCs/>
        </w:rPr>
        <w:t>Encouraging Conflict:</w:t>
      </w:r>
      <w:r w:rsidRPr="00C23752">
        <w:t xml:space="preserve"> Establish norms for healthy conflict by creating a safe space for debate and discussion. Encourage all team members to voice their opinions and challenge ideas constructively.</w:t>
      </w:r>
    </w:p>
    <w:p w14:paraId="1344CCBD" w14:textId="77777777" w:rsidR="00C23752" w:rsidRPr="00C23752" w:rsidRDefault="00C23752" w:rsidP="00C23752">
      <w:pPr>
        <w:numPr>
          <w:ilvl w:val="0"/>
          <w:numId w:val="3"/>
        </w:numPr>
      </w:pPr>
      <w:r w:rsidRPr="00C23752">
        <w:rPr>
          <w:b/>
          <w:bCs/>
        </w:rPr>
        <w:lastRenderedPageBreak/>
        <w:t>Fostering Commitment:</w:t>
      </w:r>
      <w:r w:rsidRPr="00C23752">
        <w:t xml:space="preserve"> Ensure that all team members are involved in decision-making processes. Once a decision is made, reinforce the importance of commitment by asking everyone to support it fully, regardless of initial disagreements.</w:t>
      </w:r>
    </w:p>
    <w:p w14:paraId="516F261B" w14:textId="77777777" w:rsidR="00C23752" w:rsidRPr="00C23752" w:rsidRDefault="00C23752" w:rsidP="00C23752">
      <w:pPr>
        <w:numPr>
          <w:ilvl w:val="0"/>
          <w:numId w:val="3"/>
        </w:numPr>
      </w:pPr>
      <w:r w:rsidRPr="00C23752">
        <w:rPr>
          <w:b/>
          <w:bCs/>
        </w:rPr>
        <w:t>Instilling Accountability:</w:t>
      </w:r>
      <w:r w:rsidRPr="00C23752">
        <w:t xml:space="preserve"> Set clear expectations for performance and regularly review progress. Encourage team members to hold each other accountable and provide feedback to help each other improve.</w:t>
      </w:r>
    </w:p>
    <w:p w14:paraId="3015C389" w14:textId="77777777" w:rsidR="00C23752" w:rsidRPr="00C23752" w:rsidRDefault="00C23752" w:rsidP="00C23752">
      <w:pPr>
        <w:numPr>
          <w:ilvl w:val="0"/>
          <w:numId w:val="3"/>
        </w:numPr>
      </w:pPr>
      <w:r w:rsidRPr="00C23752">
        <w:rPr>
          <w:b/>
          <w:bCs/>
        </w:rPr>
        <w:t>Focusing on Results:</w:t>
      </w:r>
      <w:r w:rsidRPr="00C23752">
        <w:t xml:space="preserve"> Align individual goals with team objectives. Regularly track and communicate progress towards team goals, and celebrate collective achievements.</w:t>
      </w:r>
    </w:p>
    <w:p w14:paraId="4DFB1D8F" w14:textId="77777777" w:rsidR="00C23752" w:rsidRPr="00C23752" w:rsidRDefault="00C23752" w:rsidP="00C23752">
      <w:r w:rsidRPr="00C23752">
        <w:rPr>
          <w:b/>
          <w:bCs/>
        </w:rPr>
        <w:t>Case Study: Transforming a Dysfunctional Team</w:t>
      </w:r>
    </w:p>
    <w:p w14:paraId="35A9D908" w14:textId="77777777" w:rsidR="00C23752" w:rsidRPr="00C23752" w:rsidRDefault="00C23752" w:rsidP="00C23752">
      <w:r w:rsidRPr="00C23752">
        <w:t>Consider the example of Vector Studios, a graphic design firm that was struggling with missed deadlines, low morale, and diminishing creative output. The team’s issues were rooted in the five dysfunctions: lack of trust, fear of conflict, lack of commitment, avoidance of accountability, and inattention to results.</w:t>
      </w:r>
    </w:p>
    <w:p w14:paraId="4FF7D8D4" w14:textId="77777777" w:rsidR="00C23752" w:rsidRPr="00C23752" w:rsidRDefault="00C23752" w:rsidP="00C23752">
      <w:r w:rsidRPr="00C23752">
        <w:t>The CEO, Sarah Thompson, recognized these dysfunctions and took decisive action. She started by rebuilding trust within the team through regular open forums where team members could share their challenges and successes without fear of judgment. Next, she encouraged healthy conflict by creating a safe space for debates and ensuring that all voices were heard.</w:t>
      </w:r>
    </w:p>
    <w:p w14:paraId="72461D72" w14:textId="77777777" w:rsidR="00C23752" w:rsidRPr="00C23752" w:rsidRDefault="00C23752" w:rsidP="00C23752">
      <w:r w:rsidRPr="00C23752">
        <w:t>To address the lack of commitment, Sarah introduced a "disagree and commit" policy, emphasizing that once a decision was made, everyone needed to support it fully. She also instilled a culture of accountability by setting clear expectations and holding regular check-ins to review progress. Finally, she aligned the team’s focus on collective results by tying individual goals to team objectives and celebrating their achievements together.</w:t>
      </w:r>
    </w:p>
    <w:p w14:paraId="06E495DB" w14:textId="77777777" w:rsidR="00C23752" w:rsidRPr="00C23752" w:rsidRDefault="00C23752" w:rsidP="00C23752">
      <w:r w:rsidRPr="00C23752">
        <w:t>Six months later, the transformation was remarkable. The team at Vector Studios was not only meeting deadlines but also delivering innovative, high-quality work. The dysfunctions had been replaced by a culture of trust, accountability, and shared success.</w:t>
      </w:r>
    </w:p>
    <w:p w14:paraId="0A55945B" w14:textId="77777777" w:rsidR="00C23752" w:rsidRPr="00C23752" w:rsidRDefault="00C23752" w:rsidP="00C23752">
      <w:r w:rsidRPr="00C23752">
        <w:rPr>
          <w:b/>
          <w:bCs/>
        </w:rPr>
        <w:t>Conclusion: The Path to a High-Performing Team</w:t>
      </w:r>
    </w:p>
    <w:p w14:paraId="10291777" w14:textId="77777777" w:rsidR="00C23752" w:rsidRPr="00C23752" w:rsidRDefault="00C23752" w:rsidP="00C23752">
      <w:r w:rsidRPr="00C23752">
        <w:t>Transforming a dysfunctional team into a high-performing unit is challenging, but it is achievable with focused effort and a commitment to continuous improvement. By addressing the five dysfunctions, teams can build a strong foundation of trust, embrace healthy conflict, commit to decisions, hold each other accountable, and focus on collective results. These steps will not only improve team dynamics but also lead to greater success and satisfaction for everyone involved.</w:t>
      </w:r>
    </w:p>
    <w:p w14:paraId="1375F0BF" w14:textId="77777777" w:rsidR="00C23752" w:rsidRPr="00C23752" w:rsidRDefault="00C23752" w:rsidP="00C23752">
      <w:r w:rsidRPr="00C23752">
        <w:pict w14:anchorId="163ED55E">
          <v:rect id="_x0000_i1028" style="width:0;height:1.5pt" o:hralign="center" o:hrstd="t" o:hr="t" fillcolor="#a0a0a0" stroked="f"/>
        </w:pict>
      </w:r>
    </w:p>
    <w:p w14:paraId="2EA191ED" w14:textId="77777777" w:rsidR="00C23752" w:rsidRPr="00C23752" w:rsidRDefault="00C23752" w:rsidP="00C23752">
      <w:pPr>
        <w:rPr>
          <w:b/>
          <w:bCs/>
        </w:rPr>
      </w:pPr>
      <w:r w:rsidRPr="00C23752">
        <w:rPr>
          <w:b/>
          <w:bCs/>
        </w:rPr>
        <w:t>4. Reflection Time</w:t>
      </w:r>
    </w:p>
    <w:p w14:paraId="0767EFF7" w14:textId="77777777" w:rsidR="00C23752" w:rsidRPr="00C23752" w:rsidRDefault="00C23752" w:rsidP="00C23752">
      <w:r w:rsidRPr="00C23752">
        <w:rPr>
          <w:i/>
          <w:iCs/>
        </w:rPr>
        <w:t>Icon:</w:t>
      </w:r>
      <w:r w:rsidRPr="00C23752">
        <w:t xml:space="preserve"> [Insert Icon]</w:t>
      </w:r>
    </w:p>
    <w:p w14:paraId="396D996B" w14:textId="77777777" w:rsidR="00C23752" w:rsidRPr="00C23752" w:rsidRDefault="00C23752" w:rsidP="00C23752">
      <w:pPr>
        <w:numPr>
          <w:ilvl w:val="0"/>
          <w:numId w:val="4"/>
        </w:numPr>
      </w:pPr>
      <w:r w:rsidRPr="00C23752">
        <w:rPr>
          <w:b/>
          <w:bCs/>
        </w:rPr>
        <w:t>How will you actively contribute to building trust within your team?</w:t>
      </w:r>
    </w:p>
    <w:p w14:paraId="3CA36AAC" w14:textId="77777777" w:rsidR="00C23752" w:rsidRPr="00C23752" w:rsidRDefault="00C23752" w:rsidP="00C23752">
      <w:pPr>
        <w:numPr>
          <w:ilvl w:val="0"/>
          <w:numId w:val="4"/>
        </w:numPr>
      </w:pPr>
      <w:r w:rsidRPr="00C23752">
        <w:rPr>
          <w:b/>
          <w:bCs/>
        </w:rPr>
        <w:t>What steps will you take to ensure that conflict is managed constructively?</w:t>
      </w:r>
    </w:p>
    <w:p w14:paraId="6440294A" w14:textId="77777777" w:rsidR="00C23752" w:rsidRPr="00C23752" w:rsidRDefault="00C23752" w:rsidP="00C23752">
      <w:pPr>
        <w:numPr>
          <w:ilvl w:val="0"/>
          <w:numId w:val="4"/>
        </w:numPr>
      </w:pPr>
      <w:r w:rsidRPr="00C23752">
        <w:rPr>
          <w:b/>
          <w:bCs/>
        </w:rPr>
        <w:lastRenderedPageBreak/>
        <w:t>How can you reinforce accountability and ensure that team goals are prioritized over individual interests?</w:t>
      </w:r>
    </w:p>
    <w:p w14:paraId="0C7CEFCD" w14:textId="77777777" w:rsidR="00C23752" w:rsidRPr="00C23752" w:rsidRDefault="00C23752" w:rsidP="00C23752">
      <w:r w:rsidRPr="00C23752">
        <w:pict w14:anchorId="038C3891">
          <v:rect id="_x0000_i1029" style="width:0;height:1.5pt" o:hralign="center" o:hrstd="t" o:hr="t" fillcolor="#a0a0a0" stroked="f"/>
        </w:pict>
      </w:r>
    </w:p>
    <w:p w14:paraId="30083EE0" w14:textId="77777777" w:rsidR="00C23752" w:rsidRPr="00C23752" w:rsidRDefault="00C23752" w:rsidP="00C23752">
      <w:pPr>
        <w:rPr>
          <w:b/>
          <w:bCs/>
        </w:rPr>
      </w:pPr>
      <w:r w:rsidRPr="00C23752">
        <w:rPr>
          <w:b/>
          <w:bCs/>
        </w:rPr>
        <w:t>5. Final Thought</w:t>
      </w:r>
    </w:p>
    <w:p w14:paraId="4760E214" w14:textId="77777777" w:rsidR="00C23752" w:rsidRPr="00C23752" w:rsidRDefault="00C23752" w:rsidP="00C23752">
      <w:r w:rsidRPr="00C23752">
        <w:rPr>
          <w:i/>
          <w:iCs/>
        </w:rPr>
        <w:t>Icon:</w:t>
      </w:r>
      <w:r w:rsidRPr="00C23752">
        <w:t xml:space="preserve"> [Insert Icon]</w:t>
      </w:r>
    </w:p>
    <w:p w14:paraId="6ACDF6C6" w14:textId="77777777" w:rsidR="00C23752" w:rsidRPr="00C23752" w:rsidRDefault="00C23752" w:rsidP="00C23752">
      <w:pPr>
        <w:numPr>
          <w:ilvl w:val="0"/>
          <w:numId w:val="5"/>
        </w:numPr>
      </w:pPr>
      <w:r w:rsidRPr="00C23752">
        <w:t>**In one sentence, summarize the most important insight you gained from this material and how</w:t>
      </w:r>
    </w:p>
    <w:p w14:paraId="76DFA966" w14:textId="77777777" w:rsidR="00FF7E44" w:rsidRDefault="00FF7E44"/>
    <w:sectPr w:rsidR="00FF7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0D3DE1"/>
    <w:multiLevelType w:val="multilevel"/>
    <w:tmpl w:val="615EE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3B28E2"/>
    <w:multiLevelType w:val="multilevel"/>
    <w:tmpl w:val="48160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AE6F3F"/>
    <w:multiLevelType w:val="multilevel"/>
    <w:tmpl w:val="01DA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D06AAF"/>
    <w:multiLevelType w:val="multilevel"/>
    <w:tmpl w:val="0FDE0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9A3FEF"/>
    <w:multiLevelType w:val="multilevel"/>
    <w:tmpl w:val="E6223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7148501">
    <w:abstractNumId w:val="3"/>
  </w:num>
  <w:num w:numId="2" w16cid:durableId="1699577104">
    <w:abstractNumId w:val="0"/>
  </w:num>
  <w:num w:numId="3" w16cid:durableId="227766913">
    <w:abstractNumId w:val="1"/>
  </w:num>
  <w:num w:numId="4" w16cid:durableId="73279158">
    <w:abstractNumId w:val="4"/>
  </w:num>
  <w:num w:numId="5" w16cid:durableId="3417063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752"/>
    <w:rsid w:val="004D3AE9"/>
    <w:rsid w:val="00C23752"/>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207D4C"/>
  <w15:chartTrackingRefBased/>
  <w15:docId w15:val="{7E73BC48-19F7-41EC-B170-83C3D5B16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37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37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7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7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7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37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37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7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7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752"/>
    <w:rPr>
      <w:rFonts w:eastAsiaTheme="majorEastAsia" w:cstheme="majorBidi"/>
      <w:color w:val="272727" w:themeColor="text1" w:themeTint="D8"/>
    </w:rPr>
  </w:style>
  <w:style w:type="paragraph" w:styleId="Title">
    <w:name w:val="Title"/>
    <w:basedOn w:val="Normal"/>
    <w:next w:val="Normal"/>
    <w:link w:val="TitleChar"/>
    <w:uiPriority w:val="10"/>
    <w:qFormat/>
    <w:rsid w:val="00C23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752"/>
    <w:pPr>
      <w:spacing w:before="160"/>
      <w:jc w:val="center"/>
    </w:pPr>
    <w:rPr>
      <w:i/>
      <w:iCs/>
      <w:color w:val="404040" w:themeColor="text1" w:themeTint="BF"/>
    </w:rPr>
  </w:style>
  <w:style w:type="character" w:customStyle="1" w:styleId="QuoteChar">
    <w:name w:val="Quote Char"/>
    <w:basedOn w:val="DefaultParagraphFont"/>
    <w:link w:val="Quote"/>
    <w:uiPriority w:val="29"/>
    <w:rsid w:val="00C23752"/>
    <w:rPr>
      <w:i/>
      <w:iCs/>
      <w:color w:val="404040" w:themeColor="text1" w:themeTint="BF"/>
    </w:rPr>
  </w:style>
  <w:style w:type="paragraph" w:styleId="ListParagraph">
    <w:name w:val="List Paragraph"/>
    <w:basedOn w:val="Normal"/>
    <w:uiPriority w:val="34"/>
    <w:qFormat/>
    <w:rsid w:val="00C23752"/>
    <w:pPr>
      <w:ind w:left="720"/>
      <w:contextualSpacing/>
    </w:pPr>
  </w:style>
  <w:style w:type="character" w:styleId="IntenseEmphasis">
    <w:name w:val="Intense Emphasis"/>
    <w:basedOn w:val="DefaultParagraphFont"/>
    <w:uiPriority w:val="21"/>
    <w:qFormat/>
    <w:rsid w:val="00C23752"/>
    <w:rPr>
      <w:i/>
      <w:iCs/>
      <w:color w:val="0F4761" w:themeColor="accent1" w:themeShade="BF"/>
    </w:rPr>
  </w:style>
  <w:style w:type="paragraph" w:styleId="IntenseQuote">
    <w:name w:val="Intense Quote"/>
    <w:basedOn w:val="Normal"/>
    <w:next w:val="Normal"/>
    <w:link w:val="IntenseQuoteChar"/>
    <w:uiPriority w:val="30"/>
    <w:qFormat/>
    <w:rsid w:val="00C23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752"/>
    <w:rPr>
      <w:i/>
      <w:iCs/>
      <w:color w:val="0F4761" w:themeColor="accent1" w:themeShade="BF"/>
    </w:rPr>
  </w:style>
  <w:style w:type="character" w:styleId="IntenseReference">
    <w:name w:val="Intense Reference"/>
    <w:basedOn w:val="DefaultParagraphFont"/>
    <w:uiPriority w:val="32"/>
    <w:qFormat/>
    <w:rsid w:val="00C237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7533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1551</Words>
  <Characters>8902</Characters>
  <Application>Microsoft Office Word</Application>
  <DocSecurity>0</DocSecurity>
  <Lines>150</Lines>
  <Paragraphs>69</Paragraphs>
  <ScaleCrop>false</ScaleCrop>
  <Company/>
  <LinksUpToDate>false</LinksUpToDate>
  <CharactersWithSpaces>10384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2024-08-27T09:00:00Z</dcterms:created>
  <dcterms:modified xsi:type="dcterms:W3CDTF">2024-08-27T09:00:00Z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3d4c92f8-0314-45e5-976d-fe01fd72b8f3</vt:lpwstr>
  </property>
</Properties>
</file>