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2823" w14:textId="51B19633" w:rsidR="00FF7E44" w:rsidRDefault="007958A4" w:rsidP="007958A4">
      <w:pPr>
        <w:pStyle w:val="Title"/>
      </w:pPr>
      <w:r>
        <w:t>RTM Products – Associates cheat sheet</w:t>
      </w:r>
    </w:p>
    <w:p w14:paraId="2BA82F48" w14:textId="77777777" w:rsidR="00D70916" w:rsidRDefault="00D70916" w:rsidP="00D70916"/>
    <w:p w14:paraId="20F1414F" w14:textId="77777777" w:rsidR="00D70916" w:rsidRPr="00D70916" w:rsidRDefault="00D70916" w:rsidP="00D709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0916">
        <w:rPr>
          <w:rFonts w:ascii="Times New Roman" w:eastAsia="Times New Roman" w:hAnsi="Times New Roman" w:cs="Times New Roman"/>
          <w:b/>
          <w:bCs/>
          <w:kern w:val="36"/>
          <w:sz w:val="48"/>
          <w:szCs w:val="48"/>
          <w14:ligatures w14:val="none"/>
        </w:rPr>
        <w:t>ASSOCIATE PREPARATION SHEET</w:t>
      </w:r>
    </w:p>
    <w:p w14:paraId="62632A18"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Sprint Title</w:t>
      </w:r>
      <w:r w:rsidRPr="00D70916">
        <w:rPr>
          <w:rFonts w:ascii="Times New Roman" w:eastAsia="Times New Roman" w:hAnsi="Times New Roman" w:cs="Times New Roman"/>
          <w:kern w:val="0"/>
          <w14:ligatures w14:val="none"/>
        </w:rPr>
        <w:t>: Route to Market – Products</w:t>
      </w:r>
      <w:r w:rsidRPr="00D70916">
        <w:rPr>
          <w:rFonts w:ascii="Times New Roman" w:eastAsia="Times New Roman" w:hAnsi="Times New Roman" w:cs="Times New Roman"/>
          <w:kern w:val="0"/>
          <w14:ligatures w14:val="none"/>
        </w:rPr>
        <w:br/>
      </w:r>
      <w:r w:rsidRPr="00D70916">
        <w:rPr>
          <w:rFonts w:ascii="Times New Roman" w:eastAsia="Times New Roman" w:hAnsi="Times New Roman" w:cs="Times New Roman"/>
          <w:b/>
          <w:bCs/>
          <w:kern w:val="0"/>
          <w14:ligatures w14:val="none"/>
        </w:rPr>
        <w:t>Sprint Objective</w:t>
      </w:r>
      <w:r w:rsidRPr="00D70916">
        <w:rPr>
          <w:rFonts w:ascii="Times New Roman" w:eastAsia="Times New Roman" w:hAnsi="Times New Roman" w:cs="Times New Roman"/>
          <w:kern w:val="0"/>
          <w14:ligatures w14:val="none"/>
        </w:rPr>
        <w:t>: Choose the best route(s) to deliver the product’s value proposition to the target customer—clearly, profitably, and at scale.</w:t>
      </w:r>
    </w:p>
    <w:p w14:paraId="1152D5FB"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4ECC2684">
          <v:rect id="_x0000_i1025" style="width:0;height:1.5pt" o:hralign="center" o:hrstd="t" o:hr="t" fillcolor="#a0a0a0" stroked="f"/>
        </w:pict>
      </w:r>
    </w:p>
    <w:p w14:paraId="31E7A9F1"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1. Why This Sprint Matters</w:t>
      </w:r>
    </w:p>
    <w:p w14:paraId="1F6F5F64"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As an associate, your job is to bring facts and clarity—not opinions. This sprint defines how the product reaches customers and how the company will win. Bad RTM choices lead to customer confusion, margin loss, and broken brand promises. A good RTM decision creates focus, scalability, and a powerful competitive edge.</w:t>
      </w:r>
    </w:p>
    <w:p w14:paraId="0EAB34D5"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08EE6395">
          <v:rect id="_x0000_i1026" style="width:0;height:1.5pt" o:hralign="center" o:hrstd="t" o:hr="t" fillcolor="#a0a0a0" stroked="f"/>
        </w:pict>
      </w:r>
    </w:p>
    <w:p w14:paraId="59167704"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2. What You Are Expected to Do</w:t>
      </w:r>
    </w:p>
    <w:p w14:paraId="4DE0B1AA"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Before the sprint:</w:t>
      </w:r>
    </w:p>
    <w:p w14:paraId="400C9F19" w14:textId="77777777" w:rsidR="00D70916" w:rsidRPr="00D70916" w:rsidRDefault="00D70916" w:rsidP="00D709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Come prepared with </w:t>
      </w:r>
      <w:r w:rsidRPr="00D70916">
        <w:rPr>
          <w:rFonts w:ascii="Times New Roman" w:eastAsia="Times New Roman" w:hAnsi="Times New Roman" w:cs="Times New Roman"/>
          <w:b/>
          <w:bCs/>
          <w:kern w:val="0"/>
          <w14:ligatures w14:val="none"/>
        </w:rPr>
        <w:t>evidence</w:t>
      </w:r>
      <w:r w:rsidRPr="00D70916">
        <w:rPr>
          <w:rFonts w:ascii="Times New Roman" w:eastAsia="Times New Roman" w:hAnsi="Times New Roman" w:cs="Times New Roman"/>
          <w:kern w:val="0"/>
          <w14:ligatures w14:val="none"/>
        </w:rPr>
        <w:t>, not guesses.</w:t>
      </w:r>
    </w:p>
    <w:p w14:paraId="3F4061D7" w14:textId="77777777" w:rsidR="00D70916" w:rsidRPr="00D70916" w:rsidRDefault="00D70916" w:rsidP="00D709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Understand the </w:t>
      </w:r>
      <w:r w:rsidRPr="00D70916">
        <w:rPr>
          <w:rFonts w:ascii="Times New Roman" w:eastAsia="Times New Roman" w:hAnsi="Times New Roman" w:cs="Times New Roman"/>
          <w:b/>
          <w:bCs/>
          <w:kern w:val="0"/>
          <w14:ligatures w14:val="none"/>
        </w:rPr>
        <w:t>value proposition and target segment</w:t>
      </w:r>
      <w:r w:rsidRPr="00D70916">
        <w:rPr>
          <w:rFonts w:ascii="Times New Roman" w:eastAsia="Times New Roman" w:hAnsi="Times New Roman" w:cs="Times New Roman"/>
          <w:kern w:val="0"/>
          <w14:ligatures w14:val="none"/>
        </w:rPr>
        <w:t xml:space="preserve"> in depth.</w:t>
      </w:r>
    </w:p>
    <w:p w14:paraId="23F65431" w14:textId="77777777" w:rsidR="00D70916" w:rsidRPr="00D70916" w:rsidRDefault="00D70916" w:rsidP="00D709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Build a list of </w:t>
      </w:r>
      <w:r w:rsidRPr="00D70916">
        <w:rPr>
          <w:rFonts w:ascii="Times New Roman" w:eastAsia="Times New Roman" w:hAnsi="Times New Roman" w:cs="Times New Roman"/>
          <w:b/>
          <w:bCs/>
          <w:kern w:val="0"/>
          <w14:ligatures w14:val="none"/>
        </w:rPr>
        <w:t>realistic RTM options</w:t>
      </w:r>
      <w:r w:rsidRPr="00D70916">
        <w:rPr>
          <w:rFonts w:ascii="Times New Roman" w:eastAsia="Times New Roman" w:hAnsi="Times New Roman" w:cs="Times New Roman"/>
          <w:kern w:val="0"/>
          <w14:ligatures w14:val="none"/>
        </w:rPr>
        <w:t>, including pros/cons, margin impact, and operational complexity.</w:t>
      </w:r>
    </w:p>
    <w:p w14:paraId="3C08A289"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During the sprint:</w:t>
      </w:r>
    </w:p>
    <w:p w14:paraId="3250273B" w14:textId="77777777" w:rsidR="00D70916" w:rsidRPr="00D70916" w:rsidRDefault="00D70916" w:rsidP="00D70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Contribute insightfully to the </w:t>
      </w:r>
      <w:r w:rsidRPr="00D70916">
        <w:rPr>
          <w:rFonts w:ascii="Times New Roman" w:eastAsia="Times New Roman" w:hAnsi="Times New Roman" w:cs="Times New Roman"/>
          <w:b/>
          <w:bCs/>
          <w:kern w:val="0"/>
          <w14:ligatures w14:val="none"/>
        </w:rPr>
        <w:t>VP–RTM Fit discussion</w:t>
      </w:r>
      <w:r w:rsidRPr="00D70916">
        <w:rPr>
          <w:rFonts w:ascii="Times New Roman" w:eastAsia="Times New Roman" w:hAnsi="Times New Roman" w:cs="Times New Roman"/>
          <w:kern w:val="0"/>
          <w14:ligatures w14:val="none"/>
        </w:rPr>
        <w:t>.</w:t>
      </w:r>
    </w:p>
    <w:p w14:paraId="47FDC485" w14:textId="77777777" w:rsidR="00D70916" w:rsidRPr="00D70916" w:rsidRDefault="00D70916" w:rsidP="00D70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Help evaluate RTM options using facts, segment knowledge, and execution realities.</w:t>
      </w:r>
    </w:p>
    <w:p w14:paraId="6D690418" w14:textId="77777777" w:rsidR="00D70916" w:rsidRPr="00D70916" w:rsidRDefault="00D70916" w:rsidP="00D709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Flag gaps in margin, control, or capability that others may miss.</w:t>
      </w:r>
    </w:p>
    <w:p w14:paraId="70CF0E7E"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3C6F0580">
          <v:rect id="_x0000_i1027" style="width:0;height:1.5pt" o:hralign="center" o:hrstd="t" o:hr="t" fillcolor="#a0a0a0" stroked="f"/>
        </w:pict>
      </w:r>
    </w:p>
    <w:p w14:paraId="526BE8B1"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3. What to Read (Mandatory)</w:t>
      </w:r>
    </w:p>
    <w:p w14:paraId="10CA9DF4"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You are expected to read the following documents in full before the sprint:</w:t>
      </w:r>
    </w:p>
    <w:p w14:paraId="481A5057" w14:textId="77777777" w:rsidR="00D70916" w:rsidRPr="00D70916" w:rsidRDefault="00D70916" w:rsidP="00D70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lastRenderedPageBreak/>
        <w:t>RTM Brain Juice (Products)</w:t>
      </w:r>
      <w:r w:rsidRPr="00D70916">
        <w:rPr>
          <w:rFonts w:ascii="Times New Roman" w:eastAsia="Times New Roman" w:hAnsi="Times New Roman" w:cs="Times New Roman"/>
          <w:kern w:val="0"/>
          <w14:ligatures w14:val="none"/>
        </w:rPr>
        <w:t xml:space="preserve"> – Understand the Fast Track view on what RTM is and is not.</w:t>
      </w:r>
    </w:p>
    <w:p w14:paraId="3488E403" w14:textId="77777777" w:rsidR="00D70916" w:rsidRPr="00D70916" w:rsidRDefault="00D70916" w:rsidP="00D70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Fast Track Deep Dive</w:t>
      </w:r>
      <w:r w:rsidRPr="00D70916">
        <w:rPr>
          <w:rFonts w:ascii="Times New Roman" w:eastAsia="Times New Roman" w:hAnsi="Times New Roman" w:cs="Times New Roman"/>
          <w:kern w:val="0"/>
          <w14:ligatures w14:val="none"/>
        </w:rPr>
        <w:t xml:space="preserve"> – Top 3 books, articles, and videos that support the methodology.</w:t>
      </w:r>
    </w:p>
    <w:p w14:paraId="02A008BB" w14:textId="77777777" w:rsidR="00D70916" w:rsidRPr="00D70916" w:rsidRDefault="00D70916" w:rsidP="00D70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Your Product’s Final Value Proposition</w:t>
      </w:r>
      <w:r w:rsidRPr="00D70916">
        <w:rPr>
          <w:rFonts w:ascii="Times New Roman" w:eastAsia="Times New Roman" w:hAnsi="Times New Roman" w:cs="Times New Roman"/>
          <w:kern w:val="0"/>
          <w14:ligatures w14:val="none"/>
        </w:rPr>
        <w:t xml:space="preserve"> – Know the exact promise you are helping to deliver.</w:t>
      </w:r>
    </w:p>
    <w:p w14:paraId="507BA5E8" w14:textId="77777777" w:rsidR="00D70916" w:rsidRPr="00D70916" w:rsidRDefault="00D70916" w:rsidP="00D70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Target Segment Definition</w:t>
      </w:r>
      <w:r w:rsidRPr="00D70916">
        <w:rPr>
          <w:rFonts w:ascii="Times New Roman" w:eastAsia="Times New Roman" w:hAnsi="Times New Roman" w:cs="Times New Roman"/>
          <w:kern w:val="0"/>
          <w14:ligatures w14:val="none"/>
        </w:rPr>
        <w:t xml:space="preserve"> – Understand where and how your customer prefers to buy.</w:t>
      </w:r>
    </w:p>
    <w:p w14:paraId="3298830F" w14:textId="77777777" w:rsidR="00D70916" w:rsidRPr="00D70916" w:rsidRDefault="00D70916" w:rsidP="00D709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Team Preparation Sheet</w:t>
      </w:r>
      <w:r w:rsidRPr="00D70916">
        <w:rPr>
          <w:rFonts w:ascii="Times New Roman" w:eastAsia="Times New Roman" w:hAnsi="Times New Roman" w:cs="Times New Roman"/>
          <w:kern w:val="0"/>
          <w14:ligatures w14:val="none"/>
        </w:rPr>
        <w:t xml:space="preserve"> – Know the tools and agenda for the sprint.</w:t>
      </w:r>
    </w:p>
    <w:p w14:paraId="1FE8B5C3"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0A32C616">
          <v:rect id="_x0000_i1028" style="width:0;height:1.5pt" o:hralign="center" o:hrstd="t" o:hr="t" fillcolor="#a0a0a0" stroked="f"/>
        </w:pict>
      </w:r>
    </w:p>
    <w:p w14:paraId="3D91AF1D"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4. What to Bring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876"/>
      </w:tblGrid>
      <w:tr w:rsidR="00D70916" w:rsidRPr="00D70916" w14:paraId="4E576B0C" w14:textId="77777777" w:rsidTr="00D70916">
        <w:trPr>
          <w:tblHeader/>
          <w:tblCellSpacing w:w="15" w:type="dxa"/>
        </w:trPr>
        <w:tc>
          <w:tcPr>
            <w:tcW w:w="0" w:type="auto"/>
            <w:vAlign w:val="center"/>
            <w:hideMark/>
          </w:tcPr>
          <w:p w14:paraId="18F7CAFF" w14:textId="77777777" w:rsidR="00D70916" w:rsidRPr="00D70916" w:rsidRDefault="00D70916" w:rsidP="00D70916">
            <w:pPr>
              <w:spacing w:after="0" w:line="240" w:lineRule="auto"/>
              <w:jc w:val="center"/>
              <w:rPr>
                <w:rFonts w:ascii="Times New Roman" w:eastAsia="Times New Roman" w:hAnsi="Times New Roman" w:cs="Times New Roman"/>
                <w:b/>
                <w:bCs/>
                <w:kern w:val="0"/>
                <w14:ligatures w14:val="none"/>
              </w:rPr>
            </w:pPr>
            <w:r w:rsidRPr="00D70916">
              <w:rPr>
                <w:rFonts w:ascii="Times New Roman" w:eastAsia="Times New Roman" w:hAnsi="Times New Roman" w:cs="Times New Roman"/>
                <w:b/>
                <w:bCs/>
                <w:kern w:val="0"/>
                <w14:ligatures w14:val="none"/>
              </w:rPr>
              <w:t>Data Type</w:t>
            </w:r>
          </w:p>
        </w:tc>
        <w:tc>
          <w:tcPr>
            <w:tcW w:w="0" w:type="auto"/>
            <w:vAlign w:val="center"/>
            <w:hideMark/>
          </w:tcPr>
          <w:p w14:paraId="75335BD8" w14:textId="77777777" w:rsidR="00D70916" w:rsidRPr="00D70916" w:rsidRDefault="00D70916" w:rsidP="00D70916">
            <w:pPr>
              <w:spacing w:after="0" w:line="240" w:lineRule="auto"/>
              <w:jc w:val="center"/>
              <w:rPr>
                <w:rFonts w:ascii="Times New Roman" w:eastAsia="Times New Roman" w:hAnsi="Times New Roman" w:cs="Times New Roman"/>
                <w:b/>
                <w:bCs/>
                <w:kern w:val="0"/>
                <w14:ligatures w14:val="none"/>
              </w:rPr>
            </w:pPr>
            <w:r w:rsidRPr="00D70916">
              <w:rPr>
                <w:rFonts w:ascii="Times New Roman" w:eastAsia="Times New Roman" w:hAnsi="Times New Roman" w:cs="Times New Roman"/>
                <w:b/>
                <w:bCs/>
                <w:kern w:val="0"/>
                <w14:ligatures w14:val="none"/>
              </w:rPr>
              <w:t>What You Need</w:t>
            </w:r>
          </w:p>
        </w:tc>
      </w:tr>
      <w:tr w:rsidR="00D70916" w:rsidRPr="00D70916" w14:paraId="2CE5C8DD" w14:textId="77777777" w:rsidTr="00D70916">
        <w:trPr>
          <w:tblCellSpacing w:w="15" w:type="dxa"/>
        </w:trPr>
        <w:tc>
          <w:tcPr>
            <w:tcW w:w="0" w:type="auto"/>
            <w:vAlign w:val="center"/>
            <w:hideMark/>
          </w:tcPr>
          <w:p w14:paraId="0AB295B0"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Segment Insight</w:t>
            </w:r>
          </w:p>
        </w:tc>
        <w:tc>
          <w:tcPr>
            <w:tcW w:w="0" w:type="auto"/>
            <w:vAlign w:val="center"/>
            <w:hideMark/>
          </w:tcPr>
          <w:p w14:paraId="00252AC0"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How the customer shops, where they go for trust, and which channels they expect for products like this.</w:t>
            </w:r>
          </w:p>
        </w:tc>
      </w:tr>
      <w:tr w:rsidR="00D70916" w:rsidRPr="00D70916" w14:paraId="14261FCF" w14:textId="77777777" w:rsidTr="00D70916">
        <w:trPr>
          <w:tblCellSpacing w:w="15" w:type="dxa"/>
        </w:trPr>
        <w:tc>
          <w:tcPr>
            <w:tcW w:w="0" w:type="auto"/>
            <w:vAlign w:val="center"/>
            <w:hideMark/>
          </w:tcPr>
          <w:p w14:paraId="06579A36"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RTM Options</w:t>
            </w:r>
          </w:p>
        </w:tc>
        <w:tc>
          <w:tcPr>
            <w:tcW w:w="0" w:type="auto"/>
            <w:vAlign w:val="center"/>
            <w:hideMark/>
          </w:tcPr>
          <w:p w14:paraId="69C3B5E6"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At least 3–5 possible channels, grouped by type (e.g., D2C, e-commerce, pharmacy, specialist retail, marketplace, distributor).</w:t>
            </w:r>
          </w:p>
        </w:tc>
      </w:tr>
      <w:tr w:rsidR="00D70916" w:rsidRPr="00D70916" w14:paraId="2CE593DF" w14:textId="77777777" w:rsidTr="00D70916">
        <w:trPr>
          <w:tblCellSpacing w:w="15" w:type="dxa"/>
        </w:trPr>
        <w:tc>
          <w:tcPr>
            <w:tcW w:w="0" w:type="auto"/>
            <w:vAlign w:val="center"/>
            <w:hideMark/>
          </w:tcPr>
          <w:p w14:paraId="159F0738"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Channel Pros/Cons</w:t>
            </w:r>
          </w:p>
        </w:tc>
        <w:tc>
          <w:tcPr>
            <w:tcW w:w="0" w:type="auto"/>
            <w:vAlign w:val="center"/>
            <w:hideMark/>
          </w:tcPr>
          <w:p w14:paraId="10E4999B"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For each option, prepare short notes on margin, control, scalability, brand fit, and readiness.</w:t>
            </w:r>
          </w:p>
        </w:tc>
      </w:tr>
      <w:tr w:rsidR="00D70916" w:rsidRPr="00D70916" w14:paraId="2C783FD5" w14:textId="77777777" w:rsidTr="00D70916">
        <w:trPr>
          <w:tblCellSpacing w:w="15" w:type="dxa"/>
        </w:trPr>
        <w:tc>
          <w:tcPr>
            <w:tcW w:w="0" w:type="auto"/>
            <w:vAlign w:val="center"/>
            <w:hideMark/>
          </w:tcPr>
          <w:p w14:paraId="7E668D34"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Cost or Margin Impact (if available)</w:t>
            </w:r>
          </w:p>
        </w:tc>
        <w:tc>
          <w:tcPr>
            <w:tcW w:w="0" w:type="auto"/>
            <w:vAlign w:val="center"/>
            <w:hideMark/>
          </w:tcPr>
          <w:p w14:paraId="3F43F0C3"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Gross margin, logistics costs, commissions, fixed vs variable cost of each route.</w:t>
            </w:r>
          </w:p>
        </w:tc>
      </w:tr>
      <w:tr w:rsidR="00D70916" w:rsidRPr="00D70916" w14:paraId="48B4914B" w14:textId="77777777" w:rsidTr="00D70916">
        <w:trPr>
          <w:tblCellSpacing w:w="15" w:type="dxa"/>
        </w:trPr>
        <w:tc>
          <w:tcPr>
            <w:tcW w:w="0" w:type="auto"/>
            <w:vAlign w:val="center"/>
            <w:hideMark/>
          </w:tcPr>
          <w:p w14:paraId="1C35A3CD"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Execution Realities</w:t>
            </w:r>
          </w:p>
        </w:tc>
        <w:tc>
          <w:tcPr>
            <w:tcW w:w="0" w:type="auto"/>
            <w:vAlign w:val="center"/>
            <w:hideMark/>
          </w:tcPr>
          <w:p w14:paraId="50D9A5A5"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Notes on what it would take to activate each route (team, partnerships, systems, compliance, etc.).</w:t>
            </w:r>
          </w:p>
        </w:tc>
      </w:tr>
    </w:tbl>
    <w:p w14:paraId="5236C8BB"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58E5F183">
          <v:rect id="_x0000_i1029" style="width:0;height:1.5pt" o:hralign="center" o:hrstd="t" o:hr="t" fillcolor="#a0a0a0" stroked="f"/>
        </w:pict>
      </w:r>
    </w:p>
    <w:p w14:paraId="1ABF89A6"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5. Key Concepts to Understand</w:t>
      </w:r>
    </w:p>
    <w:p w14:paraId="4110655E" w14:textId="77777777" w:rsidR="00D70916" w:rsidRPr="00D70916" w:rsidRDefault="00D70916" w:rsidP="00D70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RTM is not a sales channel—it’s your strategy in motion.</w:t>
      </w:r>
    </w:p>
    <w:p w14:paraId="2D0DAC9A" w14:textId="77777777" w:rsidR="00D70916" w:rsidRPr="00D70916" w:rsidRDefault="00D70916" w:rsidP="00D70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Every RTM is a trade-off.</w:t>
      </w:r>
      <w:r w:rsidRPr="00D70916">
        <w:rPr>
          <w:rFonts w:ascii="Times New Roman" w:eastAsia="Times New Roman" w:hAnsi="Times New Roman" w:cs="Times New Roman"/>
          <w:kern w:val="0"/>
          <w14:ligatures w14:val="none"/>
        </w:rPr>
        <w:t xml:space="preserve"> Some give reach but destroy margin. Others build trust but take longer to scale.</w:t>
      </w:r>
    </w:p>
    <w:p w14:paraId="00A3678A" w14:textId="77777777" w:rsidR="00D70916" w:rsidRPr="00D70916" w:rsidRDefault="00D70916" w:rsidP="00D70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You are choosing delivery of your brand promise.</w:t>
      </w:r>
      <w:r w:rsidRPr="00D70916">
        <w:rPr>
          <w:rFonts w:ascii="Times New Roman" w:eastAsia="Times New Roman" w:hAnsi="Times New Roman" w:cs="Times New Roman"/>
          <w:kern w:val="0"/>
          <w14:ligatures w14:val="none"/>
        </w:rPr>
        <w:t xml:space="preserve"> The wrong channel breaks that promise.</w:t>
      </w:r>
    </w:p>
    <w:p w14:paraId="17C7D993" w14:textId="77777777" w:rsidR="00D70916" w:rsidRPr="00D70916" w:rsidRDefault="00D70916" w:rsidP="00D709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Focus wins.</w:t>
      </w:r>
      <w:r w:rsidRPr="00D70916">
        <w:rPr>
          <w:rFonts w:ascii="Times New Roman" w:eastAsia="Times New Roman" w:hAnsi="Times New Roman" w:cs="Times New Roman"/>
          <w:kern w:val="0"/>
          <w14:ligatures w14:val="none"/>
        </w:rPr>
        <w:t xml:space="preserve"> Most great businesses succeed with 1–2 killer RTMs—not a mix of 5.</w:t>
      </w:r>
    </w:p>
    <w:p w14:paraId="68F297F8"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086F1F49">
          <v:rect id="_x0000_i1030" style="width:0;height:1.5pt" o:hralign="center" o:hrstd="t" o:hr="t" fillcolor="#a0a0a0" stroked="f"/>
        </w:pict>
      </w:r>
    </w:p>
    <w:p w14:paraId="3DBCF9F2"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6. Questions You Must Answer in the Sprint</w:t>
      </w:r>
    </w:p>
    <w:p w14:paraId="15CD89D7"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You must be able to speak clearly </w:t>
      </w:r>
      <w:proofErr w:type="gramStart"/>
      <w:r w:rsidRPr="00D70916">
        <w:rPr>
          <w:rFonts w:ascii="Times New Roman" w:eastAsia="Times New Roman" w:hAnsi="Times New Roman" w:cs="Times New Roman"/>
          <w:kern w:val="0"/>
          <w14:ligatures w14:val="none"/>
        </w:rPr>
        <w:t>to</w:t>
      </w:r>
      <w:proofErr w:type="gramEnd"/>
      <w:r w:rsidRPr="00D70916">
        <w:rPr>
          <w:rFonts w:ascii="Times New Roman" w:eastAsia="Times New Roman" w:hAnsi="Times New Roman" w:cs="Times New Roman"/>
          <w:kern w:val="0"/>
          <w14:ligatures w14:val="none"/>
        </w:rPr>
        <w:t xml:space="preserve"> the following:</w:t>
      </w:r>
    </w:p>
    <w:p w14:paraId="092DB72E" w14:textId="77777777" w:rsidR="00D70916" w:rsidRPr="00D70916" w:rsidRDefault="00D70916" w:rsidP="00D70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What does the </w:t>
      </w:r>
      <w:r w:rsidRPr="00D70916">
        <w:rPr>
          <w:rFonts w:ascii="Times New Roman" w:eastAsia="Times New Roman" w:hAnsi="Times New Roman" w:cs="Times New Roman"/>
          <w:b/>
          <w:bCs/>
          <w:kern w:val="0"/>
          <w14:ligatures w14:val="none"/>
        </w:rPr>
        <w:t>target customer expect</w:t>
      </w:r>
      <w:r w:rsidRPr="00D70916">
        <w:rPr>
          <w:rFonts w:ascii="Times New Roman" w:eastAsia="Times New Roman" w:hAnsi="Times New Roman" w:cs="Times New Roman"/>
          <w:kern w:val="0"/>
          <w14:ligatures w14:val="none"/>
        </w:rPr>
        <w:t xml:space="preserve"> in terms of where and how to discover, try, and buy this product?</w:t>
      </w:r>
    </w:p>
    <w:p w14:paraId="39D90A6C" w14:textId="77777777" w:rsidR="00D70916" w:rsidRPr="00D70916" w:rsidRDefault="00D70916" w:rsidP="00D70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lastRenderedPageBreak/>
        <w:t xml:space="preserve">Which channel(s) allow us to </w:t>
      </w:r>
      <w:r w:rsidRPr="00D70916">
        <w:rPr>
          <w:rFonts w:ascii="Times New Roman" w:eastAsia="Times New Roman" w:hAnsi="Times New Roman" w:cs="Times New Roman"/>
          <w:b/>
          <w:bCs/>
          <w:kern w:val="0"/>
          <w14:ligatures w14:val="none"/>
        </w:rPr>
        <w:t>deliver our value proposition</w:t>
      </w:r>
      <w:r w:rsidRPr="00D70916">
        <w:rPr>
          <w:rFonts w:ascii="Times New Roman" w:eastAsia="Times New Roman" w:hAnsi="Times New Roman" w:cs="Times New Roman"/>
          <w:kern w:val="0"/>
          <w14:ligatures w14:val="none"/>
        </w:rPr>
        <w:t xml:space="preserve"> with trust, speed, and consistency?</w:t>
      </w:r>
    </w:p>
    <w:p w14:paraId="5671993D" w14:textId="77777777" w:rsidR="00D70916" w:rsidRPr="00D70916" w:rsidRDefault="00D70916" w:rsidP="00D70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What are the </w:t>
      </w:r>
      <w:r w:rsidRPr="00D70916">
        <w:rPr>
          <w:rFonts w:ascii="Times New Roman" w:eastAsia="Times New Roman" w:hAnsi="Times New Roman" w:cs="Times New Roman"/>
          <w:b/>
          <w:bCs/>
          <w:kern w:val="0"/>
          <w14:ligatures w14:val="none"/>
        </w:rPr>
        <w:t>gross margin implications</w:t>
      </w:r>
      <w:r w:rsidRPr="00D70916">
        <w:rPr>
          <w:rFonts w:ascii="Times New Roman" w:eastAsia="Times New Roman" w:hAnsi="Times New Roman" w:cs="Times New Roman"/>
          <w:kern w:val="0"/>
          <w14:ligatures w14:val="none"/>
        </w:rPr>
        <w:t xml:space="preserve"> of each RTM?</w:t>
      </w:r>
    </w:p>
    <w:p w14:paraId="5F10A85A" w14:textId="77777777" w:rsidR="00D70916" w:rsidRPr="00D70916" w:rsidRDefault="00D70916" w:rsidP="00D70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What would be needed in the next 90 days to </w:t>
      </w:r>
      <w:r w:rsidRPr="00D70916">
        <w:rPr>
          <w:rFonts w:ascii="Times New Roman" w:eastAsia="Times New Roman" w:hAnsi="Times New Roman" w:cs="Times New Roman"/>
          <w:b/>
          <w:bCs/>
          <w:kern w:val="0"/>
          <w14:ligatures w14:val="none"/>
        </w:rPr>
        <w:t>execute</w:t>
      </w:r>
      <w:r w:rsidRPr="00D70916">
        <w:rPr>
          <w:rFonts w:ascii="Times New Roman" w:eastAsia="Times New Roman" w:hAnsi="Times New Roman" w:cs="Times New Roman"/>
          <w:kern w:val="0"/>
          <w14:ligatures w14:val="none"/>
        </w:rPr>
        <w:t xml:space="preserve"> this RTM (people, tech, logistics, partners)?</w:t>
      </w:r>
    </w:p>
    <w:p w14:paraId="1D1773D1" w14:textId="77777777" w:rsidR="00D70916" w:rsidRPr="00D70916" w:rsidRDefault="00D70916" w:rsidP="00D709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Which routes should we eliminate now because they do not support the strategy?</w:t>
      </w:r>
    </w:p>
    <w:p w14:paraId="27C2DAB7"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2A0FEE31">
          <v:rect id="_x0000_i1031" style="width:0;height:1.5pt" o:hralign="center" o:hrstd="t" o:hr="t" fillcolor="#a0a0a0" stroked="f"/>
        </w:pict>
      </w:r>
    </w:p>
    <w:p w14:paraId="794D6463"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7. Sprint Flow Overview (What Will Happen)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7253"/>
      </w:tblGrid>
      <w:tr w:rsidR="00D70916" w:rsidRPr="00D70916" w14:paraId="50FB4F44" w14:textId="77777777" w:rsidTr="00D70916">
        <w:trPr>
          <w:tblHeader/>
          <w:tblCellSpacing w:w="15" w:type="dxa"/>
        </w:trPr>
        <w:tc>
          <w:tcPr>
            <w:tcW w:w="0" w:type="auto"/>
            <w:vAlign w:val="center"/>
            <w:hideMark/>
          </w:tcPr>
          <w:p w14:paraId="291115DD" w14:textId="77777777" w:rsidR="00D70916" w:rsidRPr="00D70916" w:rsidRDefault="00D70916" w:rsidP="00D70916">
            <w:pPr>
              <w:spacing w:after="0" w:line="240" w:lineRule="auto"/>
              <w:jc w:val="center"/>
              <w:rPr>
                <w:rFonts w:ascii="Times New Roman" w:eastAsia="Times New Roman" w:hAnsi="Times New Roman" w:cs="Times New Roman"/>
                <w:b/>
                <w:bCs/>
                <w:kern w:val="0"/>
                <w14:ligatures w14:val="none"/>
              </w:rPr>
            </w:pPr>
            <w:r w:rsidRPr="00D70916">
              <w:rPr>
                <w:rFonts w:ascii="Times New Roman" w:eastAsia="Times New Roman" w:hAnsi="Times New Roman" w:cs="Times New Roman"/>
                <w:b/>
                <w:bCs/>
                <w:kern w:val="0"/>
                <w14:ligatures w14:val="none"/>
              </w:rPr>
              <w:t>Phase</w:t>
            </w:r>
          </w:p>
        </w:tc>
        <w:tc>
          <w:tcPr>
            <w:tcW w:w="0" w:type="auto"/>
            <w:vAlign w:val="center"/>
            <w:hideMark/>
          </w:tcPr>
          <w:p w14:paraId="0F808858" w14:textId="77777777" w:rsidR="00D70916" w:rsidRPr="00D70916" w:rsidRDefault="00D70916" w:rsidP="00D70916">
            <w:pPr>
              <w:spacing w:after="0" w:line="240" w:lineRule="auto"/>
              <w:jc w:val="center"/>
              <w:rPr>
                <w:rFonts w:ascii="Times New Roman" w:eastAsia="Times New Roman" w:hAnsi="Times New Roman" w:cs="Times New Roman"/>
                <w:b/>
                <w:bCs/>
                <w:kern w:val="0"/>
                <w14:ligatures w14:val="none"/>
              </w:rPr>
            </w:pPr>
            <w:r w:rsidRPr="00D70916">
              <w:rPr>
                <w:rFonts w:ascii="Times New Roman" w:eastAsia="Times New Roman" w:hAnsi="Times New Roman" w:cs="Times New Roman"/>
                <w:b/>
                <w:bCs/>
                <w:kern w:val="0"/>
                <w14:ligatures w14:val="none"/>
              </w:rPr>
              <w:t>What You Will Do</w:t>
            </w:r>
          </w:p>
        </w:tc>
      </w:tr>
      <w:tr w:rsidR="00D70916" w:rsidRPr="00D70916" w14:paraId="6D30BF2A" w14:textId="77777777" w:rsidTr="00D70916">
        <w:trPr>
          <w:tblCellSpacing w:w="15" w:type="dxa"/>
        </w:trPr>
        <w:tc>
          <w:tcPr>
            <w:tcW w:w="0" w:type="auto"/>
            <w:vAlign w:val="center"/>
            <w:hideMark/>
          </w:tcPr>
          <w:p w14:paraId="541CBF7D"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Kickoff (10 min)</w:t>
            </w:r>
          </w:p>
        </w:tc>
        <w:tc>
          <w:tcPr>
            <w:tcW w:w="0" w:type="auto"/>
            <w:vAlign w:val="center"/>
            <w:hideMark/>
          </w:tcPr>
          <w:p w14:paraId="6DEB0BCE"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Listen carefully to the Guru’s framing of strategy: value prop, brand promise, and segment.</w:t>
            </w:r>
          </w:p>
        </w:tc>
      </w:tr>
      <w:tr w:rsidR="00D70916" w:rsidRPr="00D70916" w14:paraId="3F4F9805" w14:textId="77777777" w:rsidTr="00D70916">
        <w:trPr>
          <w:tblCellSpacing w:w="15" w:type="dxa"/>
        </w:trPr>
        <w:tc>
          <w:tcPr>
            <w:tcW w:w="0" w:type="auto"/>
            <w:vAlign w:val="center"/>
            <w:hideMark/>
          </w:tcPr>
          <w:p w14:paraId="0222ACAA"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Option Mapping (15 min)</w:t>
            </w:r>
          </w:p>
        </w:tc>
        <w:tc>
          <w:tcPr>
            <w:tcW w:w="0" w:type="auto"/>
            <w:vAlign w:val="center"/>
            <w:hideMark/>
          </w:tcPr>
          <w:p w14:paraId="0746B9B9"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Contribute your RTM list to the shared board. Ask smart questions if something is missing.</w:t>
            </w:r>
          </w:p>
        </w:tc>
      </w:tr>
      <w:tr w:rsidR="00D70916" w:rsidRPr="00D70916" w14:paraId="477BCD2F" w14:textId="77777777" w:rsidTr="00D70916">
        <w:trPr>
          <w:tblCellSpacing w:w="15" w:type="dxa"/>
        </w:trPr>
        <w:tc>
          <w:tcPr>
            <w:tcW w:w="0" w:type="auto"/>
            <w:vAlign w:val="center"/>
            <w:hideMark/>
          </w:tcPr>
          <w:p w14:paraId="6B87CFEC"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Fit Test (20 min)</w:t>
            </w:r>
          </w:p>
        </w:tc>
        <w:tc>
          <w:tcPr>
            <w:tcW w:w="0" w:type="auto"/>
            <w:vAlign w:val="center"/>
            <w:hideMark/>
          </w:tcPr>
          <w:p w14:paraId="544072AA"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Score and discuss each RTM using the 5-question Fit Filter. Push back on channels that don’t deliver the promise.</w:t>
            </w:r>
          </w:p>
        </w:tc>
      </w:tr>
      <w:tr w:rsidR="00D70916" w:rsidRPr="00D70916" w14:paraId="06D3A1D8" w14:textId="77777777" w:rsidTr="00D70916">
        <w:trPr>
          <w:tblCellSpacing w:w="15" w:type="dxa"/>
        </w:trPr>
        <w:tc>
          <w:tcPr>
            <w:tcW w:w="0" w:type="auto"/>
            <w:vAlign w:val="center"/>
            <w:hideMark/>
          </w:tcPr>
          <w:p w14:paraId="737B4D5A"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Scenario Testing (20 min)</w:t>
            </w:r>
          </w:p>
        </w:tc>
        <w:tc>
          <w:tcPr>
            <w:tcW w:w="0" w:type="auto"/>
            <w:vAlign w:val="center"/>
            <w:hideMark/>
          </w:tcPr>
          <w:p w14:paraId="5C536842"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 xml:space="preserve">Help model what each route would require </w:t>
            </w:r>
            <w:proofErr w:type="gramStart"/>
            <w:r w:rsidRPr="00D70916">
              <w:rPr>
                <w:rFonts w:ascii="Times New Roman" w:eastAsia="Times New Roman" w:hAnsi="Times New Roman" w:cs="Times New Roman"/>
                <w:kern w:val="0"/>
                <w14:ligatures w14:val="none"/>
              </w:rPr>
              <w:t>to succeed</w:t>
            </w:r>
            <w:proofErr w:type="gramEnd"/>
            <w:r w:rsidRPr="00D70916">
              <w:rPr>
                <w:rFonts w:ascii="Times New Roman" w:eastAsia="Times New Roman" w:hAnsi="Times New Roman" w:cs="Times New Roman"/>
                <w:kern w:val="0"/>
                <w14:ligatures w14:val="none"/>
              </w:rPr>
              <w:t>. Flag execution gaps and cost traps.</w:t>
            </w:r>
          </w:p>
        </w:tc>
      </w:tr>
      <w:tr w:rsidR="00D70916" w:rsidRPr="00D70916" w14:paraId="219A4C98" w14:textId="77777777" w:rsidTr="00D70916">
        <w:trPr>
          <w:tblCellSpacing w:w="15" w:type="dxa"/>
        </w:trPr>
        <w:tc>
          <w:tcPr>
            <w:tcW w:w="0" w:type="auto"/>
            <w:vAlign w:val="center"/>
            <w:hideMark/>
          </w:tcPr>
          <w:p w14:paraId="7FF4843A"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b/>
                <w:bCs/>
                <w:kern w:val="0"/>
                <w14:ligatures w14:val="none"/>
              </w:rPr>
              <w:t>Decision &amp; Wrap (25 min)</w:t>
            </w:r>
          </w:p>
        </w:tc>
        <w:tc>
          <w:tcPr>
            <w:tcW w:w="0" w:type="auto"/>
            <w:vAlign w:val="center"/>
            <w:hideMark/>
          </w:tcPr>
          <w:p w14:paraId="62819E14"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Align around the final RTM choice. Take ownership of any follow-up tasks or support work.</w:t>
            </w:r>
          </w:p>
        </w:tc>
      </w:tr>
    </w:tbl>
    <w:p w14:paraId="37792934"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403189E5">
          <v:rect id="_x0000_i1032" style="width:0;height:1.5pt" o:hralign="center" o:hrstd="t" o:hr="t" fillcolor="#a0a0a0" stroked="f"/>
        </w:pict>
      </w:r>
    </w:p>
    <w:p w14:paraId="3E2E7C65"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8. What Great Work Looks Like</w:t>
      </w:r>
    </w:p>
    <w:p w14:paraId="1866F3A1"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Segoe UI Emoji" w:eastAsia="Times New Roman" w:hAnsi="Segoe UI Emoji" w:cs="Segoe UI Emoji"/>
          <w:kern w:val="0"/>
          <w14:ligatures w14:val="none"/>
        </w:rPr>
        <w:t>✅</w:t>
      </w:r>
      <w:r w:rsidRPr="00D70916">
        <w:rPr>
          <w:rFonts w:ascii="Times New Roman" w:eastAsia="Times New Roman" w:hAnsi="Times New Roman" w:cs="Times New Roman"/>
          <w:kern w:val="0"/>
          <w14:ligatures w14:val="none"/>
        </w:rPr>
        <w:t xml:space="preserve"> You arrive with notes, data, and a clear POV.</w:t>
      </w:r>
      <w:r w:rsidRPr="00D70916">
        <w:rPr>
          <w:rFonts w:ascii="Times New Roman" w:eastAsia="Times New Roman" w:hAnsi="Times New Roman" w:cs="Times New Roman"/>
          <w:kern w:val="0"/>
          <w14:ligatures w14:val="none"/>
        </w:rPr>
        <w:br/>
      </w:r>
      <w:r w:rsidRPr="00D70916">
        <w:rPr>
          <w:rFonts w:ascii="Segoe UI Emoji" w:eastAsia="Times New Roman" w:hAnsi="Segoe UI Emoji" w:cs="Segoe UI Emoji"/>
          <w:kern w:val="0"/>
          <w14:ligatures w14:val="none"/>
        </w:rPr>
        <w:t>✅</w:t>
      </w:r>
      <w:r w:rsidRPr="00D70916">
        <w:rPr>
          <w:rFonts w:ascii="Times New Roman" w:eastAsia="Times New Roman" w:hAnsi="Times New Roman" w:cs="Times New Roman"/>
          <w:kern w:val="0"/>
          <w14:ligatures w14:val="none"/>
        </w:rPr>
        <w:t xml:space="preserve"> You speak only from facts—not instinct, preference, or “what we’ve always done.”</w:t>
      </w:r>
      <w:r w:rsidRPr="00D70916">
        <w:rPr>
          <w:rFonts w:ascii="Times New Roman" w:eastAsia="Times New Roman" w:hAnsi="Times New Roman" w:cs="Times New Roman"/>
          <w:kern w:val="0"/>
          <w14:ligatures w14:val="none"/>
        </w:rPr>
        <w:br/>
      </w:r>
      <w:r w:rsidRPr="00D70916">
        <w:rPr>
          <w:rFonts w:ascii="Segoe UI Emoji" w:eastAsia="Times New Roman" w:hAnsi="Segoe UI Emoji" w:cs="Segoe UI Emoji"/>
          <w:kern w:val="0"/>
          <w14:ligatures w14:val="none"/>
        </w:rPr>
        <w:t>✅</w:t>
      </w:r>
      <w:r w:rsidRPr="00D70916">
        <w:rPr>
          <w:rFonts w:ascii="Times New Roman" w:eastAsia="Times New Roman" w:hAnsi="Times New Roman" w:cs="Times New Roman"/>
          <w:kern w:val="0"/>
          <w14:ligatures w14:val="none"/>
        </w:rPr>
        <w:t xml:space="preserve"> You help eliminate routes that distract or dilute focus.</w:t>
      </w:r>
      <w:r w:rsidRPr="00D70916">
        <w:rPr>
          <w:rFonts w:ascii="Times New Roman" w:eastAsia="Times New Roman" w:hAnsi="Times New Roman" w:cs="Times New Roman"/>
          <w:kern w:val="0"/>
          <w14:ligatures w14:val="none"/>
        </w:rPr>
        <w:br/>
      </w:r>
      <w:r w:rsidRPr="00D70916">
        <w:rPr>
          <w:rFonts w:ascii="Segoe UI Emoji" w:eastAsia="Times New Roman" w:hAnsi="Segoe UI Emoji" w:cs="Segoe UI Emoji"/>
          <w:kern w:val="0"/>
          <w14:ligatures w14:val="none"/>
        </w:rPr>
        <w:t>✅</w:t>
      </w:r>
      <w:r w:rsidRPr="00D70916">
        <w:rPr>
          <w:rFonts w:ascii="Times New Roman" w:eastAsia="Times New Roman" w:hAnsi="Times New Roman" w:cs="Times New Roman"/>
          <w:kern w:val="0"/>
          <w14:ligatures w14:val="none"/>
        </w:rPr>
        <w:t xml:space="preserve"> You contribute to the final decision, not just the debate.</w:t>
      </w:r>
      <w:r w:rsidRPr="00D70916">
        <w:rPr>
          <w:rFonts w:ascii="Times New Roman" w:eastAsia="Times New Roman" w:hAnsi="Times New Roman" w:cs="Times New Roman"/>
          <w:kern w:val="0"/>
          <w14:ligatures w14:val="none"/>
        </w:rPr>
        <w:br/>
      </w:r>
      <w:r w:rsidRPr="00D70916">
        <w:rPr>
          <w:rFonts w:ascii="Segoe UI Emoji" w:eastAsia="Times New Roman" w:hAnsi="Segoe UI Emoji" w:cs="Segoe UI Emoji"/>
          <w:kern w:val="0"/>
          <w14:ligatures w14:val="none"/>
        </w:rPr>
        <w:t>✅</w:t>
      </w:r>
      <w:r w:rsidRPr="00D70916">
        <w:rPr>
          <w:rFonts w:ascii="Times New Roman" w:eastAsia="Times New Roman" w:hAnsi="Times New Roman" w:cs="Times New Roman"/>
          <w:kern w:val="0"/>
          <w14:ligatures w14:val="none"/>
        </w:rPr>
        <w:t xml:space="preserve"> You leave with a clear understanding of what happens next.</w:t>
      </w:r>
    </w:p>
    <w:p w14:paraId="409D1F29"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4783E398">
          <v:rect id="_x0000_i1033" style="width:0;height:1.5pt" o:hralign="center" o:hrstd="t" o:hr="t" fillcolor="#a0a0a0" stroked="f"/>
        </w:pict>
      </w:r>
    </w:p>
    <w:p w14:paraId="66C14028" w14:textId="77777777" w:rsidR="00D70916" w:rsidRPr="00D70916" w:rsidRDefault="00D70916" w:rsidP="00D70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0916">
        <w:rPr>
          <w:rFonts w:ascii="Times New Roman" w:eastAsia="Times New Roman" w:hAnsi="Times New Roman" w:cs="Times New Roman"/>
          <w:b/>
          <w:bCs/>
          <w:kern w:val="0"/>
          <w:sz w:val="36"/>
          <w:szCs w:val="36"/>
          <w14:ligatures w14:val="none"/>
        </w:rPr>
        <w:t>9. Final Checklist</w:t>
      </w:r>
    </w:p>
    <w:p w14:paraId="1EC73DB0" w14:textId="77777777" w:rsidR="00D70916" w:rsidRPr="00D70916" w:rsidRDefault="00D70916" w:rsidP="00D70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I have read the RTM Brain Juice and Deep Dive.</w:t>
      </w:r>
    </w:p>
    <w:p w14:paraId="5C9645C7" w14:textId="77777777" w:rsidR="00D70916" w:rsidRPr="00D70916" w:rsidRDefault="00D70916" w:rsidP="00D70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I understand the value proposition and segment.</w:t>
      </w:r>
    </w:p>
    <w:p w14:paraId="0BFFD004" w14:textId="77777777" w:rsidR="00D70916" w:rsidRPr="00D70916" w:rsidRDefault="00D70916" w:rsidP="00D70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I’ve listed all realistic RTM options for this product.</w:t>
      </w:r>
    </w:p>
    <w:p w14:paraId="6FDBF26E" w14:textId="77777777" w:rsidR="00D70916" w:rsidRPr="00D70916" w:rsidRDefault="00D70916" w:rsidP="00D70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I know the margin impact, control level, and execution needs of each.</w:t>
      </w:r>
    </w:p>
    <w:p w14:paraId="63F06304" w14:textId="77777777" w:rsidR="00D70916" w:rsidRPr="00D70916" w:rsidRDefault="00D70916" w:rsidP="00D709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t>I’m ready to argue for clarity, focus, and strategic fit.</w:t>
      </w:r>
    </w:p>
    <w:p w14:paraId="18137070" w14:textId="77777777" w:rsidR="00D70916" w:rsidRPr="00D70916" w:rsidRDefault="00D70916" w:rsidP="00D70916">
      <w:pPr>
        <w:spacing w:after="0"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pict w14:anchorId="29BF0A0C">
          <v:rect id="_x0000_i1034" style="width:0;height:1.5pt" o:hralign="center" o:hrstd="t" o:hr="t" fillcolor="#a0a0a0" stroked="f"/>
        </w:pict>
      </w:r>
    </w:p>
    <w:p w14:paraId="3CCD4650" w14:textId="77777777" w:rsidR="00D70916" w:rsidRPr="00D70916" w:rsidRDefault="00D70916" w:rsidP="00D70916">
      <w:pPr>
        <w:spacing w:before="100" w:beforeAutospacing="1" w:after="100" w:afterAutospacing="1" w:line="240" w:lineRule="auto"/>
        <w:rPr>
          <w:rFonts w:ascii="Times New Roman" w:eastAsia="Times New Roman" w:hAnsi="Times New Roman" w:cs="Times New Roman"/>
          <w:kern w:val="0"/>
          <w14:ligatures w14:val="none"/>
        </w:rPr>
      </w:pPr>
      <w:r w:rsidRPr="00D70916">
        <w:rPr>
          <w:rFonts w:ascii="Times New Roman" w:eastAsia="Times New Roman" w:hAnsi="Times New Roman" w:cs="Times New Roman"/>
          <w:kern w:val="0"/>
          <w14:ligatures w14:val="none"/>
        </w:rPr>
        <w:lastRenderedPageBreak/>
        <w:t xml:space="preserve">By preparing thoroughly, you help ensure this sprint delivers a focused, profitable, and executable route to </w:t>
      </w:r>
      <w:proofErr w:type="gramStart"/>
      <w:r w:rsidRPr="00D70916">
        <w:rPr>
          <w:rFonts w:ascii="Times New Roman" w:eastAsia="Times New Roman" w:hAnsi="Times New Roman" w:cs="Times New Roman"/>
          <w:kern w:val="0"/>
          <w14:ligatures w14:val="none"/>
        </w:rPr>
        <w:t>market</w:t>
      </w:r>
      <w:proofErr w:type="gramEnd"/>
      <w:r w:rsidRPr="00D70916">
        <w:rPr>
          <w:rFonts w:ascii="Times New Roman" w:eastAsia="Times New Roman" w:hAnsi="Times New Roman" w:cs="Times New Roman"/>
          <w:kern w:val="0"/>
          <w14:ligatures w14:val="none"/>
        </w:rPr>
        <w:t>. If you don’t bring facts, someone else will—and their decision might not match the real customer need.</w:t>
      </w:r>
    </w:p>
    <w:p w14:paraId="74B5E918" w14:textId="77777777" w:rsidR="00D70916" w:rsidRPr="00D70916" w:rsidRDefault="00D70916" w:rsidP="00D70916"/>
    <w:sectPr w:rsidR="00D70916" w:rsidRPr="00D70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6C5D"/>
    <w:multiLevelType w:val="multilevel"/>
    <w:tmpl w:val="03B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A4EE0"/>
    <w:multiLevelType w:val="multilevel"/>
    <w:tmpl w:val="64AC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871CA"/>
    <w:multiLevelType w:val="multilevel"/>
    <w:tmpl w:val="2A6C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A166E"/>
    <w:multiLevelType w:val="multilevel"/>
    <w:tmpl w:val="77C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E7507"/>
    <w:multiLevelType w:val="multilevel"/>
    <w:tmpl w:val="E27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F0C68"/>
    <w:multiLevelType w:val="multilevel"/>
    <w:tmpl w:val="487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698800">
    <w:abstractNumId w:val="3"/>
  </w:num>
  <w:num w:numId="2" w16cid:durableId="1438789765">
    <w:abstractNumId w:val="4"/>
  </w:num>
  <w:num w:numId="3" w16cid:durableId="1737045431">
    <w:abstractNumId w:val="1"/>
  </w:num>
  <w:num w:numId="4" w16cid:durableId="929702166">
    <w:abstractNumId w:val="0"/>
  </w:num>
  <w:num w:numId="5" w16cid:durableId="280571688">
    <w:abstractNumId w:val="2"/>
  </w:num>
  <w:num w:numId="6" w16cid:durableId="4760712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A4"/>
    <w:rsid w:val="000D70D9"/>
    <w:rsid w:val="007958A4"/>
    <w:rsid w:val="007B7EE5"/>
    <w:rsid w:val="007F7067"/>
    <w:rsid w:val="00D7091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A6251B"/>
  <w15:chartTrackingRefBased/>
  <w15:docId w15:val="{CFFD187F-2A37-4070-990C-D6686849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A4"/>
    <w:rPr>
      <w:rFonts w:eastAsiaTheme="majorEastAsia" w:cstheme="majorBidi"/>
      <w:color w:val="272727" w:themeColor="text1" w:themeTint="D8"/>
    </w:rPr>
  </w:style>
  <w:style w:type="paragraph" w:styleId="Title">
    <w:name w:val="Title"/>
    <w:basedOn w:val="Normal"/>
    <w:next w:val="Normal"/>
    <w:link w:val="TitleChar"/>
    <w:uiPriority w:val="10"/>
    <w:qFormat/>
    <w:rsid w:val="00795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A4"/>
    <w:pPr>
      <w:spacing w:before="160"/>
      <w:jc w:val="center"/>
    </w:pPr>
    <w:rPr>
      <w:i/>
      <w:iCs/>
      <w:color w:val="404040" w:themeColor="text1" w:themeTint="BF"/>
    </w:rPr>
  </w:style>
  <w:style w:type="character" w:customStyle="1" w:styleId="QuoteChar">
    <w:name w:val="Quote Char"/>
    <w:basedOn w:val="DefaultParagraphFont"/>
    <w:link w:val="Quote"/>
    <w:uiPriority w:val="29"/>
    <w:rsid w:val="007958A4"/>
    <w:rPr>
      <w:i/>
      <w:iCs/>
      <w:color w:val="404040" w:themeColor="text1" w:themeTint="BF"/>
    </w:rPr>
  </w:style>
  <w:style w:type="paragraph" w:styleId="ListParagraph">
    <w:name w:val="List Paragraph"/>
    <w:basedOn w:val="Normal"/>
    <w:uiPriority w:val="34"/>
    <w:qFormat/>
    <w:rsid w:val="007958A4"/>
    <w:pPr>
      <w:ind w:left="720"/>
      <w:contextualSpacing/>
    </w:pPr>
  </w:style>
  <w:style w:type="character" w:styleId="IntenseEmphasis">
    <w:name w:val="Intense Emphasis"/>
    <w:basedOn w:val="DefaultParagraphFont"/>
    <w:uiPriority w:val="21"/>
    <w:qFormat/>
    <w:rsid w:val="007958A4"/>
    <w:rPr>
      <w:i/>
      <w:iCs/>
      <w:color w:val="0F4761" w:themeColor="accent1" w:themeShade="BF"/>
    </w:rPr>
  </w:style>
  <w:style w:type="paragraph" w:styleId="IntenseQuote">
    <w:name w:val="Intense Quote"/>
    <w:basedOn w:val="Normal"/>
    <w:next w:val="Normal"/>
    <w:link w:val="IntenseQuoteChar"/>
    <w:uiPriority w:val="30"/>
    <w:qFormat/>
    <w:rsid w:val="00795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A4"/>
    <w:rPr>
      <w:i/>
      <w:iCs/>
      <w:color w:val="0F4761" w:themeColor="accent1" w:themeShade="BF"/>
    </w:rPr>
  </w:style>
  <w:style w:type="character" w:styleId="IntenseReference">
    <w:name w:val="Intense Reference"/>
    <w:basedOn w:val="DefaultParagraphFont"/>
    <w:uiPriority w:val="32"/>
    <w:qFormat/>
    <w:rsid w:val="00795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891052">
      <w:bodyDiv w:val="1"/>
      <w:marLeft w:val="0"/>
      <w:marRight w:val="0"/>
      <w:marTop w:val="0"/>
      <w:marBottom w:val="0"/>
      <w:divBdr>
        <w:top w:val="none" w:sz="0" w:space="0" w:color="auto"/>
        <w:left w:val="none" w:sz="0" w:space="0" w:color="auto"/>
        <w:bottom w:val="none" w:sz="0" w:space="0" w:color="auto"/>
        <w:right w:val="none" w:sz="0" w:space="0" w:color="auto"/>
      </w:divBdr>
      <w:divsChild>
        <w:div w:id="363287708">
          <w:marLeft w:val="0"/>
          <w:marRight w:val="0"/>
          <w:marTop w:val="0"/>
          <w:marBottom w:val="0"/>
          <w:divBdr>
            <w:top w:val="none" w:sz="0" w:space="0" w:color="auto"/>
            <w:left w:val="none" w:sz="0" w:space="0" w:color="auto"/>
            <w:bottom w:val="none" w:sz="0" w:space="0" w:color="auto"/>
            <w:right w:val="none" w:sz="0" w:space="0" w:color="auto"/>
          </w:divBdr>
          <w:divsChild>
            <w:div w:id="374698930">
              <w:marLeft w:val="0"/>
              <w:marRight w:val="0"/>
              <w:marTop w:val="0"/>
              <w:marBottom w:val="0"/>
              <w:divBdr>
                <w:top w:val="none" w:sz="0" w:space="0" w:color="auto"/>
                <w:left w:val="none" w:sz="0" w:space="0" w:color="auto"/>
                <w:bottom w:val="none" w:sz="0" w:space="0" w:color="auto"/>
                <w:right w:val="none" w:sz="0" w:space="0" w:color="auto"/>
              </w:divBdr>
            </w:div>
          </w:divsChild>
        </w:div>
        <w:div w:id="1089079083">
          <w:marLeft w:val="0"/>
          <w:marRight w:val="0"/>
          <w:marTop w:val="0"/>
          <w:marBottom w:val="0"/>
          <w:divBdr>
            <w:top w:val="none" w:sz="0" w:space="0" w:color="auto"/>
            <w:left w:val="none" w:sz="0" w:space="0" w:color="auto"/>
            <w:bottom w:val="none" w:sz="0" w:space="0" w:color="auto"/>
            <w:right w:val="none" w:sz="0" w:space="0" w:color="auto"/>
          </w:divBdr>
          <w:divsChild>
            <w:div w:id="16310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632</Words>
  <Characters>4047</Characters>
  <Application>Microsoft Office Word</Application>
  <DocSecurity>0</DocSecurity>
  <Lines>126</Lines>
  <Paragraphs>141</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2025-05-01T10:46:00Z</dcterms:created>
  <dcterms:modified xsi:type="dcterms:W3CDTF">2025-05-01T10:48:00Z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ce87c699-a56b-4a4a-a45b-a62993c7c4ee</vt:lpwstr>
  </property>
</Properties>
</file>