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1E71" w14:textId="77777777" w:rsidR="000B7763" w:rsidRPr="000B7763" w:rsidRDefault="000B7763" w:rsidP="000B7763">
      <w:pPr>
        <w:pStyle w:val="Title"/>
        <w:rPr>
          <w:rFonts w:eastAsia="Times New Roman"/>
          <w:lang w:eastAsia="en-GB"/>
        </w:rPr>
      </w:pPr>
      <w:r w:rsidRPr="000B7763">
        <w:rPr>
          <w:rStyle w:val="TitleChar"/>
          <w:lang w:eastAsia="en-GB"/>
        </w:rPr>
        <w:t xml:space="preserve">Sprint </w:t>
      </w:r>
      <w:r w:rsidRPr="000B7763">
        <w:rPr>
          <w:rFonts w:eastAsia="Times New Roman"/>
          <w:lang w:eastAsia="en-GB"/>
        </w:rPr>
        <w:t>Brain Juice: Designing Core Decisions &amp; KPIs</w:t>
      </w:r>
    </w:p>
    <w:p w14:paraId="19AC9232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Reading Time: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12 minutes</w:t>
      </w:r>
    </w:p>
    <w:p w14:paraId="0C714409" w14:textId="7526251F" w:rsidR="000B7763" w:rsidRPr="000B7763" w:rsidRDefault="000B7763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4BC5C3" w14:textId="77777777" w:rsidR="000B7763" w:rsidRPr="000B7763" w:rsidRDefault="000B7763" w:rsidP="000B77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0B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Tune-In Questions</w:t>
      </w:r>
    </w:p>
    <w:p w14:paraId="25EEC865" w14:textId="77777777" w:rsidR="000B7763" w:rsidRPr="000B7763" w:rsidRDefault="000B7763" w:rsidP="000B77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your teams empowered with clear decisions, or are they constantly stuck waiting for answers?</w:t>
      </w:r>
    </w:p>
    <w:p w14:paraId="548A9C96" w14:textId="77777777" w:rsidR="000B7763" w:rsidRPr="000B7763" w:rsidRDefault="000B7763" w:rsidP="000B77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you measure the success of your core activities, or are you flying blind?</w:t>
      </w:r>
    </w:p>
    <w:p w14:paraId="64A614C9" w14:textId="77777777" w:rsidR="000B7763" w:rsidRPr="000B7763" w:rsidRDefault="000B7763" w:rsidP="000B77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would defining the right decisions and KPIs transform your speed and alignment?</w:t>
      </w:r>
    </w:p>
    <w:p w14:paraId="52784B3E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7CFA71F">
          <v:rect id="Horizontal Line 2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EB7CC3" w14:textId="77777777" w:rsidR="000B7763" w:rsidRPr="000B7763" w:rsidRDefault="000B7763" w:rsidP="000B77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⚡</w:t>
      </w:r>
      <w:r w:rsidRPr="000B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Fast Track 80-20</w:t>
      </w:r>
    </w:p>
    <w:p w14:paraId="441E2C9E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1: Every Core Activity Depends on Critical Decisions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In Fast Track, we break complexity into clarity. Each core activity needs its own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structure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—no decision, no execution. Without defining who decides, what’s decided, and how often, your teams will bottleneck.</w:t>
      </w:r>
    </w:p>
    <w:p w14:paraId="54A272E7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2: You Can’t Improve What You Don’t Measure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Once decisions are in place, KPIs turn activities from guesswork into performance machines. Three sharp KPIs per core process will let you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track, adapt, and scale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isn’t reporting. This is operational control.</w:t>
      </w:r>
    </w:p>
    <w:p w14:paraId="771EE906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3: Clear Inputs Create Strong Decisions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Great decisions require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relevant data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Each process must be linked to data inputs that fuel smarter choices. Bad data = bad calls.</w:t>
      </w:r>
    </w:p>
    <w:p w14:paraId="77DE749A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4: Capabilities Drive the Execution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can’t just decide—you need to build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muscle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Every core process needs capabilities behind it: skills, tools, systems, and workflows. No capability? Then it’s just theory.</w:t>
      </w:r>
    </w:p>
    <w:p w14:paraId="2C2C27AA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5: The Real Power Is in Focus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Don’t try to manage everything. Focus only on the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processes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—the ones that directly impact your value proposition. Fast Track is about choosing where to win, not spreading thin.</w:t>
      </w:r>
    </w:p>
    <w:p w14:paraId="34FA7801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DFA642E">
          <v:rect id="Horizontal Line 3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C8A8C9" w14:textId="28D7E552" w:rsidR="000B7763" w:rsidRDefault="000B7763" w:rsidP="000B77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📘</w:t>
      </w:r>
      <w:r w:rsidRPr="000B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Full Text</w:t>
      </w:r>
    </w:p>
    <w:p w14:paraId="56150396" w14:textId="77777777" w:rsidR="000B7763" w:rsidRPr="000B7763" w:rsidRDefault="000B7763" w:rsidP="000B77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1. What this sprint is really about</w:t>
      </w:r>
    </w:p>
    <w:p w14:paraId="7F3777B1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You’ve already defined your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activities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—the few essential things your business must execute brilliantly to deliver its value proposition. That was Sprint 1.</w:t>
      </w:r>
    </w:p>
    <w:p w14:paraId="0DF7B837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strategy without execution is just a dream.</w:t>
      </w:r>
    </w:p>
    <w:p w14:paraId="7362D3A5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sprint is about turning those activities into something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operational, measurable, and manageable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You’ll do that by:</w:t>
      </w:r>
    </w:p>
    <w:p w14:paraId="315E4D97" w14:textId="77777777" w:rsidR="000B7763" w:rsidRPr="00C0244A" w:rsidRDefault="000B7763" w:rsidP="00C0244A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Clarifying the key decisions</w:t>
      </w:r>
      <w:r w:rsidRPr="00C024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drive performance.</w:t>
      </w:r>
    </w:p>
    <w:p w14:paraId="09D35BDF" w14:textId="77777777" w:rsidR="000B7763" w:rsidRPr="00C0244A" w:rsidRDefault="000B7763" w:rsidP="00C0244A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Identifying the KPIs</w:t>
      </w:r>
      <w:r w:rsidRPr="00C024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measure outcomes and performance quality.</w:t>
      </w:r>
    </w:p>
    <w:p w14:paraId="0C782E77" w14:textId="77777777" w:rsidR="000B7763" w:rsidRPr="00C0244A" w:rsidRDefault="000B7763" w:rsidP="00C0244A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Specifying the capabilities</w:t>
      </w:r>
      <w:r w:rsidRPr="00C024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team (and person) needs to deliver those results, repeatedly and at speed.</w:t>
      </w:r>
    </w:p>
    <w:p w14:paraId="799B4466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Together, these three pieces—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decisions, KPIs, and capabilities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—form the real engine room of your company. This is what makes your org structure functional, not just theoretical.</w:t>
      </w:r>
    </w:p>
    <w:p w14:paraId="549BED99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96D8A3B">
          <v:rect id="Horizontal Line 56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CF6D9AD" w14:textId="77777777" w:rsidR="000B7763" w:rsidRPr="000B7763" w:rsidRDefault="000B7763" w:rsidP="000B77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Why most companies get stuck</w:t>
      </w:r>
    </w:p>
    <w:p w14:paraId="2509AC8C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many companies operate in a fog.</w:t>
      </w:r>
    </w:p>
    <w:p w14:paraId="7F2D4382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one’s clear on who decides what. Information is scattered. Decision rights are vague. As a result, everything slows down. Alignment drops. People escalate decisions unnecessarily—or worse, avoid them altogether.</w:t>
      </w:r>
    </w:p>
    <w:p w14:paraId="0683CB77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Fast Track fix?</w:t>
      </w:r>
    </w:p>
    <w:p w14:paraId="092143AA" w14:textId="77777777" w:rsidR="000B7763" w:rsidRPr="000B7763" w:rsidRDefault="000B7763" w:rsidP="00C0244A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Clarify which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matter most.</w:t>
      </w:r>
    </w:p>
    <w:p w14:paraId="5C2D8368" w14:textId="77777777" w:rsidR="000B7763" w:rsidRPr="000B7763" w:rsidRDefault="000B7763" w:rsidP="00C0244A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Equip the right people to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make them fast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91724E4" w14:textId="77777777" w:rsidR="000B7763" w:rsidRPr="000B7763" w:rsidRDefault="000B7763" w:rsidP="00C0244A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 every decision with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data, ownership, and skill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EF1F2F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sprint isn’t about creating another document. It’s about giving your team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keys to move faster and act smarter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—without waiting for approvals or playing internal politics.</w:t>
      </w:r>
    </w:p>
    <w:p w14:paraId="5B8C3E8A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F030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E4826A0" w14:textId="77777777" w:rsidR="000B7763" w:rsidRPr="000B7763" w:rsidRDefault="000B7763" w:rsidP="000B77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Step 1 – Identify the core decisions</w:t>
      </w:r>
    </w:p>
    <w:p w14:paraId="20FE9095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core activity, ask: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are the 3–5 key decisions that determine success?</w:t>
      </w:r>
    </w:p>
    <w:p w14:paraId="60FD7067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aren’t just random choices—they’re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high-impact, recurring, and influence core KPIs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They often live in the grey zone between strategy and operations.</w:t>
      </w:r>
    </w:p>
    <w:p w14:paraId="75CE1C2C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📌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Think of decisions as the heartbeat of execution.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 decision is unclear, slow, or stuck at the wrong level, the whole system gets blocked.</w:t>
      </w:r>
    </w:p>
    <w:p w14:paraId="7F1BAE61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🔍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spot core decisions:</w:t>
      </w:r>
    </w:p>
    <w:p w14:paraId="63FDBCBE" w14:textId="77777777" w:rsidR="000B7763" w:rsidRPr="00C0244A" w:rsidRDefault="000B7763" w:rsidP="00C0244A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They’re made often (weekly, monthly).</w:t>
      </w:r>
    </w:p>
    <w:p w14:paraId="183EA875" w14:textId="77777777" w:rsidR="000B7763" w:rsidRPr="00C0244A" w:rsidRDefault="000B7763" w:rsidP="00C0244A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directly affect business outcomes.</w:t>
      </w:r>
    </w:p>
    <w:p w14:paraId="36D14567" w14:textId="77777777" w:rsidR="000B7763" w:rsidRPr="00C0244A" w:rsidRDefault="000B7763" w:rsidP="00C0244A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need data—not just opinions.</w:t>
      </w:r>
    </w:p>
    <w:p w14:paraId="15606367" w14:textId="77777777" w:rsidR="000B7763" w:rsidRPr="00C0244A" w:rsidRDefault="000B7763" w:rsidP="00C0244A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they go wrong, the impact is visible.</w:t>
      </w:r>
    </w:p>
    <w:p w14:paraId="2DD217DF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Zara example – Core Activity: Fast Fashion Design</w:t>
      </w:r>
    </w:p>
    <w:p w14:paraId="6FEA9B5A" w14:textId="77777777" w:rsidR="000B7763" w:rsidRPr="00C0244A" w:rsidRDefault="000B7763" w:rsidP="00C0244A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 trend-based items should we greenlight this week?</w:t>
      </w:r>
    </w:p>
    <w:p w14:paraId="1656C7A1" w14:textId="77777777" w:rsidR="000B7763" w:rsidRPr="00C0244A" w:rsidRDefault="000B7763" w:rsidP="00C0244A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How many SKUs should we release, and in which regions?</w:t>
      </w:r>
    </w:p>
    <w:p w14:paraId="1A352F9A" w14:textId="77777777" w:rsidR="000B7763" w:rsidRPr="00C0244A" w:rsidRDefault="000B7763" w:rsidP="00C0244A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gets pulled from stores and when?</w:t>
      </w:r>
    </w:p>
    <w:p w14:paraId="056FDEB2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Company X – Core Activity: Course Development</w:t>
      </w:r>
    </w:p>
    <w:p w14:paraId="2FBF0B89" w14:textId="77777777" w:rsidR="000B7763" w:rsidRPr="00C0244A" w:rsidRDefault="000B7763" w:rsidP="00C0244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 new healthcare trends must be reflected in our content?</w:t>
      </w:r>
    </w:p>
    <w:p w14:paraId="4F2A5B70" w14:textId="77777777" w:rsidR="000B7763" w:rsidRPr="00C0244A" w:rsidRDefault="000B7763" w:rsidP="00C0244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What’s the right balance of theory vs. practice?</w:t>
      </w:r>
    </w:p>
    <w:p w14:paraId="2702BB45" w14:textId="77777777" w:rsidR="000B7763" w:rsidRPr="00C0244A" w:rsidRDefault="000B7763" w:rsidP="00C0244A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244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Which employers do we co-design programs with?</w:t>
      </w:r>
    </w:p>
    <w:p w14:paraId="2ED708E7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Clarity here is power. These are not tasks—they’re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leverage points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7D60A9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A3A295A">
          <v:rect id="Horizontal Line 58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F1E59A" w14:textId="77777777" w:rsidR="000B7763" w:rsidRPr="000B7763" w:rsidRDefault="000B7763" w:rsidP="000B77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Step 2 – Define the data and KPIs</w:t>
      </w:r>
    </w:p>
    <w:p w14:paraId="0901ECE3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decision needs feedback. If people don’t know whether a decision worked, they can’t improve. That’s where data comes in.</w:t>
      </w:r>
    </w:p>
    <w:p w14:paraId="29E96CD3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 two types of input:</w:t>
      </w:r>
    </w:p>
    <w:p w14:paraId="7B00A281" w14:textId="77777777" w:rsidR="000B7763" w:rsidRPr="000B7763" w:rsidRDefault="000B7763" w:rsidP="000B776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data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available before or during decision-making (e.g., real-time sales data, application rates, inventory levels).</w:t>
      </w:r>
    </w:p>
    <w:p w14:paraId="6267367B" w14:textId="77777777" w:rsidR="000B7763" w:rsidRPr="000B7763" w:rsidRDefault="000B7763" w:rsidP="000B776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 KPIs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metrics that measure whether the decision drove the desired result.</w:t>
      </w:r>
    </w:p>
    <w:p w14:paraId="2CA2040C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Don’t mistake volume for quality. You need 2–3 KPIs per process—no more.</w:t>
      </w:r>
    </w:p>
    <w:p w14:paraId="5E820165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Zara – Design Activity KPIs:</w:t>
      </w:r>
    </w:p>
    <w:p w14:paraId="3C7C7302" w14:textId="77777777" w:rsidR="000B7763" w:rsidRPr="000B7763" w:rsidRDefault="000B7763" w:rsidP="000B776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from sketch to shelf (speed)</w:t>
      </w:r>
    </w:p>
    <w:p w14:paraId="0D54DC1C" w14:textId="77777777" w:rsidR="000B7763" w:rsidRPr="000B7763" w:rsidRDefault="000B7763" w:rsidP="000B776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SKU success rate (hit ratio)</w:t>
      </w:r>
    </w:p>
    <w:p w14:paraId="0B8CE37C" w14:textId="77777777" w:rsidR="000B7763" w:rsidRPr="000B7763" w:rsidRDefault="000B7763" w:rsidP="000B776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trend adoption rate (customer alignment)</w:t>
      </w:r>
    </w:p>
    <w:p w14:paraId="36FFC033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Company X – Course Dev KPIs:</w:t>
      </w:r>
    </w:p>
    <w:p w14:paraId="0C7D2831" w14:textId="77777777" w:rsidR="000B7763" w:rsidRPr="00B20814" w:rsidRDefault="000B7763" w:rsidP="00B2081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of courses updated annually (relevance)</w:t>
      </w:r>
    </w:p>
    <w:p w14:paraId="387B941A" w14:textId="77777777" w:rsidR="000B7763" w:rsidRPr="00B20814" w:rsidRDefault="000B7763" w:rsidP="00B2081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Employer satisfaction scores (market fit)</w:t>
      </w:r>
    </w:p>
    <w:p w14:paraId="77ED7B0A" w14:textId="77777777" w:rsidR="000B7763" w:rsidRPr="00B20814" w:rsidRDefault="000B7763" w:rsidP="00B2081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new programs launched (innovation pace)</w:t>
      </w:r>
    </w:p>
    <w:p w14:paraId="6C96276A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KPIs are your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 signals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They tell you if you’re building momentum or wasting cycles.</w:t>
      </w:r>
    </w:p>
    <w:p w14:paraId="57730637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DB19965">
          <v:rect id="Horizontal Line 59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2C25DCB" w14:textId="77777777" w:rsidR="000B7763" w:rsidRPr="000B7763" w:rsidRDefault="000B7763" w:rsidP="000B77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Step 3 – Define the capabilities</w:t>
      </w:r>
    </w:p>
    <w:p w14:paraId="25953194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ask: </w:t>
      </w:r>
      <w:r w:rsidRPr="000B776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do we need to be great at to do this well, every time?</w:t>
      </w:r>
    </w:p>
    <w:p w14:paraId="679BC5C4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most organizations fall short. They design the activity, but don’t build the muscle to execute it. That’s what capabilities are: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real-world skills, systems, and resources needed to win.</w:t>
      </w:r>
    </w:p>
    <w:p w14:paraId="5DFEE996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Think of capabilities as the engine behind your org chart. No capability = no delivery.</w:t>
      </w:r>
    </w:p>
    <w:p w14:paraId="17540339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may be:</w:t>
      </w:r>
    </w:p>
    <w:p w14:paraId="0D0C727C" w14:textId="77777777" w:rsidR="000B7763" w:rsidRPr="00B20814" w:rsidRDefault="000B7763" w:rsidP="00B20814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Human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skills, expertise, experience</w:t>
      </w:r>
    </w:p>
    <w:p w14:paraId="3190AB2E" w14:textId="77777777" w:rsidR="000B7763" w:rsidRPr="00B20814" w:rsidRDefault="000B7763" w:rsidP="00B20814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Systemic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tools, platforms, workflows</w:t>
      </w:r>
    </w:p>
    <w:p w14:paraId="1603DD07" w14:textId="77777777" w:rsidR="000B7763" w:rsidRPr="00B20814" w:rsidRDefault="000B7763" w:rsidP="00B20814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Relational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partnerships, collaboration patterns</w:t>
      </w:r>
    </w:p>
    <w:p w14:paraId="2D431CCD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Zara – Capabilities for Design Activity:</w:t>
      </w:r>
    </w:p>
    <w:p w14:paraId="02B4B45A" w14:textId="77777777" w:rsidR="000B7763" w:rsidRPr="000B7763" w:rsidRDefault="000B7763" w:rsidP="000B776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Designers and buyers in daily sync, making real-time calls</w:t>
      </w:r>
    </w:p>
    <w:p w14:paraId="697785EF" w14:textId="77777777" w:rsidR="000B7763" w:rsidRPr="000B7763" w:rsidRDefault="000B7763" w:rsidP="000B776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Rapid prototyping labs</w:t>
      </w:r>
    </w:p>
    <w:p w14:paraId="295A063B" w14:textId="77777777" w:rsidR="000B7763" w:rsidRPr="000B7763" w:rsidRDefault="000B7763" w:rsidP="000B776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Tight feedback loops from stores and data systems</w:t>
      </w:r>
    </w:p>
    <w:p w14:paraId="7DADDF32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Company X – Capabilities for Course Dev:</w:t>
      </w:r>
    </w:p>
    <w:p w14:paraId="1258723C" w14:textId="77777777" w:rsidR="000B7763" w:rsidRPr="00B20814" w:rsidRDefault="000B7763" w:rsidP="00B20814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Curriculum designers who understand regulation + pedagogy</w:t>
      </w:r>
    </w:p>
    <w:p w14:paraId="66231F04" w14:textId="77777777" w:rsidR="000B7763" w:rsidRPr="00B20814" w:rsidRDefault="000B7763" w:rsidP="00B20814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input from industry partners</w:t>
      </w:r>
    </w:p>
    <w:p w14:paraId="6C69D7A2" w14:textId="77777777" w:rsidR="000B7763" w:rsidRPr="00B20814" w:rsidRDefault="000B7763" w:rsidP="00B20814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Fast, modular content production systems</w:t>
      </w:r>
    </w:p>
    <w:p w14:paraId="3382535E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can’t outsource this. If you lack the capability, build it, buy it, or partner for it.</w:t>
      </w:r>
    </w:p>
    <w:p w14:paraId="29C51E2F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FA3A630">
          <v:rect id="Horizontal Line 60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23AD2C" w14:textId="77777777" w:rsidR="000B7763" w:rsidRPr="000B7763" w:rsidRDefault="000B7763" w:rsidP="000B77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Use the capability gap for PDPs</w:t>
      </w:r>
    </w:p>
    <w:p w14:paraId="15B71806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the payoff.</w:t>
      </w:r>
    </w:p>
    <w:p w14:paraId="2C216A02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you define the capabilities for each core activity, compare them to the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team’s skills and systems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ECA1AD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difference between the two? That’s the 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 gap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03203F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 gap becomes your:</w:t>
      </w:r>
    </w:p>
    <w:p w14:paraId="17F8E5C9" w14:textId="77777777" w:rsidR="000B7763" w:rsidRPr="00B20814" w:rsidRDefault="000B7763" w:rsidP="00B20814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agenda</w:t>
      </w:r>
    </w:p>
    <w:p w14:paraId="4293FBC7" w14:textId="77777777" w:rsidR="000B7763" w:rsidRPr="00B20814" w:rsidRDefault="000B7763" w:rsidP="00B20814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Hiring spec</w:t>
      </w:r>
    </w:p>
    <w:p w14:paraId="422EDE21" w14:textId="77777777" w:rsidR="000B7763" w:rsidRPr="00B20814" w:rsidRDefault="000B7763" w:rsidP="00B20814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 search criteria</w:t>
      </w:r>
    </w:p>
    <w:p w14:paraId="1B0C73DA" w14:textId="77777777" w:rsidR="000B7763" w:rsidRPr="00B20814" w:rsidRDefault="000B7763" w:rsidP="00B20814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 Development Plans (PDPs)</w:t>
      </w:r>
    </w:p>
    <w:p w14:paraId="47C54032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B7763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It’s not about blaming people. It’s about designing success into the role.</w:t>
      </w:r>
    </w:p>
    <w:p w14:paraId="753C9B5F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someone doesn’t have the capability today, that’s fine—</w:t>
      </w: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long as there’s a plan to close the gap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218A37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D513E73">
          <v:rect id="Horizontal Line 61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C03FD0" w14:textId="77777777" w:rsidR="000B7763" w:rsidRPr="000B7763" w:rsidRDefault="000B7763" w:rsidP="000B77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What you’ll walk away with</w:t>
      </w:r>
    </w:p>
    <w:p w14:paraId="605CF49D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this sprint, you’ll have:</w:t>
      </w:r>
    </w:p>
    <w:p w14:paraId="69211402" w14:textId="77777777" w:rsidR="000B7763" w:rsidRPr="00B20814" w:rsidRDefault="000B7763" w:rsidP="00B2081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08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clear map of </w:t>
      </w: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decisions that move the needle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208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small set of </w:t>
      </w: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KPIs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drive focus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208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crisp picture of </w:t>
      </w: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capabilities matter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where the gaps are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20814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B208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foundation for </w:t>
      </w:r>
      <w:r w:rsidRPr="00B208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PDPs, hiring, and performance reviews</w:t>
      </w:r>
    </w:p>
    <w:p w14:paraId="35097CED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how you stop working harder and start working smarter.</w:t>
      </w:r>
    </w:p>
    <w:p w14:paraId="480A4EAA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4EA2179">
          <v:rect id="Horizontal Line 62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E789CEF" w14:textId="77777777" w:rsidR="000B7763" w:rsidRPr="000B7763" w:rsidRDefault="000B7763" w:rsidP="000B77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Final word – Build the machine, not just the team</w:t>
      </w:r>
    </w:p>
    <w:p w14:paraId="04295A1D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confuse having smart people with having a high-performing structure.</w:t>
      </w:r>
    </w:p>
    <w:p w14:paraId="4172C37B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people slow down in broken systems.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Average people speed up in well-designed systems.</w:t>
      </w:r>
    </w:p>
    <w:p w14:paraId="6AC22152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sprint helps you build that system—one core activity at a time.</w:t>
      </w:r>
    </w:p>
    <w:p w14:paraId="34852640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the decisions clear. Make the data visible. Build the capability.</w:t>
      </w:r>
    </w:p>
    <w:p w14:paraId="73192875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real work of scaling.</w:t>
      </w:r>
    </w:p>
    <w:p w14:paraId="561BB8E8" w14:textId="77777777" w:rsidR="000B7763" w:rsidRP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00311E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70A914B">
          <v:rect id="Horizontal Line 4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68F663" w14:textId="77777777" w:rsidR="000B7763" w:rsidRPr="000B7763" w:rsidRDefault="000B7763" w:rsidP="000B77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🪞</w:t>
      </w:r>
      <w:r w:rsidRPr="000B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Reflection Time</w:t>
      </w:r>
    </w:p>
    <w:p w14:paraId="52C0E711" w14:textId="77777777" w:rsidR="000B7763" w:rsidRPr="000B7763" w:rsidRDefault="000B7763" w:rsidP="000B776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decisions do your teams struggle with most—and why?</w:t>
      </w:r>
    </w:p>
    <w:p w14:paraId="4D6D4C5E" w14:textId="77777777" w:rsidR="000B7763" w:rsidRPr="000B7763" w:rsidRDefault="000B7763" w:rsidP="000B776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confident are you that your current KPIs reflect your strategy?</w:t>
      </w:r>
    </w:p>
    <w:p w14:paraId="7517A024" w14:textId="77777777" w:rsidR="000B7763" w:rsidRPr="000B7763" w:rsidRDefault="000B7763" w:rsidP="000B776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What capabilities do you need to invest in to make your core processes world-class?</w:t>
      </w:r>
    </w:p>
    <w:p w14:paraId="266777CC" w14:textId="77777777" w:rsidR="000B7763" w:rsidRPr="000B7763" w:rsidRDefault="00D15A97" w:rsidP="000B776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0CC5B05">
          <v:rect id="Horizontal Line 5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6B842E" w14:textId="77777777" w:rsidR="000B7763" w:rsidRPr="000B7763" w:rsidRDefault="000B7763" w:rsidP="000B77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B776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0B7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Final Thought</w:t>
      </w:r>
    </w:p>
    <w:p w14:paraId="39BAC5F5" w14:textId="5112A831" w:rsidR="000B7763" w:rsidRDefault="000B7763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776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Summarize your learning in one sentence: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“What I now realize about making our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organizational structure</w:t>
      </w:r>
      <w:r w:rsidRPr="000B776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successful is...</w:t>
      </w:r>
    </w:p>
    <w:p w14:paraId="34AEAE6D" w14:textId="77777777" w:rsidR="007063C7" w:rsidRDefault="007063C7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FBFC80" w14:textId="0B2BB83F" w:rsidR="007063C7" w:rsidRDefault="007063C7" w:rsidP="007063C7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Examples:</w:t>
      </w:r>
    </w:p>
    <w:p w14:paraId="12FE4E57" w14:textId="77777777" w:rsidR="007063C7" w:rsidRDefault="007063C7" w:rsidP="007063C7">
      <w:pPr>
        <w:rPr>
          <w:lang w:eastAsia="en-GB"/>
        </w:rPr>
      </w:pPr>
    </w:p>
    <w:p w14:paraId="70C09EB3" w14:textId="77777777" w:rsidR="007063C7" w:rsidRDefault="007063C7" w:rsidP="007063C7">
      <w:pPr>
        <w:pStyle w:val="Heading3"/>
        <w:rPr>
          <w:rStyle w:val="Strong"/>
          <w:b w:val="0"/>
          <w:bCs w:val="0"/>
        </w:rPr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b w:val="0"/>
          <w:bCs w:val="0"/>
        </w:rPr>
        <w:t>Example 1: Zara – Fast Fashion Retail</w:t>
      </w:r>
    </w:p>
    <w:p w14:paraId="55505AD2" w14:textId="77777777" w:rsidR="00B20814" w:rsidRPr="00B20814" w:rsidRDefault="00B20814" w:rsidP="00B208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1946"/>
        <w:gridCol w:w="1928"/>
        <w:gridCol w:w="1353"/>
        <w:gridCol w:w="2075"/>
      </w:tblGrid>
      <w:tr w:rsidR="007063C7" w:rsidRPr="00B20814" w14:paraId="69A3C885" w14:textId="77777777" w:rsidTr="00B20814">
        <w:tc>
          <w:tcPr>
            <w:tcW w:w="0" w:type="auto"/>
            <w:shd w:val="clear" w:color="auto" w:fill="000000" w:themeFill="text1"/>
            <w:hideMark/>
          </w:tcPr>
          <w:p w14:paraId="28951D48" w14:textId="77777777" w:rsidR="007063C7" w:rsidRPr="00B20814" w:rsidRDefault="007063C7" w:rsidP="00B20814">
            <w:pPr>
              <w:spacing w:before="60" w:after="60" w:line="192" w:lineRule="auto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t>Core Activity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B912E57" w14:textId="77777777" w:rsidR="007063C7" w:rsidRPr="00B20814" w:rsidRDefault="007063C7" w:rsidP="00B20814">
            <w:pPr>
              <w:spacing w:before="60" w:after="60" w:line="192" w:lineRule="auto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t>Key Processes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BABC1FC" w14:textId="77777777" w:rsidR="007063C7" w:rsidRPr="00B20814" w:rsidRDefault="007063C7" w:rsidP="00B20814">
            <w:pPr>
              <w:spacing w:before="60" w:after="60" w:line="192" w:lineRule="auto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t>Core Decisions</w:t>
            </w:r>
          </w:p>
        </w:tc>
        <w:tc>
          <w:tcPr>
            <w:tcW w:w="1342" w:type="dxa"/>
            <w:shd w:val="clear" w:color="auto" w:fill="000000" w:themeFill="text1"/>
            <w:hideMark/>
          </w:tcPr>
          <w:p w14:paraId="573D961F" w14:textId="77777777" w:rsidR="007063C7" w:rsidRPr="00B20814" w:rsidRDefault="007063C7" w:rsidP="00B20814">
            <w:pPr>
              <w:spacing w:before="60" w:after="60" w:line="192" w:lineRule="auto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t>KPIs</w:t>
            </w:r>
          </w:p>
        </w:tc>
        <w:tc>
          <w:tcPr>
            <w:tcW w:w="2075" w:type="dxa"/>
            <w:shd w:val="clear" w:color="auto" w:fill="000000" w:themeFill="text1"/>
            <w:hideMark/>
          </w:tcPr>
          <w:p w14:paraId="70B4F83A" w14:textId="77777777" w:rsidR="007063C7" w:rsidRPr="00B20814" w:rsidRDefault="007063C7" w:rsidP="00B20814">
            <w:pPr>
              <w:spacing w:before="60" w:after="60" w:line="192" w:lineRule="auto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t>Capabilities Needed</w:t>
            </w:r>
          </w:p>
        </w:tc>
      </w:tr>
      <w:tr w:rsidR="007063C7" w:rsidRPr="00B20814" w14:paraId="5195BB55" w14:textId="77777777" w:rsidTr="00B20814">
        <w:tc>
          <w:tcPr>
            <w:tcW w:w="0" w:type="auto"/>
            <w:hideMark/>
          </w:tcPr>
          <w:p w14:paraId="4B509578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1. Deep Customer Insight</w:t>
            </w:r>
          </w:p>
        </w:tc>
        <w:tc>
          <w:tcPr>
            <w:tcW w:w="0" w:type="auto"/>
            <w:hideMark/>
          </w:tcPr>
          <w:p w14:paraId="6D82FFCC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Real-time sales tracking, store reporting, trend data collection</w:t>
            </w:r>
          </w:p>
        </w:tc>
        <w:tc>
          <w:tcPr>
            <w:tcW w:w="0" w:type="auto"/>
            <w:hideMark/>
          </w:tcPr>
          <w:p w14:paraId="559C21D4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What styles are hot/flopping? What customer shifts are emerging?</w:t>
            </w:r>
          </w:p>
        </w:tc>
        <w:tc>
          <w:tcPr>
            <w:tcW w:w="1342" w:type="dxa"/>
            <w:hideMark/>
          </w:tcPr>
          <w:p w14:paraId="61CAB16F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Sell-through rate, trend match %, adoption rate</w:t>
            </w:r>
          </w:p>
        </w:tc>
        <w:tc>
          <w:tcPr>
            <w:tcW w:w="2075" w:type="dxa"/>
            <w:hideMark/>
          </w:tcPr>
          <w:p w14:paraId="3805CCFC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Store data systems, fast reporting channels, buyer analysis skills</w:t>
            </w:r>
          </w:p>
        </w:tc>
      </w:tr>
      <w:tr w:rsidR="007063C7" w:rsidRPr="00B20814" w14:paraId="01E96723" w14:textId="77777777" w:rsidTr="00B20814">
        <w:tc>
          <w:tcPr>
            <w:tcW w:w="0" w:type="auto"/>
            <w:hideMark/>
          </w:tcPr>
          <w:p w14:paraId="78409945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2. Fast Fashion – Rapid Design</w:t>
            </w:r>
          </w:p>
        </w:tc>
        <w:tc>
          <w:tcPr>
            <w:tcW w:w="0" w:type="auto"/>
            <w:hideMark/>
          </w:tcPr>
          <w:p w14:paraId="6144F3C3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Sketching, data-driven design, design-production sync</w:t>
            </w:r>
          </w:p>
        </w:tc>
        <w:tc>
          <w:tcPr>
            <w:tcW w:w="0" w:type="auto"/>
            <w:hideMark/>
          </w:tcPr>
          <w:p w14:paraId="2D4857E2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Which designs to launch? How many SKUs to produce? When to launch?</w:t>
            </w:r>
          </w:p>
        </w:tc>
        <w:tc>
          <w:tcPr>
            <w:tcW w:w="1342" w:type="dxa"/>
            <w:hideMark/>
          </w:tcPr>
          <w:p w14:paraId="4B603CFC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Time to store, SKU success rate, design cycle</w:t>
            </w:r>
          </w:p>
        </w:tc>
        <w:tc>
          <w:tcPr>
            <w:tcW w:w="2075" w:type="dxa"/>
            <w:hideMark/>
          </w:tcPr>
          <w:p w14:paraId="46107F1D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Agile design team, market-sensitive product managers, collab workflows</w:t>
            </w:r>
          </w:p>
        </w:tc>
      </w:tr>
      <w:tr w:rsidR="007063C7" w:rsidRPr="00B20814" w14:paraId="2F482146" w14:textId="77777777" w:rsidTr="00B20814">
        <w:tc>
          <w:tcPr>
            <w:tcW w:w="0" w:type="auto"/>
            <w:hideMark/>
          </w:tcPr>
          <w:p w14:paraId="722656E5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3. Rapid Manufacturing &amp; Ops</w:t>
            </w:r>
          </w:p>
        </w:tc>
        <w:tc>
          <w:tcPr>
            <w:tcW w:w="0" w:type="auto"/>
            <w:hideMark/>
          </w:tcPr>
          <w:p w14:paraId="43E07D57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Small-batch runs, JIT replenishment, integrated logistics</w:t>
            </w:r>
          </w:p>
        </w:tc>
        <w:tc>
          <w:tcPr>
            <w:tcW w:w="0" w:type="auto"/>
            <w:hideMark/>
          </w:tcPr>
          <w:p w14:paraId="16353D76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What to produce weekly? When to reorder? Where to distribute inventory?</w:t>
            </w:r>
          </w:p>
        </w:tc>
        <w:tc>
          <w:tcPr>
            <w:tcW w:w="1342" w:type="dxa"/>
            <w:hideMark/>
          </w:tcPr>
          <w:p w14:paraId="13839CF4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Inventory turnover, restock speed, % unsold</w:t>
            </w:r>
          </w:p>
        </w:tc>
        <w:tc>
          <w:tcPr>
            <w:tcW w:w="2075" w:type="dxa"/>
            <w:hideMark/>
          </w:tcPr>
          <w:p w14:paraId="3B290240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Supplier agility, ops coordination tools, real-time inventory tracking</w:t>
            </w:r>
          </w:p>
        </w:tc>
      </w:tr>
      <w:tr w:rsidR="007063C7" w:rsidRPr="00B20814" w14:paraId="28369956" w14:textId="77777777" w:rsidTr="00B20814">
        <w:tc>
          <w:tcPr>
            <w:tcW w:w="0" w:type="auto"/>
            <w:hideMark/>
          </w:tcPr>
          <w:p w14:paraId="7D3153F7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4. Global Store Experience</w:t>
            </w:r>
          </w:p>
        </w:tc>
        <w:tc>
          <w:tcPr>
            <w:tcW w:w="0" w:type="auto"/>
            <w:hideMark/>
          </w:tcPr>
          <w:p w14:paraId="686F2D41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Standard layouts, minimal ads, coordinated launches</w:t>
            </w:r>
          </w:p>
        </w:tc>
        <w:tc>
          <w:tcPr>
            <w:tcW w:w="0" w:type="auto"/>
            <w:hideMark/>
          </w:tcPr>
          <w:p w14:paraId="0C28007E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Which locations to prioritize? How to maintain global brand feel?</w:t>
            </w:r>
          </w:p>
        </w:tc>
        <w:tc>
          <w:tcPr>
            <w:tcW w:w="1342" w:type="dxa"/>
            <w:hideMark/>
          </w:tcPr>
          <w:p w14:paraId="75A78822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Brand consistency score, dwell time, sales/m²</w:t>
            </w:r>
          </w:p>
        </w:tc>
        <w:tc>
          <w:tcPr>
            <w:tcW w:w="2075" w:type="dxa"/>
            <w:hideMark/>
          </w:tcPr>
          <w:p w14:paraId="371E808E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Retail ops manuals, brand playbook, store manager onboarding</w:t>
            </w:r>
          </w:p>
        </w:tc>
      </w:tr>
    </w:tbl>
    <w:p w14:paraId="51A5323C" w14:textId="57F319F0" w:rsidR="007063C7" w:rsidRDefault="007063C7" w:rsidP="007063C7"/>
    <w:p w14:paraId="06586FB4" w14:textId="77777777" w:rsidR="00B20814" w:rsidRDefault="00B20814" w:rsidP="007063C7">
      <w:pPr>
        <w:pStyle w:val="Heading3"/>
        <w:rPr>
          <w:rFonts w:ascii="Apple Color Emoji" w:hAnsi="Apple Color Emoji" w:cs="Apple Color Emoji"/>
        </w:rPr>
      </w:pPr>
    </w:p>
    <w:p w14:paraId="7153E6E6" w14:textId="77777777" w:rsidR="00B20814" w:rsidRDefault="00B20814" w:rsidP="007063C7">
      <w:pPr>
        <w:pStyle w:val="Heading3"/>
        <w:rPr>
          <w:rFonts w:ascii="Apple Color Emoji" w:hAnsi="Apple Color Emoji" w:cs="Apple Color Emoji"/>
        </w:rPr>
      </w:pPr>
    </w:p>
    <w:p w14:paraId="3FA73628" w14:textId="77777777" w:rsidR="00B20814" w:rsidRDefault="00B20814" w:rsidP="007063C7">
      <w:pPr>
        <w:pStyle w:val="Heading3"/>
        <w:rPr>
          <w:rFonts w:ascii="Apple Color Emoji" w:hAnsi="Apple Color Emoji" w:cs="Apple Color Emoji"/>
        </w:rPr>
      </w:pPr>
    </w:p>
    <w:p w14:paraId="49851844" w14:textId="1903BE46" w:rsidR="007063C7" w:rsidRDefault="007063C7" w:rsidP="007063C7">
      <w:pPr>
        <w:pStyle w:val="Heading3"/>
        <w:rPr>
          <w:rStyle w:val="Strong"/>
          <w:b w:val="0"/>
          <w:bCs w:val="0"/>
        </w:rPr>
      </w:pPr>
      <w:r>
        <w:rPr>
          <w:rFonts w:ascii="Apple Color Emoji" w:hAnsi="Apple Color Emoji" w:cs="Apple Color Emoji"/>
        </w:rPr>
        <w:t>🎓</w:t>
      </w:r>
      <w:r>
        <w:t xml:space="preserve"> </w:t>
      </w:r>
      <w:r>
        <w:rPr>
          <w:rStyle w:val="Strong"/>
          <w:b w:val="0"/>
          <w:bCs w:val="0"/>
        </w:rPr>
        <w:t>Example 2: Company X – Nursing Education</w:t>
      </w:r>
    </w:p>
    <w:p w14:paraId="550C1B52" w14:textId="77777777" w:rsidR="00B20814" w:rsidRDefault="00B20814" w:rsidP="00B20814"/>
    <w:p w14:paraId="09A0FF66" w14:textId="77777777" w:rsidR="00B20814" w:rsidRDefault="00B20814" w:rsidP="00B20814"/>
    <w:p w14:paraId="0F29F71C" w14:textId="77777777" w:rsidR="00B20814" w:rsidRDefault="00B20814" w:rsidP="00B20814"/>
    <w:p w14:paraId="467EEBAD" w14:textId="77777777" w:rsidR="00B20814" w:rsidRPr="00B20814" w:rsidRDefault="00B20814" w:rsidP="00B20814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56"/>
        <w:gridCol w:w="1983"/>
        <w:gridCol w:w="1985"/>
        <w:gridCol w:w="1602"/>
        <w:gridCol w:w="2225"/>
      </w:tblGrid>
      <w:tr w:rsidR="007063C7" w:rsidRPr="00B20814" w14:paraId="5B4E4FCF" w14:textId="77777777" w:rsidTr="00B20814">
        <w:tc>
          <w:tcPr>
            <w:tcW w:w="0" w:type="auto"/>
            <w:shd w:val="clear" w:color="auto" w:fill="000000" w:themeFill="text1"/>
            <w:hideMark/>
          </w:tcPr>
          <w:p w14:paraId="1200B4D5" w14:textId="77777777" w:rsidR="007063C7" w:rsidRPr="00B20814" w:rsidRDefault="007063C7" w:rsidP="00B20814">
            <w:pPr>
              <w:spacing w:before="60" w:after="60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lastRenderedPageBreak/>
              <w:t>Core Activity</w:t>
            </w:r>
          </w:p>
        </w:tc>
        <w:tc>
          <w:tcPr>
            <w:tcW w:w="1983" w:type="dxa"/>
            <w:shd w:val="clear" w:color="auto" w:fill="000000" w:themeFill="text1"/>
            <w:hideMark/>
          </w:tcPr>
          <w:p w14:paraId="402617D6" w14:textId="77777777" w:rsidR="007063C7" w:rsidRPr="00B20814" w:rsidRDefault="007063C7" w:rsidP="00B20814">
            <w:pPr>
              <w:spacing w:before="60" w:after="60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t>Key Processes</w:t>
            </w:r>
          </w:p>
        </w:tc>
        <w:tc>
          <w:tcPr>
            <w:tcW w:w="1985" w:type="dxa"/>
            <w:shd w:val="clear" w:color="auto" w:fill="000000" w:themeFill="text1"/>
            <w:hideMark/>
          </w:tcPr>
          <w:p w14:paraId="106D3906" w14:textId="77777777" w:rsidR="007063C7" w:rsidRPr="00B20814" w:rsidRDefault="007063C7" w:rsidP="00B20814">
            <w:pPr>
              <w:spacing w:before="60" w:after="60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t>Core Decisions</w:t>
            </w:r>
          </w:p>
        </w:tc>
        <w:tc>
          <w:tcPr>
            <w:tcW w:w="1602" w:type="dxa"/>
            <w:shd w:val="clear" w:color="auto" w:fill="000000" w:themeFill="text1"/>
            <w:hideMark/>
          </w:tcPr>
          <w:p w14:paraId="49314B35" w14:textId="77777777" w:rsidR="007063C7" w:rsidRPr="00B20814" w:rsidRDefault="007063C7" w:rsidP="00B20814">
            <w:pPr>
              <w:spacing w:before="60" w:after="60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t>KPIs</w:t>
            </w:r>
          </w:p>
        </w:tc>
        <w:tc>
          <w:tcPr>
            <w:tcW w:w="2225" w:type="dxa"/>
            <w:shd w:val="clear" w:color="auto" w:fill="000000" w:themeFill="text1"/>
            <w:hideMark/>
          </w:tcPr>
          <w:p w14:paraId="031F1AA8" w14:textId="77777777" w:rsidR="007063C7" w:rsidRPr="00B20814" w:rsidRDefault="007063C7" w:rsidP="00B20814">
            <w:pPr>
              <w:spacing w:before="60" w:after="60"/>
              <w:jc w:val="center"/>
              <w:rPr>
                <w:rFonts w:ascii="Plaak 3 Trial Regular" w:hAnsi="Plaak 3 Trial Regular" w:cs="Riforma LL"/>
                <w:b/>
                <w:bCs/>
                <w:sz w:val="28"/>
                <w:szCs w:val="28"/>
              </w:rPr>
            </w:pPr>
            <w:r w:rsidRPr="00B20814">
              <w:rPr>
                <w:rStyle w:val="Strong"/>
                <w:rFonts w:ascii="Plaak 3 Trial Regular" w:hAnsi="Plaak 3 Trial Regular" w:cs="Riforma LL"/>
                <w:b w:val="0"/>
                <w:bCs w:val="0"/>
                <w:sz w:val="28"/>
                <w:szCs w:val="28"/>
              </w:rPr>
              <w:t>Capabilities Needed</w:t>
            </w:r>
          </w:p>
        </w:tc>
      </w:tr>
      <w:tr w:rsidR="007063C7" w:rsidRPr="00B20814" w14:paraId="414D416C" w14:textId="77777777" w:rsidTr="00B20814">
        <w:tc>
          <w:tcPr>
            <w:tcW w:w="0" w:type="auto"/>
            <w:hideMark/>
          </w:tcPr>
          <w:p w14:paraId="66589B8E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1. Industry-Aligned Course Dev</w:t>
            </w:r>
          </w:p>
        </w:tc>
        <w:tc>
          <w:tcPr>
            <w:tcW w:w="1983" w:type="dxa"/>
            <w:hideMark/>
          </w:tcPr>
          <w:p w14:paraId="705481E1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Market scanning, employer co-design, practical module creation</w:t>
            </w:r>
          </w:p>
        </w:tc>
        <w:tc>
          <w:tcPr>
            <w:tcW w:w="1985" w:type="dxa"/>
            <w:hideMark/>
          </w:tcPr>
          <w:p w14:paraId="75079922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What needs to be in the curriculum? Balance of theory/practice?</w:t>
            </w:r>
          </w:p>
        </w:tc>
        <w:tc>
          <w:tcPr>
            <w:tcW w:w="1602" w:type="dxa"/>
            <w:hideMark/>
          </w:tcPr>
          <w:p w14:paraId="3F8AAC0E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% courses updated, employer satisfaction, new program count</w:t>
            </w:r>
          </w:p>
        </w:tc>
        <w:tc>
          <w:tcPr>
            <w:tcW w:w="2225" w:type="dxa"/>
            <w:hideMark/>
          </w:tcPr>
          <w:p w14:paraId="45F774EB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Academic advisory board, regulatory tracking, curriculum dev processes</w:t>
            </w:r>
          </w:p>
        </w:tc>
      </w:tr>
      <w:tr w:rsidR="007063C7" w:rsidRPr="00B20814" w14:paraId="52DD73B2" w14:textId="77777777" w:rsidTr="00B20814">
        <w:tc>
          <w:tcPr>
            <w:tcW w:w="0" w:type="auto"/>
            <w:hideMark/>
          </w:tcPr>
          <w:p w14:paraId="4BD3B535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2. Targeted Recruitment &amp; Admissions</w:t>
            </w:r>
          </w:p>
        </w:tc>
        <w:tc>
          <w:tcPr>
            <w:tcW w:w="1983" w:type="dxa"/>
            <w:hideMark/>
          </w:tcPr>
          <w:p w14:paraId="13DB9E74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Geographic targeting, career messaging, rigorous screening</w:t>
            </w:r>
          </w:p>
        </w:tc>
        <w:tc>
          <w:tcPr>
            <w:tcW w:w="1985" w:type="dxa"/>
            <w:hideMark/>
          </w:tcPr>
          <w:p w14:paraId="6B5A86B4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Which regions to target? Who fits our model best?</w:t>
            </w:r>
          </w:p>
        </w:tc>
        <w:tc>
          <w:tcPr>
            <w:tcW w:w="1602" w:type="dxa"/>
            <w:hideMark/>
          </w:tcPr>
          <w:p w14:paraId="0AEE9AEF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Enrollment conversion, high-demand region %, student diversity</w:t>
            </w:r>
          </w:p>
        </w:tc>
        <w:tc>
          <w:tcPr>
            <w:tcW w:w="2225" w:type="dxa"/>
            <w:hideMark/>
          </w:tcPr>
          <w:p w14:paraId="7EBA79BE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Data-led admissions tools, marketing funnel ops, recruiter training</w:t>
            </w:r>
          </w:p>
        </w:tc>
      </w:tr>
      <w:tr w:rsidR="007063C7" w:rsidRPr="00B20814" w14:paraId="420EB72F" w14:textId="77777777" w:rsidTr="00B20814">
        <w:tc>
          <w:tcPr>
            <w:tcW w:w="0" w:type="auto"/>
            <w:hideMark/>
          </w:tcPr>
          <w:p w14:paraId="14AC4F4E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3. Practical Job-Ready Training</w:t>
            </w:r>
          </w:p>
        </w:tc>
        <w:tc>
          <w:tcPr>
            <w:tcW w:w="1983" w:type="dxa"/>
            <w:hideMark/>
          </w:tcPr>
          <w:p w14:paraId="316B1C6F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Simulation learning, integrated internships, real-time feedback</w:t>
            </w:r>
          </w:p>
        </w:tc>
        <w:tc>
          <w:tcPr>
            <w:tcW w:w="1985" w:type="dxa"/>
            <w:hideMark/>
          </w:tcPr>
          <w:p w14:paraId="752E9188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How to optimize training methods? What’s the ideal online/offline mix?</w:t>
            </w:r>
          </w:p>
        </w:tc>
        <w:tc>
          <w:tcPr>
            <w:tcW w:w="1602" w:type="dxa"/>
            <w:hideMark/>
          </w:tcPr>
          <w:p w14:paraId="16920BFD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Satisfaction scores, grad rate, placement %</w:t>
            </w:r>
          </w:p>
        </w:tc>
        <w:tc>
          <w:tcPr>
            <w:tcW w:w="2225" w:type="dxa"/>
            <w:hideMark/>
          </w:tcPr>
          <w:p w14:paraId="7BE2ACDE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Clinical lab ops, employer partnership management, internship logistics</w:t>
            </w:r>
          </w:p>
        </w:tc>
      </w:tr>
      <w:tr w:rsidR="007063C7" w:rsidRPr="00B20814" w14:paraId="7FC2299B" w14:textId="77777777" w:rsidTr="00B20814">
        <w:tc>
          <w:tcPr>
            <w:tcW w:w="0" w:type="auto"/>
            <w:hideMark/>
          </w:tcPr>
          <w:p w14:paraId="49966D8D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4. Seamless Workforce Integration</w:t>
            </w:r>
          </w:p>
        </w:tc>
        <w:tc>
          <w:tcPr>
            <w:tcW w:w="1983" w:type="dxa"/>
            <w:hideMark/>
          </w:tcPr>
          <w:p w14:paraId="2AF58E25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Fast-track certs, job placement help, alumni engagement</w:t>
            </w:r>
          </w:p>
        </w:tc>
        <w:tc>
          <w:tcPr>
            <w:tcW w:w="1985" w:type="dxa"/>
            <w:hideMark/>
          </w:tcPr>
          <w:p w14:paraId="295AE5B4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Which partners to align with? How to track long-term success?</w:t>
            </w:r>
          </w:p>
        </w:tc>
        <w:tc>
          <w:tcPr>
            <w:tcW w:w="1602" w:type="dxa"/>
            <w:hideMark/>
          </w:tcPr>
          <w:p w14:paraId="1F2AF014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Pass rate, job rate in 6 months, alumni return %</w:t>
            </w:r>
          </w:p>
        </w:tc>
        <w:tc>
          <w:tcPr>
            <w:tcW w:w="2225" w:type="dxa"/>
            <w:hideMark/>
          </w:tcPr>
          <w:p w14:paraId="4D48DFE5" w14:textId="77777777" w:rsidR="007063C7" w:rsidRPr="00B20814" w:rsidRDefault="007063C7" w:rsidP="00B20814">
            <w:pPr>
              <w:spacing w:before="60" w:after="60"/>
              <w:rPr>
                <w:rFonts w:ascii="Riforma LL" w:hAnsi="Riforma LL" w:cs="Riforma LL"/>
                <w:sz w:val="20"/>
                <w:szCs w:val="20"/>
              </w:rPr>
            </w:pPr>
            <w:r w:rsidRPr="00B20814">
              <w:rPr>
                <w:rFonts w:ascii="Riforma LL" w:hAnsi="Riforma LL" w:cs="Riforma LL"/>
                <w:sz w:val="20"/>
                <w:szCs w:val="20"/>
              </w:rPr>
              <w:t>Certification tracking, job placement team, CRM for alumni</w:t>
            </w:r>
          </w:p>
        </w:tc>
      </w:tr>
    </w:tbl>
    <w:p w14:paraId="22A18851" w14:textId="77777777" w:rsidR="007063C7" w:rsidRPr="007063C7" w:rsidRDefault="007063C7" w:rsidP="007063C7">
      <w:pPr>
        <w:rPr>
          <w:lang w:eastAsia="en-GB"/>
        </w:rPr>
      </w:pPr>
    </w:p>
    <w:p w14:paraId="0E75BB4C" w14:textId="77777777" w:rsidR="007063C7" w:rsidRPr="000B7763" w:rsidRDefault="007063C7" w:rsidP="000B77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28C52E" w14:textId="77777777" w:rsidR="00B82BA1" w:rsidRDefault="00B82BA1"/>
    <w:p w14:paraId="67DB4594" w14:textId="77777777" w:rsidR="00FA0DC4" w:rsidRDefault="00FA0DC4" w:rsidP="00FA0DC4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Team Self-Evaluation Checklist – Sprint 2: Define Core Decisions &amp; Capabilities</w:t>
      </w:r>
    </w:p>
    <w:p w14:paraId="62092FC1" w14:textId="77777777" w:rsidR="00FA0DC4" w:rsidRDefault="00FA0DC4" w:rsidP="00FA0DC4">
      <w:pPr>
        <w:pStyle w:val="NormalWeb"/>
      </w:pPr>
      <w:r>
        <w:t>This checklist ensures the team has properly completed the sprint objectives and delivered the required outputs using the tool.</w:t>
      </w:r>
    </w:p>
    <w:p w14:paraId="1579FC06" w14:textId="77777777" w:rsidR="00FA0DC4" w:rsidRDefault="00D15A97" w:rsidP="00FA0DC4">
      <w:r>
        <w:rPr>
          <w:noProof/>
        </w:rPr>
        <w:pict w14:anchorId="2B65AF4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C61DCB" w14:textId="77777777" w:rsidR="00FA0DC4" w:rsidRDefault="00FA0DC4" w:rsidP="00FA0DC4">
      <w:pPr>
        <w:pStyle w:val="Heading4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b w:val="0"/>
          <w:bCs w:val="0"/>
        </w:rPr>
        <w:t>Per Core Activity Identified in Sprint 1:</w:t>
      </w:r>
    </w:p>
    <w:p w14:paraId="62719D48" w14:textId="77777777" w:rsidR="00FA0DC4" w:rsidRDefault="00FA0DC4" w:rsidP="00FA0DC4">
      <w:pPr>
        <w:pStyle w:val="NormalWeb"/>
        <w:numPr>
          <w:ilvl w:val="0"/>
          <w:numId w:val="20"/>
        </w:numPr>
      </w:pPr>
      <w:r>
        <w:t xml:space="preserve">We have clearly defined </w:t>
      </w:r>
      <w:r>
        <w:rPr>
          <w:rStyle w:val="Strong"/>
          <w:rFonts w:eastAsiaTheme="majorEastAsia"/>
        </w:rPr>
        <w:t>at least one core decision</w:t>
      </w:r>
      <w:r>
        <w:t xml:space="preserve"> that drives this core activity.</w:t>
      </w:r>
    </w:p>
    <w:p w14:paraId="3BABB743" w14:textId="77777777" w:rsidR="00FA0DC4" w:rsidRDefault="00FA0DC4" w:rsidP="00FA0DC4">
      <w:pPr>
        <w:pStyle w:val="NormalWeb"/>
        <w:numPr>
          <w:ilvl w:val="0"/>
          <w:numId w:val="20"/>
        </w:numPr>
      </w:pPr>
      <w:r>
        <w:t xml:space="preserve">We have specified what </w:t>
      </w:r>
      <w:r>
        <w:rPr>
          <w:rStyle w:val="Strong"/>
          <w:rFonts w:eastAsiaTheme="majorEastAsia"/>
        </w:rPr>
        <w:t>data/information is needed</w:t>
      </w:r>
      <w:r>
        <w:t xml:space="preserve"> to make each core decision.</w:t>
      </w:r>
    </w:p>
    <w:p w14:paraId="45A25297" w14:textId="77777777" w:rsidR="00FA0DC4" w:rsidRDefault="00FA0DC4" w:rsidP="00FA0DC4">
      <w:pPr>
        <w:pStyle w:val="NormalWeb"/>
        <w:numPr>
          <w:ilvl w:val="0"/>
          <w:numId w:val="20"/>
        </w:numPr>
      </w:pPr>
      <w:r>
        <w:t xml:space="preserve">We have identified the </w:t>
      </w:r>
      <w:r>
        <w:rPr>
          <w:rStyle w:val="Strong"/>
          <w:rFonts w:eastAsiaTheme="majorEastAsia"/>
        </w:rPr>
        <w:t>capability required</w:t>
      </w:r>
      <w:r>
        <w:t xml:space="preserve"> to execute each core activity effectively.</w:t>
      </w:r>
    </w:p>
    <w:p w14:paraId="6DB2C05B" w14:textId="592ED985" w:rsidR="00FA0DC4" w:rsidRDefault="00FA0DC4" w:rsidP="00FA0DC4">
      <w:pPr>
        <w:pStyle w:val="NormalWeb"/>
        <w:numPr>
          <w:ilvl w:val="0"/>
          <w:numId w:val="20"/>
        </w:numPr>
      </w:pPr>
      <w:r>
        <w:t xml:space="preserve">There is clarity on </w:t>
      </w:r>
      <w:r>
        <w:rPr>
          <w:rStyle w:val="Strong"/>
          <w:rFonts w:eastAsiaTheme="majorEastAsia"/>
        </w:rPr>
        <w:t>who owns</w:t>
      </w:r>
      <w:r>
        <w:t xml:space="preserve"> each decision and capability.</w:t>
      </w:r>
    </w:p>
    <w:p w14:paraId="7D8A6581" w14:textId="77777777" w:rsidR="00FA0DC4" w:rsidRDefault="00FA0DC4" w:rsidP="00FA0DC4">
      <w:pPr>
        <w:pStyle w:val="NormalWeb"/>
        <w:numPr>
          <w:ilvl w:val="0"/>
          <w:numId w:val="20"/>
        </w:numPr>
      </w:pPr>
      <w:r>
        <w:t xml:space="preserve">The logic between </w:t>
      </w:r>
      <w:r>
        <w:rPr>
          <w:rStyle w:val="Strong"/>
          <w:rFonts w:eastAsiaTheme="majorEastAsia"/>
        </w:rPr>
        <w:t>activity → decision → capability</w:t>
      </w:r>
      <w:r>
        <w:t xml:space="preserve"> is clearly visible and aligned.</w:t>
      </w:r>
    </w:p>
    <w:p w14:paraId="5B68FE3B" w14:textId="77777777" w:rsidR="00FA0DC4" w:rsidRDefault="00FA0DC4"/>
    <w:sectPr w:rsidR="00FA0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laak 3 Trial Regular">
    <w:panose1 w:val="02000000000000000000"/>
    <w:charset w:val="00"/>
    <w:family w:val="auto"/>
    <w:notTrueType/>
    <w:pitch w:val="variable"/>
    <w:sig w:usb0="00000007" w:usb1="00000001" w:usb2="00000000" w:usb3="00000000" w:csb0="00000093" w:csb1="00000000"/>
  </w:font>
  <w:font w:name="Riforma LL">
    <w:panose1 w:val="020B0504020101020102"/>
    <w:charset w:val="4D"/>
    <w:family w:val="swiss"/>
    <w:notTrueType/>
    <w:pitch w:val="variable"/>
    <w:sig w:usb0="A00000FF" w:usb1="4200E0FB" w:usb2="00000008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04E"/>
    <w:multiLevelType w:val="hybridMultilevel"/>
    <w:tmpl w:val="6A9EA0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C77C59"/>
    <w:multiLevelType w:val="multilevel"/>
    <w:tmpl w:val="5E2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E4F6C"/>
    <w:multiLevelType w:val="multilevel"/>
    <w:tmpl w:val="51E0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B18F8"/>
    <w:multiLevelType w:val="multilevel"/>
    <w:tmpl w:val="39F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13469"/>
    <w:multiLevelType w:val="multilevel"/>
    <w:tmpl w:val="AC5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1756"/>
    <w:multiLevelType w:val="multilevel"/>
    <w:tmpl w:val="DB6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136B2"/>
    <w:multiLevelType w:val="hybridMultilevel"/>
    <w:tmpl w:val="085E3B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EE2448"/>
    <w:multiLevelType w:val="hybridMultilevel"/>
    <w:tmpl w:val="3C364A0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F37D40"/>
    <w:multiLevelType w:val="hybridMultilevel"/>
    <w:tmpl w:val="BAE8C64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112A86"/>
    <w:multiLevelType w:val="hybridMultilevel"/>
    <w:tmpl w:val="1826C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526756"/>
    <w:multiLevelType w:val="hybridMultilevel"/>
    <w:tmpl w:val="427263A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1C022A"/>
    <w:multiLevelType w:val="hybridMultilevel"/>
    <w:tmpl w:val="7AD846D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901A5C"/>
    <w:multiLevelType w:val="multilevel"/>
    <w:tmpl w:val="D4F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C00FB"/>
    <w:multiLevelType w:val="multilevel"/>
    <w:tmpl w:val="92E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D720B"/>
    <w:multiLevelType w:val="multilevel"/>
    <w:tmpl w:val="D7FA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7349D"/>
    <w:multiLevelType w:val="multilevel"/>
    <w:tmpl w:val="616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F7EBC"/>
    <w:multiLevelType w:val="multilevel"/>
    <w:tmpl w:val="6E46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61776"/>
    <w:multiLevelType w:val="multilevel"/>
    <w:tmpl w:val="6A3A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E0BE3"/>
    <w:multiLevelType w:val="multilevel"/>
    <w:tmpl w:val="492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E6DE4"/>
    <w:multiLevelType w:val="hybridMultilevel"/>
    <w:tmpl w:val="1E3675D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1B4B91"/>
    <w:multiLevelType w:val="multilevel"/>
    <w:tmpl w:val="A24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81719"/>
    <w:multiLevelType w:val="multilevel"/>
    <w:tmpl w:val="894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B410D"/>
    <w:multiLevelType w:val="multilevel"/>
    <w:tmpl w:val="B0D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207CE"/>
    <w:multiLevelType w:val="multilevel"/>
    <w:tmpl w:val="4C4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70E3A"/>
    <w:multiLevelType w:val="multilevel"/>
    <w:tmpl w:val="F49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5493F"/>
    <w:multiLevelType w:val="multilevel"/>
    <w:tmpl w:val="895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64470C"/>
    <w:multiLevelType w:val="hybridMultilevel"/>
    <w:tmpl w:val="A3D22D7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EB6C7E"/>
    <w:multiLevelType w:val="multilevel"/>
    <w:tmpl w:val="DB4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A2E60"/>
    <w:multiLevelType w:val="multilevel"/>
    <w:tmpl w:val="B9C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5128A"/>
    <w:multiLevelType w:val="multilevel"/>
    <w:tmpl w:val="E0E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2301D"/>
    <w:multiLevelType w:val="multilevel"/>
    <w:tmpl w:val="2F2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854814">
    <w:abstractNumId w:val="18"/>
  </w:num>
  <w:num w:numId="2" w16cid:durableId="1672444964">
    <w:abstractNumId w:val="22"/>
  </w:num>
  <w:num w:numId="3" w16cid:durableId="479079930">
    <w:abstractNumId w:val="15"/>
  </w:num>
  <w:num w:numId="4" w16cid:durableId="1097554086">
    <w:abstractNumId w:val="30"/>
  </w:num>
  <w:num w:numId="5" w16cid:durableId="414279563">
    <w:abstractNumId w:val="2"/>
  </w:num>
  <w:num w:numId="6" w16cid:durableId="1307052084">
    <w:abstractNumId w:val="3"/>
  </w:num>
  <w:num w:numId="7" w16cid:durableId="1591354175">
    <w:abstractNumId w:val="28"/>
  </w:num>
  <w:num w:numId="8" w16cid:durableId="1496409935">
    <w:abstractNumId w:val="29"/>
  </w:num>
  <w:num w:numId="9" w16cid:durableId="291178313">
    <w:abstractNumId w:val="4"/>
  </w:num>
  <w:num w:numId="10" w16cid:durableId="1070888745">
    <w:abstractNumId w:val="16"/>
  </w:num>
  <w:num w:numId="11" w16cid:durableId="28990274">
    <w:abstractNumId w:val="12"/>
  </w:num>
  <w:num w:numId="12" w16cid:durableId="317155900">
    <w:abstractNumId w:val="13"/>
  </w:num>
  <w:num w:numId="13" w16cid:durableId="1403722514">
    <w:abstractNumId w:val="20"/>
  </w:num>
  <w:num w:numId="14" w16cid:durableId="687491245">
    <w:abstractNumId w:val="17"/>
  </w:num>
  <w:num w:numId="15" w16cid:durableId="704599524">
    <w:abstractNumId w:val="25"/>
  </w:num>
  <w:num w:numId="16" w16cid:durableId="1838761131">
    <w:abstractNumId w:val="23"/>
  </w:num>
  <w:num w:numId="17" w16cid:durableId="1081293243">
    <w:abstractNumId w:val="5"/>
  </w:num>
  <w:num w:numId="18" w16cid:durableId="769397659">
    <w:abstractNumId w:val="1"/>
  </w:num>
  <w:num w:numId="19" w16cid:durableId="1557349421">
    <w:abstractNumId w:val="21"/>
  </w:num>
  <w:num w:numId="20" w16cid:durableId="526992096">
    <w:abstractNumId w:val="27"/>
  </w:num>
  <w:num w:numId="21" w16cid:durableId="645747786">
    <w:abstractNumId w:val="14"/>
  </w:num>
  <w:num w:numId="22" w16cid:durableId="129830719">
    <w:abstractNumId w:val="24"/>
  </w:num>
  <w:num w:numId="23" w16cid:durableId="2075930110">
    <w:abstractNumId w:val="11"/>
  </w:num>
  <w:num w:numId="24" w16cid:durableId="1413357481">
    <w:abstractNumId w:val="26"/>
  </w:num>
  <w:num w:numId="25" w16cid:durableId="1500774764">
    <w:abstractNumId w:val="10"/>
  </w:num>
  <w:num w:numId="26" w16cid:durableId="1088041010">
    <w:abstractNumId w:val="7"/>
  </w:num>
  <w:num w:numId="27" w16cid:durableId="486359684">
    <w:abstractNumId w:val="0"/>
  </w:num>
  <w:num w:numId="28" w16cid:durableId="1293632927">
    <w:abstractNumId w:val="6"/>
  </w:num>
  <w:num w:numId="29" w16cid:durableId="439953277">
    <w:abstractNumId w:val="8"/>
  </w:num>
  <w:num w:numId="30" w16cid:durableId="1894386252">
    <w:abstractNumId w:val="19"/>
  </w:num>
  <w:num w:numId="31" w16cid:durableId="338704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63"/>
    <w:rsid w:val="000B7763"/>
    <w:rsid w:val="0017773F"/>
    <w:rsid w:val="002D5FBC"/>
    <w:rsid w:val="0048573A"/>
    <w:rsid w:val="004D795A"/>
    <w:rsid w:val="007063C7"/>
    <w:rsid w:val="007965AB"/>
    <w:rsid w:val="009932D1"/>
    <w:rsid w:val="00B20814"/>
    <w:rsid w:val="00B8002B"/>
    <w:rsid w:val="00B82BA1"/>
    <w:rsid w:val="00C0244A"/>
    <w:rsid w:val="00D15A97"/>
    <w:rsid w:val="00E20025"/>
    <w:rsid w:val="00FA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,"/>
  <w14:docId w14:val="0F4915C9"/>
  <w15:chartTrackingRefBased/>
  <w15:docId w15:val="{54566B4C-746C-3A4F-8FA7-CD65A0E8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7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7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7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7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7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7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7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7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76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77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77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B7763"/>
    <w:rPr>
      <w:i/>
      <w:iCs/>
    </w:rPr>
  </w:style>
  <w:style w:type="paragraph" w:styleId="NoSpacing">
    <w:name w:val="No Spacing"/>
    <w:uiPriority w:val="1"/>
    <w:qFormat/>
    <w:rsid w:val="007063C7"/>
  </w:style>
  <w:style w:type="table" w:styleId="TableGrid">
    <w:name w:val="Table Grid"/>
    <w:basedOn w:val="TableNormal"/>
    <w:uiPriority w:val="39"/>
    <w:rsid w:val="00B208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Nikol Nankova</cp:lastModifiedBy>
  <cp:revision>4</cp:revision>
  <dcterms:created xsi:type="dcterms:W3CDTF">2025-06-20T12:15:00Z</dcterms:created>
  <dcterms:modified xsi:type="dcterms:W3CDTF">2025-06-26T15:59:00Z</dcterms:modified>
</cp:coreProperties>
</file>