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0B5E" w14:textId="5DB7D5ED" w:rsidR="006F6640" w:rsidRPr="006F6640" w:rsidRDefault="006F6640" w:rsidP="006F6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Individual prep Agile teams</w:t>
      </w:r>
    </w:p>
    <w:p w14:paraId="542FF43B" w14:textId="7096D5DD" w:rsidR="006F6640" w:rsidRPr="006F6640" w:rsidRDefault="006F6640" w:rsidP="006F66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Think of this sprint as tuning a high-performance engine. Unless each component is aligned and firing in sync, you’ll never reach top speed. “Set Agile Teams” sharpens our organizational engine so we can accelerate without stalling.</w:t>
      </w:r>
    </w:p>
    <w:p w14:paraId="4EB96887" w14:textId="77777777" w:rsidR="006F6640" w:rsidRPr="006F6640" w:rsidRDefault="00216374" w:rsidP="006F66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18AEA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9EBEEDE" w14:textId="77777777" w:rsidR="006F6640" w:rsidRPr="006F6640" w:rsidRDefault="006F6640" w:rsidP="006F6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Striking Facts</w:t>
      </w:r>
    </w:p>
    <w:p w14:paraId="2B377CBD" w14:textId="77777777" w:rsidR="006F6640" w:rsidRPr="006F6640" w:rsidRDefault="006F6640" w:rsidP="006F66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Speed Drain: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 to </w:t>
      </w: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80 %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project time is lost to approvals and hand-offs instead of execution.</w:t>
      </w:r>
    </w:p>
    <w:p w14:paraId="0AB91A15" w14:textId="77777777" w:rsidR="006F6640" w:rsidRPr="006F6640" w:rsidRDefault="006F6640" w:rsidP="006F66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Shift: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Companies that empower small, decision-making squads respond to change up to </w:t>
      </w: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3× faster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traditional hierarchies.</w:t>
      </w:r>
    </w:p>
    <w:p w14:paraId="7A2A4CAD" w14:textId="77777777" w:rsidR="006F6640" w:rsidRPr="006F6640" w:rsidRDefault="00216374" w:rsidP="006F66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F0334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3CC79C4" w14:textId="77777777" w:rsidR="006F6640" w:rsidRPr="006F6640" w:rsidRDefault="006F6640" w:rsidP="006F6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Outcomes and Benefits</w:t>
      </w:r>
    </w:p>
    <w:p w14:paraId="166823DB" w14:textId="77777777" w:rsidR="006F6640" w:rsidRPr="006F6640" w:rsidRDefault="006F6640" w:rsidP="006F66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Faster Decisions: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Teams will make and act on decisions in days, not weeks.</w:t>
      </w:r>
    </w:p>
    <w:p w14:paraId="34343F42" w14:textId="77777777" w:rsidR="006F6640" w:rsidRPr="006F6640" w:rsidRDefault="006F6640" w:rsidP="006F66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Lean Processes: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Eliminate bottlenecks and reduce “waiting time” by embedding cross-functional expertise.</w:t>
      </w:r>
    </w:p>
    <w:p w14:paraId="536B9161" w14:textId="77777777" w:rsidR="006F6640" w:rsidRPr="006F6640" w:rsidRDefault="006F6640" w:rsidP="006F66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Aligned Teams: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Everyone shares a clear mission, boundaries, and metrics—so the squad moves as one.</w:t>
      </w:r>
    </w:p>
    <w:p w14:paraId="60B51E3D" w14:textId="77777777" w:rsidR="006F6640" w:rsidRPr="006F6640" w:rsidRDefault="00216374" w:rsidP="006F66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EAF32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55E87F" w14:textId="77777777" w:rsidR="006F6640" w:rsidRPr="006F6640" w:rsidRDefault="006F6640" w:rsidP="006F6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Consequences of Not Engaging Fully</w:t>
      </w:r>
    </w:p>
    <w:p w14:paraId="3DC51DEA" w14:textId="77777777" w:rsidR="006F6640" w:rsidRPr="006F6640" w:rsidRDefault="006F6640" w:rsidP="006F66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Missed Windows: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Slow responses to market signals lead to lost opportunities.</w:t>
      </w:r>
    </w:p>
    <w:p w14:paraId="4E196250" w14:textId="77777777" w:rsidR="006F6640" w:rsidRPr="006F6640" w:rsidRDefault="006F6640" w:rsidP="006F66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Reinforced Silos: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full participation, decision chains and hand-offs persist, perpetuating delays.</w:t>
      </w:r>
    </w:p>
    <w:p w14:paraId="3EDD7BC4" w14:textId="77777777" w:rsidR="006F6640" w:rsidRPr="006F6640" w:rsidRDefault="00216374" w:rsidP="006F66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7EA49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1E1ECD6" w14:textId="77777777" w:rsidR="006F6640" w:rsidRPr="006F6640" w:rsidRDefault="006F6640" w:rsidP="006F6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Focus Areas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547"/>
        <w:gridCol w:w="2628"/>
        <w:gridCol w:w="1909"/>
        <w:gridCol w:w="1983"/>
      </w:tblGrid>
      <w:tr w:rsidR="006F6640" w:rsidRPr="00D26B5C" w14:paraId="2DF29534" w14:textId="77777777" w:rsidTr="00D26B5C">
        <w:tc>
          <w:tcPr>
            <w:tcW w:w="2547" w:type="dxa"/>
            <w:shd w:val="clear" w:color="auto" w:fill="000000" w:themeFill="text1"/>
            <w:hideMark/>
          </w:tcPr>
          <w:p w14:paraId="6347B764" w14:textId="46ACEF33" w:rsidR="006F6640" w:rsidRPr="00D26B5C" w:rsidRDefault="006F6640" w:rsidP="00D26B5C">
            <w:pPr>
              <w:spacing w:before="80" w:after="80" w:line="276" w:lineRule="auto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Concepts to </w:t>
            </w:r>
            <w:r w:rsidR="00D26B5C"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</w:t>
            </w:r>
            <w:r w:rsidRPr="00D26B5C"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Be Learned</w:t>
            </w:r>
          </w:p>
        </w:tc>
        <w:tc>
          <w:tcPr>
            <w:tcW w:w="2628" w:type="dxa"/>
            <w:shd w:val="clear" w:color="auto" w:fill="000000" w:themeFill="text1"/>
            <w:hideMark/>
          </w:tcPr>
          <w:p w14:paraId="51535583" w14:textId="63A22893" w:rsidR="006F6640" w:rsidRPr="00D26B5C" w:rsidRDefault="006F6640" w:rsidP="00D26B5C">
            <w:pPr>
              <w:spacing w:before="80" w:after="80" w:line="276" w:lineRule="auto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Decisions to </w:t>
            </w:r>
            <w:r w:rsidR="00D26B5C"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                     </w:t>
            </w:r>
            <w:r w:rsidRPr="00D26B5C"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Be Made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50468CC" w14:textId="77777777" w:rsidR="006F6640" w:rsidRPr="00D26B5C" w:rsidRDefault="006F6640" w:rsidP="00D26B5C">
            <w:pPr>
              <w:spacing w:before="80" w:after="80" w:line="276" w:lineRule="auto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Processes to Implement</w:t>
            </w:r>
          </w:p>
        </w:tc>
        <w:tc>
          <w:tcPr>
            <w:tcW w:w="1983" w:type="dxa"/>
            <w:shd w:val="clear" w:color="auto" w:fill="000000" w:themeFill="text1"/>
            <w:hideMark/>
          </w:tcPr>
          <w:p w14:paraId="1535044C" w14:textId="77777777" w:rsidR="006F6640" w:rsidRPr="00D26B5C" w:rsidRDefault="006F6640" w:rsidP="00D26B5C">
            <w:pPr>
              <w:spacing w:before="80" w:after="80" w:line="276" w:lineRule="auto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Capabilities to Develop</w:t>
            </w:r>
          </w:p>
        </w:tc>
      </w:tr>
      <w:tr w:rsidR="006F6640" w:rsidRPr="00D26B5C" w14:paraId="51EC28BE" w14:textId="77777777" w:rsidTr="00D26B5C">
        <w:tc>
          <w:tcPr>
            <w:tcW w:w="2547" w:type="dxa"/>
            <w:hideMark/>
          </w:tcPr>
          <w:p w14:paraId="4E52AB34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Killers of Speed (Control, Waiting, Handoffs)</w:t>
            </w:r>
          </w:p>
        </w:tc>
        <w:tc>
          <w:tcPr>
            <w:tcW w:w="2628" w:type="dxa"/>
            <w:hideMark/>
          </w:tcPr>
          <w:p w14:paraId="547ED663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Which challenges/opportunities to target</w:t>
            </w:r>
          </w:p>
        </w:tc>
        <w:tc>
          <w:tcPr>
            <w:tcW w:w="0" w:type="auto"/>
            <w:hideMark/>
          </w:tcPr>
          <w:p w14:paraId="20F36E68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Impact/Ease prioritization</w:t>
            </w:r>
          </w:p>
        </w:tc>
        <w:tc>
          <w:tcPr>
            <w:tcW w:w="1983" w:type="dxa"/>
            <w:hideMark/>
          </w:tcPr>
          <w:p w14:paraId="35DF4879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Cross-functional collaboration</w:t>
            </w:r>
          </w:p>
        </w:tc>
      </w:tr>
      <w:tr w:rsidR="006F6640" w:rsidRPr="00D26B5C" w14:paraId="588E9294" w14:textId="77777777" w:rsidTr="00D26B5C">
        <w:tc>
          <w:tcPr>
            <w:tcW w:w="2547" w:type="dxa"/>
            <w:hideMark/>
          </w:tcPr>
          <w:p w14:paraId="6BE3D23E" w14:textId="5ED7BD6C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 xml:space="preserve">Agile Org Model </w:t>
            </w:r>
            <w:r w:rsid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(Squads + Support Units)</w:t>
            </w:r>
          </w:p>
        </w:tc>
        <w:tc>
          <w:tcPr>
            <w:tcW w:w="2628" w:type="dxa"/>
            <w:hideMark/>
          </w:tcPr>
          <w:p w14:paraId="1E0590D5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Budget &amp; authority limits for each squad</w:t>
            </w:r>
          </w:p>
        </w:tc>
        <w:tc>
          <w:tcPr>
            <w:tcW w:w="0" w:type="auto"/>
            <w:hideMark/>
          </w:tcPr>
          <w:p w14:paraId="5691FC0A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Two-week “build–measure–learn” iteration cadence</w:t>
            </w:r>
          </w:p>
        </w:tc>
        <w:tc>
          <w:tcPr>
            <w:tcW w:w="1983" w:type="dxa"/>
            <w:hideMark/>
          </w:tcPr>
          <w:p w14:paraId="397F0278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Rapid experiment design and learning</w:t>
            </w:r>
          </w:p>
        </w:tc>
      </w:tr>
      <w:tr w:rsidR="006F6640" w:rsidRPr="00D26B5C" w14:paraId="062BA6BB" w14:textId="77777777" w:rsidTr="00D26B5C">
        <w:tc>
          <w:tcPr>
            <w:tcW w:w="2547" w:type="dxa"/>
            <w:hideMark/>
          </w:tcPr>
          <w:p w14:paraId="709A2190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Agile Team Charter (Goal, Rules, Roles, KPIs)</w:t>
            </w:r>
          </w:p>
        </w:tc>
        <w:tc>
          <w:tcPr>
            <w:tcW w:w="2628" w:type="dxa"/>
            <w:hideMark/>
          </w:tcPr>
          <w:p w14:paraId="64067D6F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Charter end-game, rules, structure, and KPIs for Top 3</w:t>
            </w:r>
          </w:p>
        </w:tc>
        <w:tc>
          <w:tcPr>
            <w:tcW w:w="0" w:type="auto"/>
            <w:hideMark/>
          </w:tcPr>
          <w:p w14:paraId="6806E95B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Live team charter workshop using Excel template</w:t>
            </w:r>
          </w:p>
        </w:tc>
        <w:tc>
          <w:tcPr>
            <w:tcW w:w="1983" w:type="dxa"/>
            <w:hideMark/>
          </w:tcPr>
          <w:p w14:paraId="6C3346AF" w14:textId="77777777" w:rsidR="006F6640" w:rsidRPr="00D26B5C" w:rsidRDefault="006F6640" w:rsidP="00D26B5C">
            <w:pPr>
              <w:spacing w:before="80" w:after="80" w:line="276" w:lineRule="auto"/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26B5C">
              <w:rPr>
                <w:rFonts w:ascii="Riforma LL" w:eastAsia="Times New Roman" w:hAnsi="Riforma LL" w:cs="Riforma LL"/>
                <w:kern w:val="0"/>
                <w:sz w:val="20"/>
                <w:szCs w:val="20"/>
                <w:lang w:eastAsia="en-GB"/>
                <w14:ligatures w14:val="none"/>
              </w:rPr>
              <w:t>Data-driven decision rights and KPI tracking</w:t>
            </w:r>
          </w:p>
        </w:tc>
      </w:tr>
    </w:tbl>
    <w:p w14:paraId="53A810D9" w14:textId="77777777" w:rsidR="006F6640" w:rsidRPr="006F6640" w:rsidRDefault="00216374" w:rsidP="006F66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57C052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9B4885" w14:textId="77777777" w:rsidR="006F6640" w:rsidRPr="006F6640" w:rsidRDefault="006F6640" w:rsidP="006F6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Fast Track Tools to Be Used</w:t>
      </w:r>
    </w:p>
    <w:p w14:paraId="6D3A0189" w14:textId="77777777" w:rsidR="006F6640" w:rsidRPr="006F6640" w:rsidRDefault="006F6640" w:rsidP="006F66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Impact/Ease Matrix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(Excel tool)</w:t>
      </w:r>
    </w:p>
    <w:p w14:paraId="6559E246" w14:textId="77777777" w:rsidR="006F6640" w:rsidRPr="006F6640" w:rsidRDefault="006F6640" w:rsidP="006F66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Team Charter Template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(Excel tool)</w:t>
      </w:r>
    </w:p>
    <w:p w14:paraId="444A7ADC" w14:textId="77777777" w:rsidR="006F6640" w:rsidRPr="006F6640" w:rsidRDefault="006F6640" w:rsidP="006F66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One-Page Dashboard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sprint reviews</w:t>
      </w:r>
    </w:p>
    <w:p w14:paraId="7858252E" w14:textId="77777777" w:rsidR="006F6640" w:rsidRPr="006F6640" w:rsidRDefault="00216374" w:rsidP="006F66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DE5EA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975F0D" w14:textId="77777777" w:rsidR="006F6640" w:rsidRPr="006F6640" w:rsidRDefault="006F6640" w:rsidP="006F6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Challenges and How to Overcome Them</w:t>
      </w:r>
    </w:p>
    <w:p w14:paraId="122673FB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everyone is familiar with agile outside software—share a 5-minute primer on core concepts at the start.</w:t>
      </w:r>
    </w:p>
    <w:p w14:paraId="683C1A21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Mindset: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 resist decentralized authority—emphasize clear boundaries and accountability to build trust.</w:t>
      </w:r>
    </w:p>
    <w:p w14:paraId="64C35BCC" w14:textId="77777777" w:rsidR="006F6640" w:rsidRPr="006F6640" w:rsidRDefault="006F6640" w:rsidP="006F66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Teamwork: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Cross-functional squads can clash—use a neutral facilitator to keep discussions on track.</w:t>
      </w:r>
    </w:p>
    <w:p w14:paraId="35A58BF5" w14:textId="77777777" w:rsidR="006F6640" w:rsidRPr="006F6640" w:rsidRDefault="00216374" w:rsidP="006F66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E2941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AF71098" w14:textId="77777777" w:rsidR="006F6640" w:rsidRPr="006F6640" w:rsidRDefault="006F6640" w:rsidP="006F6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Execution Challenges</w:t>
      </w:r>
    </w:p>
    <w:p w14:paraId="634461D8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Sustaining Rhythm: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Two-week sprints require discipline—lock in standing calendar invites immediately.</w:t>
      </w:r>
    </w:p>
    <w:p w14:paraId="516A9860" w14:textId="77777777" w:rsidR="006F6640" w:rsidRPr="006F6640" w:rsidRDefault="006F6640" w:rsidP="006F66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 Delays: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Back-office groups may default to old SLAs—pre-agree simplified 48-hour turnarounds for critical requests.</w:t>
      </w:r>
    </w:p>
    <w:p w14:paraId="01646CDA" w14:textId="77777777" w:rsidR="006F6640" w:rsidRPr="006F6640" w:rsidRDefault="00216374" w:rsidP="006F66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59467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B08FBC" w14:textId="77777777" w:rsidR="006F6640" w:rsidRPr="006F6640" w:rsidRDefault="006F6640" w:rsidP="006F66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Mistakes to Avoid</w:t>
      </w:r>
    </w:p>
    <w:p w14:paraId="0486DD0B" w14:textId="77777777" w:rsidR="006F6640" w:rsidRPr="006F6640" w:rsidRDefault="006F6640" w:rsidP="006F66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Over-scoping the Mission: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squad, one mission—avoid bundling multiple objectives.</w:t>
      </w:r>
    </w:p>
    <w:p w14:paraId="44DAA163" w14:textId="77777777" w:rsidR="006F6640" w:rsidRPr="006F6640" w:rsidRDefault="006F6640" w:rsidP="006F66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Incomplete Charters: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Skipping budget or KPI definitions leads to drift—fill every field in the template.</w:t>
      </w:r>
    </w:p>
    <w:p w14:paraId="126E1F82" w14:textId="77777777" w:rsidR="006F6640" w:rsidRPr="006F6640" w:rsidRDefault="006F6640" w:rsidP="006F66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66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Neglecting Review Cadence:</w:t>
      </w:r>
      <w:r w:rsidRPr="006F66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weekly check-ins, learning stalls—commit to a fixed review slot.</w:t>
      </w:r>
    </w:p>
    <w:p w14:paraId="25BB7381" w14:textId="65976749" w:rsidR="006F6640" w:rsidRPr="006F6640" w:rsidRDefault="006F6640" w:rsidP="006F66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B8F29B" w14:textId="77777777" w:rsidR="00B82BA1" w:rsidRDefault="00B82BA1"/>
    <w:sectPr w:rsidR="00B8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Riforma LL">
    <w:panose1 w:val="020B0504020101020102"/>
    <w:charset w:val="4D"/>
    <w:family w:val="swiss"/>
    <w:notTrueType/>
    <w:pitch w:val="variable"/>
    <w:sig w:usb0="A00000FF" w:usb1="4200E0FB" w:usb2="00000008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22C"/>
    <w:multiLevelType w:val="multilevel"/>
    <w:tmpl w:val="E89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4F36"/>
    <w:multiLevelType w:val="multilevel"/>
    <w:tmpl w:val="0352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F3929"/>
    <w:multiLevelType w:val="multilevel"/>
    <w:tmpl w:val="5392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D47BC"/>
    <w:multiLevelType w:val="multilevel"/>
    <w:tmpl w:val="867E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24932"/>
    <w:multiLevelType w:val="multilevel"/>
    <w:tmpl w:val="764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10932"/>
    <w:multiLevelType w:val="multilevel"/>
    <w:tmpl w:val="C93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D219E"/>
    <w:multiLevelType w:val="multilevel"/>
    <w:tmpl w:val="A55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E5645"/>
    <w:multiLevelType w:val="multilevel"/>
    <w:tmpl w:val="AD9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06984">
    <w:abstractNumId w:val="5"/>
  </w:num>
  <w:num w:numId="2" w16cid:durableId="836191513">
    <w:abstractNumId w:val="1"/>
  </w:num>
  <w:num w:numId="3" w16cid:durableId="751777085">
    <w:abstractNumId w:val="2"/>
  </w:num>
  <w:num w:numId="4" w16cid:durableId="1220554669">
    <w:abstractNumId w:val="7"/>
  </w:num>
  <w:num w:numId="5" w16cid:durableId="1855730049">
    <w:abstractNumId w:val="4"/>
  </w:num>
  <w:num w:numId="6" w16cid:durableId="283082660">
    <w:abstractNumId w:val="6"/>
  </w:num>
  <w:num w:numId="7" w16cid:durableId="2066949860">
    <w:abstractNumId w:val="0"/>
  </w:num>
  <w:num w:numId="8" w16cid:durableId="1325470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40"/>
    <w:rsid w:val="000A295A"/>
    <w:rsid w:val="00216374"/>
    <w:rsid w:val="002D5FBC"/>
    <w:rsid w:val="006B0FCD"/>
    <w:rsid w:val="006F6640"/>
    <w:rsid w:val="00872BE4"/>
    <w:rsid w:val="009932D1"/>
    <w:rsid w:val="00B82BA1"/>
    <w:rsid w:val="00D2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9105F4"/>
  <w15:chartTrackingRefBased/>
  <w15:docId w15:val="{0F1934E2-8F75-3744-9026-AE7E5EA7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66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F6640"/>
    <w:rPr>
      <w:b/>
      <w:bCs/>
    </w:rPr>
  </w:style>
  <w:style w:type="table" w:styleId="TableGrid">
    <w:name w:val="Table Grid"/>
    <w:basedOn w:val="TableNormal"/>
    <w:uiPriority w:val="39"/>
    <w:rsid w:val="00D26B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8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Nikol Nankova</cp:lastModifiedBy>
  <cp:revision>2</cp:revision>
  <dcterms:created xsi:type="dcterms:W3CDTF">2025-08-08T12:52:00Z</dcterms:created>
  <dcterms:modified xsi:type="dcterms:W3CDTF">2025-08-08T16:24:00Z</dcterms:modified>
</cp:coreProperties>
</file>