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736A" w14:textId="056498E1" w:rsidR="00FF7E44" w:rsidRDefault="00B15389">
      <w:r>
        <w:t xml:space="preserve">Deep Dive – decision and processes and AI </w:t>
      </w:r>
    </w:p>
    <w:p w14:paraId="491F2D48" w14:textId="77777777" w:rsidR="00CD7DA5" w:rsidRDefault="00CD7DA5"/>
    <w:p w14:paraId="29321A93" w14:textId="77777777" w:rsidR="00CD7DA5" w:rsidRPr="00CD7DA5" w:rsidRDefault="00CD7DA5" w:rsidP="00CD7D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7DA5">
        <w:rPr>
          <w:rFonts w:ascii="Times New Roman" w:eastAsia="Times New Roman" w:hAnsi="Times New Roman" w:cs="Times New Roman"/>
          <w:b/>
          <w:bCs/>
          <w:kern w:val="36"/>
          <w:sz w:val="48"/>
          <w:szCs w:val="48"/>
          <w14:ligatures w14:val="none"/>
        </w:rPr>
        <w:t>Deep Dive Resources: AI Revolution Sprint</w:t>
      </w:r>
    </w:p>
    <w:p w14:paraId="023245FC" w14:textId="77777777" w:rsidR="00CD7DA5" w:rsidRPr="00CD7DA5" w:rsidRDefault="00CD7DA5" w:rsidP="00CD7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DA5">
        <w:rPr>
          <w:rFonts w:ascii="Times New Roman" w:eastAsia="Times New Roman" w:hAnsi="Times New Roman" w:cs="Times New Roman"/>
          <w:b/>
          <w:bCs/>
          <w:kern w:val="0"/>
          <w:sz w:val="36"/>
          <w:szCs w:val="36"/>
          <w14:ligatures w14:val="none"/>
        </w:rPr>
        <w:t>From Human Decisions to Digital Domination</w:t>
      </w:r>
    </w:p>
    <w:p w14:paraId="5DB37A16"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2EE7FB95">
          <v:rect id="_x0000_i1025" style="width:0;height:1.5pt" o:hralign="center" o:hrstd="t" o:hr="t" fillcolor="#a0a0a0" stroked="f"/>
        </w:pict>
      </w:r>
    </w:p>
    <w:p w14:paraId="495F77E9" w14:textId="77777777" w:rsidR="00CD7DA5" w:rsidRPr="00CD7DA5" w:rsidRDefault="00CD7DA5" w:rsidP="00CD7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DA5">
        <w:rPr>
          <w:rFonts w:ascii="Times New Roman" w:eastAsia="Times New Roman" w:hAnsi="Times New Roman" w:cs="Times New Roman"/>
          <w:b/>
          <w:bCs/>
          <w:kern w:val="0"/>
          <w:sz w:val="36"/>
          <w:szCs w:val="36"/>
          <w14:ligatures w14:val="none"/>
        </w:rPr>
        <w:t>Introduction</w:t>
      </w:r>
    </w:p>
    <w:p w14:paraId="6E87EEEC"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Objective:</w:t>
      </w:r>
      <w:r w:rsidRPr="00CD7DA5">
        <w:rPr>
          <w:rFonts w:ascii="Times New Roman" w:eastAsia="Times New Roman" w:hAnsi="Times New Roman" w:cs="Times New Roman"/>
          <w:kern w:val="0"/>
          <w14:ligatures w14:val="none"/>
        </w:rPr>
        <w:t xml:space="preserve"> This document provides senior executives with Fast Track's battle-tested methodologies for implementing AI democratization across every role in their organization. These proven approaches turn every employee into an AI-powered advantage through immediate action and measurable ROI, not theoretical discussions.</w:t>
      </w:r>
    </w:p>
    <w:p w14:paraId="6FE5C64C"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Overview of Contents:</w:t>
      </w:r>
      <w:r w:rsidRPr="00CD7DA5">
        <w:rPr>
          <w:rFonts w:ascii="Times New Roman" w:eastAsia="Times New Roman" w:hAnsi="Times New Roman" w:cs="Times New Roman"/>
          <w:kern w:val="0"/>
          <w14:ligatures w14:val="none"/>
        </w:rPr>
        <w:t xml:space="preserve"> You'll find our top 5 implementation frameworks, proven case studies, and practical methodologies that focus on individual AI empowerment. Each approach provides 3 actionable tactics you can deploy immediately to gain competitive advantage. These resources emphasize our core principles: speed, ROI, and execution over academic theory.</w:t>
      </w:r>
    </w:p>
    <w:p w14:paraId="5CF54778"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t xml:space="preserve">The ranking prioritizes methodologies that deliver results: AI democratization, individual empowerment, decision optimization, and process automation for everyone. No </w:t>
      </w:r>
      <w:proofErr w:type="gramStart"/>
      <w:r w:rsidRPr="00CD7DA5">
        <w:rPr>
          <w:rFonts w:ascii="Times New Roman" w:eastAsia="Times New Roman" w:hAnsi="Times New Roman" w:cs="Times New Roman"/>
          <w:kern w:val="0"/>
          <w14:ligatures w14:val="none"/>
        </w:rPr>
        <w:t>consultant</w:t>
      </w:r>
      <w:proofErr w:type="gramEnd"/>
      <w:r w:rsidRPr="00CD7DA5">
        <w:rPr>
          <w:rFonts w:ascii="Times New Roman" w:eastAsia="Times New Roman" w:hAnsi="Times New Roman" w:cs="Times New Roman"/>
          <w:kern w:val="0"/>
          <w14:ligatures w14:val="none"/>
        </w:rPr>
        <w:t xml:space="preserve"> recommendations. No IT department delays. Pure execution frameworks that work in the real world.</w:t>
      </w:r>
    </w:p>
    <w:p w14:paraId="48C3BC28"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t>Stop reading about AI transformation. Start implementing AI advantage. Your competitors aren't waiting for perfect understanding - they're building AI-powered organizations while others debate whether AI is ready for business.</w:t>
      </w:r>
    </w:p>
    <w:p w14:paraId="18162426"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14AB418C">
          <v:rect id="_x0000_i1026" style="width:0;height:1.5pt" o:hralign="center" o:hrstd="t" o:hr="t" fillcolor="#a0a0a0" stroked="f"/>
        </w:pict>
      </w:r>
    </w:p>
    <w:p w14:paraId="24758293" w14:textId="77777777" w:rsidR="00CD7DA5" w:rsidRPr="00CD7DA5" w:rsidRDefault="00CD7DA5" w:rsidP="00CD7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DA5">
        <w:rPr>
          <w:rFonts w:ascii="Times New Roman" w:eastAsia="Times New Roman" w:hAnsi="Times New Roman" w:cs="Times New Roman"/>
          <w:b/>
          <w:bCs/>
          <w:kern w:val="0"/>
          <w:sz w:val="36"/>
          <w:szCs w:val="36"/>
          <w14:ligatures w14:val="none"/>
        </w:rPr>
        <w:t>Fast Track Top 5 Implementation Frameworks</w:t>
      </w:r>
    </w:p>
    <w:p w14:paraId="4B1F00CB"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Ranking #1: The Individual AI Transformation Framework</w:t>
      </w:r>
    </w:p>
    <w:p w14:paraId="7F6E38D8"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Synopsis:</w:t>
      </w:r>
      <w:r w:rsidRPr="00CD7DA5">
        <w:rPr>
          <w:rFonts w:ascii="Times New Roman" w:eastAsia="Times New Roman" w:hAnsi="Times New Roman" w:cs="Times New Roman"/>
          <w:kern w:val="0"/>
          <w14:ligatures w14:val="none"/>
        </w:rPr>
        <w:t xml:space="preserve"> Our proven methodology for turning every employee into an AI-powered performer within 30 days, regardless of technical skill level. This framework has been successfully deployed across 200+ organizations to create individual-level competitive advantage without IT dependency or massive technology investments. The approach focuses on immediate practical application rather than training programs, enabling employees to start generating AI-powered results from day one. Unlike enterprise AI strategies that take years to implement, this </w:t>
      </w:r>
      <w:r w:rsidRPr="00CD7DA5">
        <w:rPr>
          <w:rFonts w:ascii="Times New Roman" w:eastAsia="Times New Roman" w:hAnsi="Times New Roman" w:cs="Times New Roman"/>
          <w:kern w:val="0"/>
          <w14:ligatures w14:val="none"/>
        </w:rPr>
        <w:lastRenderedPageBreak/>
        <w:t>framework creates measurable productivity improvements within weeks through systematic individual adoption of readily available AI tools.</w:t>
      </w:r>
    </w:p>
    <w:p w14:paraId="4287B32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Top 3 Practical Ideas:</w:t>
      </w:r>
    </w:p>
    <w:p w14:paraId="6AF09C3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1: Daily Decision AI Audit</w:t>
      </w:r>
      <w:r w:rsidRPr="00CD7DA5">
        <w:rPr>
          <w:rFonts w:ascii="Times New Roman" w:eastAsia="Times New Roman" w:hAnsi="Times New Roman" w:cs="Times New Roman"/>
          <w:kern w:val="0"/>
          <w14:ligatures w14:val="none"/>
        </w:rPr>
        <w:t xml:space="preserve"> Every team member tracks their decisions for one week, then implements AI tools for the top 5 most time-consuming choices. This creates immediate decision-speed improvement averaging 60% within 14 days.</w:t>
      </w:r>
    </w:p>
    <w:p w14:paraId="2BA68510"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Sales managers reduce customer analysis time from 2 hours to 20 minutes while improving close </w:t>
      </w:r>
      <w:proofErr w:type="gramStart"/>
      <w:r w:rsidRPr="00CD7DA5">
        <w:rPr>
          <w:rFonts w:ascii="Times New Roman" w:eastAsia="Times New Roman" w:hAnsi="Times New Roman" w:cs="Times New Roman"/>
          <w:kern w:val="0"/>
          <w14:ligatures w14:val="none"/>
        </w:rPr>
        <w:t>rates</w:t>
      </w:r>
      <w:proofErr w:type="gramEnd"/>
      <w:r w:rsidRPr="00CD7DA5">
        <w:rPr>
          <w:rFonts w:ascii="Times New Roman" w:eastAsia="Times New Roman" w:hAnsi="Times New Roman" w:cs="Times New Roman"/>
          <w:kern w:val="0"/>
          <w14:ligatures w14:val="none"/>
        </w:rPr>
        <w:t xml:space="preserve"> 35%. Finance leaders cut forecast preparation from 3 days to 4 hours using AI decision templates that analyze market data and generate scenario predictions automatically.</w:t>
      </w:r>
    </w:p>
    <w:p w14:paraId="2E4B7395"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2: Personal AI Assistant Protocol</w:t>
      </w:r>
      <w:r w:rsidRPr="00CD7DA5">
        <w:rPr>
          <w:rFonts w:ascii="Times New Roman" w:eastAsia="Times New Roman" w:hAnsi="Times New Roman" w:cs="Times New Roman"/>
          <w:kern w:val="0"/>
          <w14:ligatures w14:val="none"/>
        </w:rPr>
        <w:t xml:space="preserve"> Build custom AI prompts and templates that transform routine tasks into AI conversations. Our proprietary prompt library turns 2-hour analysis tasks into 15-minute AI interactions with superior quality results.</w:t>
      </w:r>
    </w:p>
    <w:p w14:paraId="1F9DDA85"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CEOs analyze board reports 10x faster while generating deeper insights using AI to identify key patterns and risk factors. Marketing directors create campaign analysis and optimization recommendations in minutes rather than hours, enabling real-time strategy adjustments.</w:t>
      </w:r>
    </w:p>
    <w:p w14:paraId="05D4ED6C"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3: AI-Powered Process Documentation</w:t>
      </w:r>
      <w:r w:rsidRPr="00CD7DA5">
        <w:rPr>
          <w:rFonts w:ascii="Times New Roman" w:eastAsia="Times New Roman" w:hAnsi="Times New Roman" w:cs="Times New Roman"/>
          <w:kern w:val="0"/>
          <w14:ligatures w14:val="none"/>
        </w:rPr>
        <w:t xml:space="preserve"> Use AI to map existing processes, identify automation opportunities, and generate improvement recommendations without hiring consultants or building technical teams.</w:t>
      </w:r>
    </w:p>
    <w:p w14:paraId="54A4F830"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Department heads identify workflow inefficiencies and create optimization plans within days rather than months. Team leaders generate standard operating procedures automatically, ensuring consistency while reducing training time for new employees.</w:t>
      </w:r>
    </w:p>
    <w:p w14:paraId="57D22CDE"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08FE571A">
          <v:rect id="_x0000_i1027" style="width:0;height:1.5pt" o:hralign="center" o:hrstd="t" o:hr="t" fillcolor="#a0a0a0" stroked="f"/>
        </w:pict>
      </w:r>
    </w:p>
    <w:p w14:paraId="35101BE9"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Ranking #2: The Competitive AI Advantage Framework</w:t>
      </w:r>
    </w:p>
    <w:p w14:paraId="460B9CA0"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Synopsis:</w:t>
      </w:r>
      <w:r w:rsidRPr="00CD7DA5">
        <w:rPr>
          <w:rFonts w:ascii="Times New Roman" w:eastAsia="Times New Roman" w:hAnsi="Times New Roman" w:cs="Times New Roman"/>
          <w:kern w:val="0"/>
          <w14:ligatures w14:val="none"/>
        </w:rPr>
        <w:t xml:space="preserve"> Our organizational AI democratization </w:t>
      </w:r>
      <w:proofErr w:type="gramStart"/>
      <w:r w:rsidRPr="00CD7DA5">
        <w:rPr>
          <w:rFonts w:ascii="Times New Roman" w:eastAsia="Times New Roman" w:hAnsi="Times New Roman" w:cs="Times New Roman"/>
          <w:kern w:val="0"/>
          <w14:ligatures w14:val="none"/>
        </w:rPr>
        <w:t>methodology that</w:t>
      </w:r>
      <w:proofErr w:type="gramEnd"/>
      <w:r w:rsidRPr="00CD7DA5">
        <w:rPr>
          <w:rFonts w:ascii="Times New Roman" w:eastAsia="Times New Roman" w:hAnsi="Times New Roman" w:cs="Times New Roman"/>
          <w:kern w:val="0"/>
          <w14:ligatures w14:val="none"/>
        </w:rPr>
        <w:t xml:space="preserve"> creates market dominance through individual employee empowerment rather than centralized IT initiatives. Deployed across 150+ companies to build AI-powered competitive moats within 90 days. This framework recognizes that competitive advantage comes from having every employee AI-enabled, not just having AI technology available. The methodology focuses on creating organization-wide AI fluency that compounds into market dominance, where your entire workforce operates at superhuman efficiency while competitors struggle with traditional manual processes and slow decision-making cycles.</w:t>
      </w:r>
    </w:p>
    <w:p w14:paraId="46847DF1"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Top 3 Practical Ideas:</w:t>
      </w:r>
    </w:p>
    <w:p w14:paraId="63E05BE4"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lastRenderedPageBreak/>
        <w:t>Idea 1: 30-Day AI Fluency Protocol</w:t>
      </w:r>
      <w:r w:rsidRPr="00CD7DA5">
        <w:rPr>
          <w:rFonts w:ascii="Times New Roman" w:eastAsia="Times New Roman" w:hAnsi="Times New Roman" w:cs="Times New Roman"/>
          <w:kern w:val="0"/>
          <w14:ligatures w14:val="none"/>
        </w:rPr>
        <w:t xml:space="preserve"> Every employee spends 30 minutes daily practicing AI tools relevant to their specific role. Creates organization-wide AI advantage within 90 days using structured learning paths tailored to job functions.</w:t>
      </w:r>
    </w:p>
    <w:p w14:paraId="313235C3"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Customer service teams improve response </w:t>
      </w:r>
      <w:proofErr w:type="gramStart"/>
      <w:r w:rsidRPr="00CD7DA5">
        <w:rPr>
          <w:rFonts w:ascii="Times New Roman" w:eastAsia="Times New Roman" w:hAnsi="Times New Roman" w:cs="Times New Roman"/>
          <w:kern w:val="0"/>
          <w14:ligatures w14:val="none"/>
        </w:rPr>
        <w:t>quality</w:t>
      </w:r>
      <w:proofErr w:type="gramEnd"/>
      <w:r w:rsidRPr="00CD7DA5">
        <w:rPr>
          <w:rFonts w:ascii="Times New Roman" w:eastAsia="Times New Roman" w:hAnsi="Times New Roman" w:cs="Times New Roman"/>
          <w:kern w:val="0"/>
          <w14:ligatures w14:val="none"/>
        </w:rPr>
        <w:t xml:space="preserve"> 40% while reducing handling </w:t>
      </w:r>
      <w:proofErr w:type="gramStart"/>
      <w:r w:rsidRPr="00CD7DA5">
        <w:rPr>
          <w:rFonts w:ascii="Times New Roman" w:eastAsia="Times New Roman" w:hAnsi="Times New Roman" w:cs="Times New Roman"/>
          <w:kern w:val="0"/>
          <w14:ligatures w14:val="none"/>
        </w:rPr>
        <w:t>time</w:t>
      </w:r>
      <w:proofErr w:type="gramEnd"/>
      <w:r w:rsidRPr="00CD7DA5">
        <w:rPr>
          <w:rFonts w:ascii="Times New Roman" w:eastAsia="Times New Roman" w:hAnsi="Times New Roman" w:cs="Times New Roman"/>
          <w:kern w:val="0"/>
          <w14:ligatures w14:val="none"/>
        </w:rPr>
        <w:t xml:space="preserve"> 50% through AI-powered issue analysis and solution generation. Account managers increase upselling </w:t>
      </w:r>
      <w:proofErr w:type="gramStart"/>
      <w:r w:rsidRPr="00CD7DA5">
        <w:rPr>
          <w:rFonts w:ascii="Times New Roman" w:eastAsia="Times New Roman" w:hAnsi="Times New Roman" w:cs="Times New Roman"/>
          <w:kern w:val="0"/>
          <w14:ligatures w14:val="none"/>
        </w:rPr>
        <w:t>success</w:t>
      </w:r>
      <w:proofErr w:type="gramEnd"/>
      <w:r w:rsidRPr="00CD7DA5">
        <w:rPr>
          <w:rFonts w:ascii="Times New Roman" w:eastAsia="Times New Roman" w:hAnsi="Times New Roman" w:cs="Times New Roman"/>
          <w:kern w:val="0"/>
          <w14:ligatures w14:val="none"/>
        </w:rPr>
        <w:t xml:space="preserve"> 60% using AI client analysis that identifies opportunity patterns and optimal timing for additional sales.</w:t>
      </w:r>
    </w:p>
    <w:p w14:paraId="6E453DF2"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2: Cross-Functional AI Knowledge Transfer</w:t>
      </w:r>
      <w:r w:rsidRPr="00CD7DA5">
        <w:rPr>
          <w:rFonts w:ascii="Times New Roman" w:eastAsia="Times New Roman" w:hAnsi="Times New Roman" w:cs="Times New Roman"/>
          <w:kern w:val="0"/>
          <w14:ligatures w14:val="none"/>
        </w:rPr>
        <w:t xml:space="preserve"> Weekly AI discovery sharing sessions prevent duplicate learning efforts and accelerate organizational AI competency through structured knowledge transfer protocols that spread successful use cases rapidly.</w:t>
      </w:r>
    </w:p>
    <w:p w14:paraId="71667162"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Sales teams share AI prospecting techniques that marketing teams adapt for lead generation, creating unified customer acquisition strategies. Finance teams transfer AI forecasting methods to operations for demand planning, improving inventory optimization and reducing waste.</w:t>
      </w:r>
    </w:p>
    <w:p w14:paraId="0218C234"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3: AI ROI Measurement Dashboard</w:t>
      </w:r>
      <w:r w:rsidRPr="00CD7DA5">
        <w:rPr>
          <w:rFonts w:ascii="Times New Roman" w:eastAsia="Times New Roman" w:hAnsi="Times New Roman" w:cs="Times New Roman"/>
          <w:kern w:val="0"/>
          <w14:ligatures w14:val="none"/>
        </w:rPr>
        <w:t xml:space="preserve"> Proprietary metrics framework tracks time savings, decision quality improvements, and process efficiency gains from individual AI adoption across all organizational levels, proving value and justifying expansion.</w:t>
      </w:r>
    </w:p>
    <w:p w14:paraId="0ADEF34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Organizations document 45% productivity improvements within 60 days through systematic measurement of AI impact. Companies track quality enhancements and cost savings to justify expanded AI investment and demonstrate competitive advantage to stakeholders.</w:t>
      </w:r>
    </w:p>
    <w:p w14:paraId="2627889E"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20603F9D">
          <v:rect id="_x0000_i1028" style="width:0;height:1.5pt" o:hralign="center" o:hrstd="t" o:hr="t" fillcolor="#a0a0a0" stroked="f"/>
        </w:pict>
      </w:r>
    </w:p>
    <w:p w14:paraId="55B0EB1B"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Ranking #3: The No-Code AI Implementation Framework</w:t>
      </w:r>
    </w:p>
    <w:p w14:paraId="7F3853F8"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Synopsis:</w:t>
      </w:r>
      <w:r w:rsidRPr="00CD7DA5">
        <w:rPr>
          <w:rFonts w:ascii="Times New Roman" w:eastAsia="Times New Roman" w:hAnsi="Times New Roman" w:cs="Times New Roman"/>
          <w:kern w:val="0"/>
          <w14:ligatures w14:val="none"/>
        </w:rPr>
        <w:t xml:space="preserve"> Accessibility-focused methodology making AI available to non-technical employees across all organizational levels without programming skills or technical training requirements. This framework eliminates the barrier between AI capability and business application by focusing on tools and platforms that require zero technical expertise. Rather than waiting for IT departments to build custom solutions, employees can immediately access AI capabilities through user-friendly interfaces and pre-built applications. The approach has proven successful across diverse industries and role types, from administrative assistants to senior executives, creating universal AI adoption without technical training overhead or complex implementation projects.</w:t>
      </w:r>
    </w:p>
    <w:p w14:paraId="2EFA3B7E"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Top 3 Practical Ideas:</w:t>
      </w:r>
    </w:p>
    <w:p w14:paraId="50C927EA"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1: Plug-and-Play AI Tool Integration</w:t>
      </w:r>
      <w:r w:rsidRPr="00CD7DA5">
        <w:rPr>
          <w:rFonts w:ascii="Times New Roman" w:eastAsia="Times New Roman" w:hAnsi="Times New Roman" w:cs="Times New Roman"/>
          <w:kern w:val="0"/>
          <w14:ligatures w14:val="none"/>
        </w:rPr>
        <w:t xml:space="preserve"> Curated library of AI platforms requiring zero technical skills, focusing on immediate application rather than AI creation or technical complexity management.</w:t>
      </w:r>
    </w:p>
    <w:p w14:paraId="500D1F5D"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lastRenderedPageBreak/>
        <w:t>Practical Application:</w:t>
      </w:r>
      <w:r w:rsidRPr="00CD7DA5">
        <w:rPr>
          <w:rFonts w:ascii="Times New Roman" w:eastAsia="Times New Roman" w:hAnsi="Times New Roman" w:cs="Times New Roman"/>
          <w:kern w:val="0"/>
          <w14:ligatures w14:val="none"/>
        </w:rPr>
        <w:t xml:space="preserve"> Marketing teams create content 5x faster with higher engagement rates using AI writing and design tools that require no technical setup. Sales teams automate follow-up sequences that improve conversion rates 25% through platforms with simple drag-and-drop interfaces.</w:t>
      </w:r>
    </w:p>
    <w:p w14:paraId="22790715"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2: AI-First Decision Protocol</w:t>
      </w:r>
      <w:r w:rsidRPr="00CD7DA5">
        <w:rPr>
          <w:rFonts w:ascii="Times New Roman" w:eastAsia="Times New Roman" w:hAnsi="Times New Roman" w:cs="Times New Roman"/>
          <w:kern w:val="0"/>
          <w14:ligatures w14:val="none"/>
        </w:rPr>
        <w:t xml:space="preserve"> Decision-making methodology that requires asking "How can AI make this faster or better?" before starting any task, creating automatic AI consideration for all work activities.</w:t>
      </w:r>
    </w:p>
    <w:p w14:paraId="1811715F"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Project managers optimize timelines and resource allocation 40% more effectively by using AI for scheduling conflict detection and optimization recommendations. Customer success teams predict and prevent churn using AI analysis of customer behavior patterns and engagement metrics.</w:t>
      </w:r>
    </w:p>
    <w:p w14:paraId="7036FA9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3: Buddy System AI Learning</w:t>
      </w:r>
      <w:r w:rsidRPr="00CD7DA5">
        <w:rPr>
          <w:rFonts w:ascii="Times New Roman" w:eastAsia="Times New Roman" w:hAnsi="Times New Roman" w:cs="Times New Roman"/>
          <w:kern w:val="0"/>
          <w14:ligatures w14:val="none"/>
        </w:rPr>
        <w:t xml:space="preserve"> Pairing experienced AI users with beginners for practical skill transfer creates organizational AI competency without formal training programs through structured mentoring protocols.</w:t>
      </w:r>
    </w:p>
    <w:p w14:paraId="08384BB9"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Senior managers mentor junior staff on AI decision-making frameworks, accelerating learning curves from months to weeks. Cross-departmental skill sharing sessions transfer AI automation knowledge across teams, creating organization-wide capability enhancement.</w:t>
      </w:r>
    </w:p>
    <w:p w14:paraId="72BDBC2A"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2775223C">
          <v:rect id="_x0000_i1029" style="width:0;height:1.5pt" o:hralign="center" o:hrstd="t" o:hr="t" fillcolor="#a0a0a0" stroked="f"/>
        </w:pict>
      </w:r>
    </w:p>
    <w:p w14:paraId="73E88DCB"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Ranking #4: The AI-Powered Decision Acceleration Framework</w:t>
      </w:r>
    </w:p>
    <w:p w14:paraId="3B948C5F"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Synopsis:</w:t>
      </w:r>
      <w:r w:rsidRPr="00CD7DA5">
        <w:rPr>
          <w:rFonts w:ascii="Times New Roman" w:eastAsia="Times New Roman" w:hAnsi="Times New Roman" w:cs="Times New Roman"/>
          <w:kern w:val="0"/>
          <w14:ligatures w14:val="none"/>
        </w:rPr>
        <w:t xml:space="preserve"> Proven methodology for improving decision quality and speed using AI tools, focusing on individual decision-making enhancement that aggregates into organizational competitive advantage. This framework recognizes that business success depends on decision velocity and accuracy, two areas where AI provides immediate and measurable improvement. Unlike traditional decision-making approaches that rely on incomplete information and time-consuming analysis, this methodology enables data-driven decisions in real-time. The framework has been tested across multiple industries and decision types, from strategic planning to operational choices, consistently delivering faster and more accurate outcomes than traditional approaches.</w:t>
      </w:r>
    </w:p>
    <w:p w14:paraId="4CD9FA71"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Top 3 Practical Ideas:</w:t>
      </w:r>
    </w:p>
    <w:p w14:paraId="6169AA6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1: Decision Data Mapping Protocol</w:t>
      </w:r>
      <w:r w:rsidRPr="00CD7DA5">
        <w:rPr>
          <w:rFonts w:ascii="Times New Roman" w:eastAsia="Times New Roman" w:hAnsi="Times New Roman" w:cs="Times New Roman"/>
          <w:kern w:val="0"/>
          <w14:ligatures w14:val="none"/>
        </w:rPr>
        <w:t xml:space="preserve"> Methodology that identifies data requirements for critical decisions, then implements AI tools to collect, analyze, and present insights automatically using decision optimization frameworks.</w:t>
      </w:r>
    </w:p>
    <w:p w14:paraId="2DBAF3B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Sales leaders analyze market trends and customer behavior for territory planning 80% faster with improved accuracy. Operations managers optimize supply chain </w:t>
      </w:r>
      <w:r w:rsidRPr="00CD7DA5">
        <w:rPr>
          <w:rFonts w:ascii="Times New Roman" w:eastAsia="Times New Roman" w:hAnsi="Times New Roman" w:cs="Times New Roman"/>
          <w:kern w:val="0"/>
          <w14:ligatures w14:val="none"/>
        </w:rPr>
        <w:lastRenderedPageBreak/>
        <w:t>decisions using AI data integration that considers multiple variables simultaneously, reducing costs while improving delivery performance.</w:t>
      </w:r>
    </w:p>
    <w:p w14:paraId="78251D41"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2: AI Scenario Planning System</w:t>
      </w:r>
      <w:r w:rsidRPr="00CD7DA5">
        <w:rPr>
          <w:rFonts w:ascii="Times New Roman" w:eastAsia="Times New Roman" w:hAnsi="Times New Roman" w:cs="Times New Roman"/>
          <w:kern w:val="0"/>
          <w14:ligatures w14:val="none"/>
        </w:rPr>
        <w:t xml:space="preserve"> Scenario modeling framework uses AI to generate multiple decision outcomes and risk assessments without complex analytical model building or technical expertise requirements.</w:t>
      </w:r>
    </w:p>
    <w:p w14:paraId="42E03C07"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Finance teams evaluate merger opportunities 10x faster with better accuracy through AI-powered financial modeling and risk analysis. Marketing teams optimize campaign budgets using AI allocation recommendations that consider market conditions, customer behavior, and competitive factors simultaneously.</w:t>
      </w:r>
    </w:p>
    <w:p w14:paraId="2F6BA44C"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3: Real-Time Decision Support Protocol</w:t>
      </w:r>
      <w:r w:rsidRPr="00CD7DA5">
        <w:rPr>
          <w:rFonts w:ascii="Times New Roman" w:eastAsia="Times New Roman" w:hAnsi="Times New Roman" w:cs="Times New Roman"/>
          <w:kern w:val="0"/>
          <w14:ligatures w14:val="none"/>
        </w:rPr>
        <w:t xml:space="preserve"> AI tools provide decision recommendations during meetings and daily activities rather than requiring separate analysis sessions, enabling immediate optimization of choices.</w:t>
      </w:r>
    </w:p>
    <w:p w14:paraId="4F8AC39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Leadership teams prioritize meeting agendas and document decisions more effectively using AI analysis of strategic impact and resource requirements. Client-facing teams make pricing and proposal decisions using real-time AI recommendations based on customer data and competitive positioning.</w:t>
      </w:r>
    </w:p>
    <w:p w14:paraId="197E3261"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53AF141D">
          <v:rect id="_x0000_i1030" style="width:0;height:1.5pt" o:hralign="center" o:hrstd="t" o:hr="t" fillcolor="#a0a0a0" stroked="f"/>
        </w:pict>
      </w:r>
    </w:p>
    <w:p w14:paraId="195F6166"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Ranking #5: The Universal Process Automation Framework</w:t>
      </w:r>
    </w:p>
    <w:p w14:paraId="7B283555"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Synopsis:</w:t>
      </w:r>
      <w:r w:rsidRPr="00CD7DA5">
        <w:rPr>
          <w:rFonts w:ascii="Times New Roman" w:eastAsia="Times New Roman" w:hAnsi="Times New Roman" w:cs="Times New Roman"/>
          <w:kern w:val="0"/>
          <w14:ligatures w14:val="none"/>
        </w:rPr>
        <w:t xml:space="preserve"> Methodology enabling non-technical employees to automate routine processes using accessible AI tools without programming or technical expertise requirements. This framework addresses the reality that most business processes involve repetitive tasks that consume significant time without adding strategic value. Rather than requiring expensive custom development or complex integration projects, this approach uses readily available AI tools to automate routine work immediately. The methodology has proven effective across all business functions, from administrative tasks to customer service, enabling employees to focus on high-value activities while AI handles routine operations. Success rates exceed 90% when properly implemented, with measurable ROI within 30 days.</w:t>
      </w:r>
    </w:p>
    <w:p w14:paraId="5092EF52"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Top 3 Practical Ideas:</w:t>
      </w:r>
    </w:p>
    <w:p w14:paraId="2FF3F6EE"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1: High-Impact Process Identification Protocol</w:t>
      </w:r>
      <w:r w:rsidRPr="00CD7DA5">
        <w:rPr>
          <w:rFonts w:ascii="Times New Roman" w:eastAsia="Times New Roman" w:hAnsi="Times New Roman" w:cs="Times New Roman"/>
          <w:kern w:val="0"/>
          <w14:ligatures w14:val="none"/>
        </w:rPr>
        <w:t xml:space="preserve"> Methodology maps daily activities by time consumption and repetition frequency, prioritizing AI automation for high-frequency, time-consuming tasks using proven ROI calculations.</w:t>
      </w:r>
    </w:p>
    <w:p w14:paraId="3D54CFA5"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Administrative teams automate scheduling and communication tasks, reclaiming 3 hours daily for strategic work that drives business growth. Accounting teams eliminate 60% of manual data entry through AI automation, reducing errors while improving processing speed.</w:t>
      </w:r>
    </w:p>
    <w:p w14:paraId="79AEB5D8"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lastRenderedPageBreak/>
        <w:t>Idea 2: Simple AI Agent Creation System</w:t>
      </w:r>
      <w:r w:rsidRPr="00CD7DA5">
        <w:rPr>
          <w:rFonts w:ascii="Times New Roman" w:eastAsia="Times New Roman" w:hAnsi="Times New Roman" w:cs="Times New Roman"/>
          <w:kern w:val="0"/>
          <w14:ligatures w14:val="none"/>
        </w:rPr>
        <w:t xml:space="preserve"> Build basic AI agents using no-code platforms for routine tasks like email responses, report generation, and data analysis without requiring programming skills or technical support.</w:t>
      </w:r>
    </w:p>
    <w:p w14:paraId="3E83158E"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Sales teams create AI agents for lead </w:t>
      </w:r>
      <w:proofErr w:type="gramStart"/>
      <w:r w:rsidRPr="00CD7DA5">
        <w:rPr>
          <w:rFonts w:ascii="Times New Roman" w:eastAsia="Times New Roman" w:hAnsi="Times New Roman" w:cs="Times New Roman"/>
          <w:kern w:val="0"/>
          <w14:ligatures w14:val="none"/>
        </w:rPr>
        <w:t>qualification</w:t>
      </w:r>
      <w:proofErr w:type="gramEnd"/>
      <w:r w:rsidRPr="00CD7DA5">
        <w:rPr>
          <w:rFonts w:ascii="Times New Roman" w:eastAsia="Times New Roman" w:hAnsi="Times New Roman" w:cs="Times New Roman"/>
          <w:kern w:val="0"/>
          <w14:ligatures w14:val="none"/>
        </w:rPr>
        <w:t xml:space="preserve"> that improve conversion </w:t>
      </w:r>
      <w:proofErr w:type="gramStart"/>
      <w:r w:rsidRPr="00CD7DA5">
        <w:rPr>
          <w:rFonts w:ascii="Times New Roman" w:eastAsia="Times New Roman" w:hAnsi="Times New Roman" w:cs="Times New Roman"/>
          <w:kern w:val="0"/>
          <w14:ligatures w14:val="none"/>
        </w:rPr>
        <w:t>rates</w:t>
      </w:r>
      <w:proofErr w:type="gramEnd"/>
      <w:r w:rsidRPr="00CD7DA5">
        <w:rPr>
          <w:rFonts w:ascii="Times New Roman" w:eastAsia="Times New Roman" w:hAnsi="Times New Roman" w:cs="Times New Roman"/>
          <w:kern w:val="0"/>
          <w14:ligatures w14:val="none"/>
        </w:rPr>
        <w:t xml:space="preserve"> 40% while reducing manual </w:t>
      </w:r>
      <w:proofErr w:type="gramStart"/>
      <w:r w:rsidRPr="00CD7DA5">
        <w:rPr>
          <w:rFonts w:ascii="Times New Roman" w:eastAsia="Times New Roman" w:hAnsi="Times New Roman" w:cs="Times New Roman"/>
          <w:kern w:val="0"/>
          <w14:ligatures w14:val="none"/>
        </w:rPr>
        <w:t>effort</w:t>
      </w:r>
      <w:proofErr w:type="gramEnd"/>
      <w:r w:rsidRPr="00CD7DA5">
        <w:rPr>
          <w:rFonts w:ascii="Times New Roman" w:eastAsia="Times New Roman" w:hAnsi="Times New Roman" w:cs="Times New Roman"/>
          <w:kern w:val="0"/>
          <w14:ligatures w14:val="none"/>
        </w:rPr>
        <w:t xml:space="preserve"> 70%. Marketing teams deploy AI agents for social media monitoring and response, maintaining brand engagement 24/7 without additional staffing.</w:t>
      </w:r>
    </w:p>
    <w:p w14:paraId="45DECC9D"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Idea 3: Continuous Improvement Optimization Protocol</w:t>
      </w:r>
      <w:r w:rsidRPr="00CD7DA5">
        <w:rPr>
          <w:rFonts w:ascii="Times New Roman" w:eastAsia="Times New Roman" w:hAnsi="Times New Roman" w:cs="Times New Roman"/>
          <w:kern w:val="0"/>
          <w14:ligatures w14:val="none"/>
        </w:rPr>
        <w:t xml:space="preserve"> AI continuously monitors and optimizes automated processes through feedback loops that improve automation effectiveness 25% monthly through systematic refinement.</w:t>
      </w:r>
    </w:p>
    <w:p w14:paraId="0F5C8FAF"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Practical Application:</w:t>
      </w:r>
      <w:r w:rsidRPr="00CD7DA5">
        <w:rPr>
          <w:rFonts w:ascii="Times New Roman" w:eastAsia="Times New Roman" w:hAnsi="Times New Roman" w:cs="Times New Roman"/>
          <w:kern w:val="0"/>
          <w14:ligatures w14:val="none"/>
        </w:rPr>
        <w:t xml:space="preserve"> Customer success teams optimize onboarding automation achieving 90% satisfaction scores through AI-driven process improvement. Finance teams enhance forecasting </w:t>
      </w:r>
      <w:proofErr w:type="gramStart"/>
      <w:r w:rsidRPr="00CD7DA5">
        <w:rPr>
          <w:rFonts w:ascii="Times New Roman" w:eastAsia="Times New Roman" w:hAnsi="Times New Roman" w:cs="Times New Roman"/>
          <w:kern w:val="0"/>
          <w14:ligatures w14:val="none"/>
        </w:rPr>
        <w:t>accuracy</w:t>
      </w:r>
      <w:proofErr w:type="gramEnd"/>
      <w:r w:rsidRPr="00CD7DA5">
        <w:rPr>
          <w:rFonts w:ascii="Times New Roman" w:eastAsia="Times New Roman" w:hAnsi="Times New Roman" w:cs="Times New Roman"/>
          <w:kern w:val="0"/>
          <w14:ligatures w14:val="none"/>
        </w:rPr>
        <w:t xml:space="preserve"> 35% through continuous AI optimization that learns from prediction outcomes and market changes.</w:t>
      </w:r>
    </w:p>
    <w:p w14:paraId="6D00EE95"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7EA37ED6">
          <v:rect id="_x0000_i1031" style="width:0;height:1.5pt" o:hralign="center" o:hrstd="t" o:hr="t" fillcolor="#a0a0a0" stroked="f"/>
        </w:pict>
      </w:r>
    </w:p>
    <w:p w14:paraId="57CDCB4E" w14:textId="77777777" w:rsidR="00CD7DA5" w:rsidRPr="00CD7DA5" w:rsidRDefault="00CD7DA5" w:rsidP="00CD7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DA5">
        <w:rPr>
          <w:rFonts w:ascii="Times New Roman" w:eastAsia="Times New Roman" w:hAnsi="Times New Roman" w:cs="Times New Roman"/>
          <w:b/>
          <w:bCs/>
          <w:kern w:val="0"/>
          <w:sz w:val="36"/>
          <w:szCs w:val="36"/>
          <w14:ligatures w14:val="none"/>
        </w:rPr>
        <w:t>Fast Track Top 5 Proven Case Studies</w:t>
      </w:r>
    </w:p>
    <w:p w14:paraId="0CFD4EDF"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 xml:space="preserve">Case Study #1: </w:t>
      </w:r>
      <w:proofErr w:type="spellStart"/>
      <w:r w:rsidRPr="00CD7DA5">
        <w:rPr>
          <w:rFonts w:ascii="Times New Roman" w:eastAsia="Times New Roman" w:hAnsi="Times New Roman" w:cs="Times New Roman"/>
          <w:b/>
          <w:bCs/>
          <w:kern w:val="0"/>
          <w:sz w:val="27"/>
          <w:szCs w:val="27"/>
          <w14:ligatures w14:val="none"/>
        </w:rPr>
        <w:t>TechCorp's</w:t>
      </w:r>
      <w:proofErr w:type="spellEnd"/>
      <w:r w:rsidRPr="00CD7DA5">
        <w:rPr>
          <w:rFonts w:ascii="Times New Roman" w:eastAsia="Times New Roman" w:hAnsi="Times New Roman" w:cs="Times New Roman"/>
          <w:b/>
          <w:bCs/>
          <w:kern w:val="0"/>
          <w:sz w:val="27"/>
          <w:szCs w:val="27"/>
          <w14:ligatures w14:val="none"/>
        </w:rPr>
        <w:t xml:space="preserve"> 90-Day AI Transformation</w:t>
      </w:r>
    </w:p>
    <w:p w14:paraId="6CC78B30"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Implementation Overview:</w:t>
      </w:r>
      <w:r w:rsidRPr="00CD7DA5">
        <w:rPr>
          <w:rFonts w:ascii="Times New Roman" w:eastAsia="Times New Roman" w:hAnsi="Times New Roman" w:cs="Times New Roman"/>
          <w:kern w:val="0"/>
          <w14:ligatures w14:val="none"/>
        </w:rPr>
        <w:t xml:space="preserve"> </w:t>
      </w:r>
      <w:proofErr w:type="spellStart"/>
      <w:r w:rsidRPr="00CD7DA5">
        <w:rPr>
          <w:rFonts w:ascii="Times New Roman" w:eastAsia="Times New Roman" w:hAnsi="Times New Roman" w:cs="Times New Roman"/>
          <w:kern w:val="0"/>
          <w14:ligatures w14:val="none"/>
        </w:rPr>
        <w:t>TechCorp</w:t>
      </w:r>
      <w:proofErr w:type="spellEnd"/>
      <w:r w:rsidRPr="00CD7DA5">
        <w:rPr>
          <w:rFonts w:ascii="Times New Roman" w:eastAsia="Times New Roman" w:hAnsi="Times New Roman" w:cs="Times New Roman"/>
          <w:kern w:val="0"/>
          <w14:ligatures w14:val="none"/>
        </w:rPr>
        <w:t xml:space="preserve"> implemented our Individual AI Transformation Framework across 85 employees in a mid-market software company. Every role received AI tools and followed our 30-day implementation protocol for decision optimization and process automation.</w:t>
      </w:r>
    </w:p>
    <w:p w14:paraId="3E33A9E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Measurable Results:</w:t>
      </w:r>
    </w:p>
    <w:p w14:paraId="5F09A0F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1: Decision Speed Revolution</w:t>
      </w:r>
      <w:r w:rsidRPr="00CD7DA5">
        <w:rPr>
          <w:rFonts w:ascii="Times New Roman" w:eastAsia="Times New Roman" w:hAnsi="Times New Roman" w:cs="Times New Roman"/>
          <w:kern w:val="0"/>
          <w14:ligatures w14:val="none"/>
        </w:rPr>
        <w:t xml:space="preserve"> Sales team reduced customer analysis from 3 hours to 25 minutes using AI decision protocols. Account managers increased proposal quality while cutting preparation </w:t>
      </w:r>
      <w:proofErr w:type="gramStart"/>
      <w:r w:rsidRPr="00CD7DA5">
        <w:rPr>
          <w:rFonts w:ascii="Times New Roman" w:eastAsia="Times New Roman" w:hAnsi="Times New Roman" w:cs="Times New Roman"/>
          <w:kern w:val="0"/>
          <w14:ligatures w14:val="none"/>
        </w:rPr>
        <w:t>time</w:t>
      </w:r>
      <w:proofErr w:type="gramEnd"/>
      <w:r w:rsidRPr="00CD7DA5">
        <w:rPr>
          <w:rFonts w:ascii="Times New Roman" w:eastAsia="Times New Roman" w:hAnsi="Times New Roman" w:cs="Times New Roman"/>
          <w:kern w:val="0"/>
          <w14:ligatures w14:val="none"/>
        </w:rPr>
        <w:t xml:space="preserve"> 65%, enabling them to handle 40% more prospects monthly.</w:t>
      </w:r>
    </w:p>
    <w:p w14:paraId="0F70F75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2: Process Automation Success</w:t>
      </w:r>
      <w:r w:rsidRPr="00CD7DA5">
        <w:rPr>
          <w:rFonts w:ascii="Times New Roman" w:eastAsia="Times New Roman" w:hAnsi="Times New Roman" w:cs="Times New Roman"/>
          <w:kern w:val="0"/>
          <w14:ligatures w14:val="none"/>
        </w:rPr>
        <w:t xml:space="preserve"> Customer service automated 70% of routine inquiries through AI response systems. </w:t>
      </w:r>
      <w:proofErr w:type="gramStart"/>
      <w:r w:rsidRPr="00CD7DA5">
        <w:rPr>
          <w:rFonts w:ascii="Times New Roman" w:eastAsia="Times New Roman" w:hAnsi="Times New Roman" w:cs="Times New Roman"/>
          <w:kern w:val="0"/>
          <w14:ligatures w14:val="none"/>
        </w:rPr>
        <w:t>Finance</w:t>
      </w:r>
      <w:proofErr w:type="gramEnd"/>
      <w:r w:rsidRPr="00CD7DA5">
        <w:rPr>
          <w:rFonts w:ascii="Times New Roman" w:eastAsia="Times New Roman" w:hAnsi="Times New Roman" w:cs="Times New Roman"/>
          <w:kern w:val="0"/>
          <w14:ligatures w14:val="none"/>
        </w:rPr>
        <w:t xml:space="preserve"> team eliminated manual reporting, </w:t>
      </w:r>
      <w:proofErr w:type="gramStart"/>
      <w:r w:rsidRPr="00CD7DA5">
        <w:rPr>
          <w:rFonts w:ascii="Times New Roman" w:eastAsia="Times New Roman" w:hAnsi="Times New Roman" w:cs="Times New Roman"/>
          <w:kern w:val="0"/>
          <w14:ligatures w14:val="none"/>
        </w:rPr>
        <w:t>reclaiming</w:t>
      </w:r>
      <w:proofErr w:type="gramEnd"/>
      <w:r w:rsidRPr="00CD7DA5">
        <w:rPr>
          <w:rFonts w:ascii="Times New Roman" w:eastAsia="Times New Roman" w:hAnsi="Times New Roman" w:cs="Times New Roman"/>
          <w:kern w:val="0"/>
          <w14:ligatures w14:val="none"/>
        </w:rPr>
        <w:t xml:space="preserve"> 15 hours weekly for strategic analysis and planning activities.</w:t>
      </w:r>
    </w:p>
    <w:p w14:paraId="7BCE0671"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3: Competitive Advantage Creation</w:t>
      </w:r>
      <w:r w:rsidRPr="00CD7DA5">
        <w:rPr>
          <w:rFonts w:ascii="Times New Roman" w:eastAsia="Times New Roman" w:hAnsi="Times New Roman" w:cs="Times New Roman"/>
          <w:kern w:val="0"/>
          <w14:ligatures w14:val="none"/>
        </w:rPr>
        <w:t xml:space="preserve"> Overall productivity increased 55% within 90 days. Customer satisfaction improved 30% through faster response times and more accurate solutions. Revenue per employee increased 35% through efficiency gains and capacity expansion.</w:t>
      </w:r>
    </w:p>
    <w:p w14:paraId="29DA1995"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6145E3EE">
          <v:rect id="_x0000_i1032" style="width:0;height:1.5pt" o:hralign="center" o:hrstd="t" o:hr="t" fillcolor="#a0a0a0" stroked="f"/>
        </w:pict>
      </w:r>
    </w:p>
    <w:p w14:paraId="2F143EC6"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lastRenderedPageBreak/>
        <w:t xml:space="preserve">Case Study #2: </w:t>
      </w:r>
      <w:proofErr w:type="spellStart"/>
      <w:r w:rsidRPr="00CD7DA5">
        <w:rPr>
          <w:rFonts w:ascii="Times New Roman" w:eastAsia="Times New Roman" w:hAnsi="Times New Roman" w:cs="Times New Roman"/>
          <w:b/>
          <w:bCs/>
          <w:kern w:val="0"/>
          <w:sz w:val="27"/>
          <w:szCs w:val="27"/>
          <w14:ligatures w14:val="none"/>
        </w:rPr>
        <w:t>RetailMax's</w:t>
      </w:r>
      <w:proofErr w:type="spellEnd"/>
      <w:r w:rsidRPr="00CD7DA5">
        <w:rPr>
          <w:rFonts w:ascii="Times New Roman" w:eastAsia="Times New Roman" w:hAnsi="Times New Roman" w:cs="Times New Roman"/>
          <w:b/>
          <w:bCs/>
          <w:kern w:val="0"/>
          <w:sz w:val="27"/>
          <w:szCs w:val="27"/>
          <w14:ligatures w14:val="none"/>
        </w:rPr>
        <w:t xml:space="preserve"> Individual AI Empowerment</w:t>
      </w:r>
    </w:p>
    <w:p w14:paraId="36B8FD02"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Implementation Overview:</w:t>
      </w:r>
      <w:r w:rsidRPr="00CD7DA5">
        <w:rPr>
          <w:rFonts w:ascii="Times New Roman" w:eastAsia="Times New Roman" w:hAnsi="Times New Roman" w:cs="Times New Roman"/>
          <w:kern w:val="0"/>
          <w14:ligatures w14:val="none"/>
        </w:rPr>
        <w:t xml:space="preserve"> </w:t>
      </w:r>
      <w:proofErr w:type="spellStart"/>
      <w:r w:rsidRPr="00CD7DA5">
        <w:rPr>
          <w:rFonts w:ascii="Times New Roman" w:eastAsia="Times New Roman" w:hAnsi="Times New Roman" w:cs="Times New Roman"/>
          <w:kern w:val="0"/>
          <w14:ligatures w14:val="none"/>
        </w:rPr>
        <w:t>RetailMax</w:t>
      </w:r>
      <w:proofErr w:type="spellEnd"/>
      <w:r w:rsidRPr="00CD7DA5">
        <w:rPr>
          <w:rFonts w:ascii="Times New Roman" w:eastAsia="Times New Roman" w:hAnsi="Times New Roman" w:cs="Times New Roman"/>
          <w:kern w:val="0"/>
          <w14:ligatures w14:val="none"/>
        </w:rPr>
        <w:t xml:space="preserve"> deployed our No-Code AI Implementation Framework across 200+ employees in retail operations. </w:t>
      </w:r>
      <w:proofErr w:type="gramStart"/>
      <w:r w:rsidRPr="00CD7DA5">
        <w:rPr>
          <w:rFonts w:ascii="Times New Roman" w:eastAsia="Times New Roman" w:hAnsi="Times New Roman" w:cs="Times New Roman"/>
          <w:kern w:val="0"/>
          <w14:ligatures w14:val="none"/>
        </w:rPr>
        <w:t>Focus</w:t>
      </w:r>
      <w:proofErr w:type="gramEnd"/>
      <w:r w:rsidRPr="00CD7DA5">
        <w:rPr>
          <w:rFonts w:ascii="Times New Roman" w:eastAsia="Times New Roman" w:hAnsi="Times New Roman" w:cs="Times New Roman"/>
          <w:kern w:val="0"/>
          <w14:ligatures w14:val="none"/>
        </w:rPr>
        <w:t xml:space="preserve"> was on empowering front-line workers with AI tools without technical training requirements.</w:t>
      </w:r>
    </w:p>
    <w:p w14:paraId="71CF0FB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Measurable Results:</w:t>
      </w:r>
    </w:p>
    <w:p w14:paraId="2F9ABF17"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1: Front-Line AI Success</w:t>
      </w:r>
      <w:r w:rsidRPr="00CD7DA5">
        <w:rPr>
          <w:rFonts w:ascii="Times New Roman" w:eastAsia="Times New Roman" w:hAnsi="Times New Roman" w:cs="Times New Roman"/>
          <w:kern w:val="0"/>
          <w14:ligatures w14:val="none"/>
        </w:rPr>
        <w:t xml:space="preserve"> Store managers reduced inventory analysis </w:t>
      </w:r>
      <w:proofErr w:type="gramStart"/>
      <w:r w:rsidRPr="00CD7DA5">
        <w:rPr>
          <w:rFonts w:ascii="Times New Roman" w:eastAsia="Times New Roman" w:hAnsi="Times New Roman" w:cs="Times New Roman"/>
          <w:kern w:val="0"/>
          <w14:ligatures w14:val="none"/>
        </w:rPr>
        <w:t>time</w:t>
      </w:r>
      <w:proofErr w:type="gramEnd"/>
      <w:r w:rsidRPr="00CD7DA5">
        <w:rPr>
          <w:rFonts w:ascii="Times New Roman" w:eastAsia="Times New Roman" w:hAnsi="Times New Roman" w:cs="Times New Roman"/>
          <w:kern w:val="0"/>
          <w14:ligatures w14:val="none"/>
        </w:rPr>
        <w:t xml:space="preserve"> 80% using AI demand forecasting. Sales associates improved customer </w:t>
      </w:r>
      <w:proofErr w:type="gramStart"/>
      <w:r w:rsidRPr="00CD7DA5">
        <w:rPr>
          <w:rFonts w:ascii="Times New Roman" w:eastAsia="Times New Roman" w:hAnsi="Times New Roman" w:cs="Times New Roman"/>
          <w:kern w:val="0"/>
          <w14:ligatures w14:val="none"/>
        </w:rPr>
        <w:t>recommendations</w:t>
      </w:r>
      <w:proofErr w:type="gramEnd"/>
      <w:r w:rsidRPr="00CD7DA5">
        <w:rPr>
          <w:rFonts w:ascii="Times New Roman" w:eastAsia="Times New Roman" w:hAnsi="Times New Roman" w:cs="Times New Roman"/>
          <w:kern w:val="0"/>
          <w14:ligatures w14:val="none"/>
        </w:rPr>
        <w:t xml:space="preserve"> 45% through AI-powered product matching systems.</w:t>
      </w:r>
    </w:p>
    <w:p w14:paraId="5EA1A680"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2: Operational Excellence</w:t>
      </w:r>
      <w:r w:rsidRPr="00CD7DA5">
        <w:rPr>
          <w:rFonts w:ascii="Times New Roman" w:eastAsia="Times New Roman" w:hAnsi="Times New Roman" w:cs="Times New Roman"/>
          <w:kern w:val="0"/>
          <w14:ligatures w14:val="none"/>
        </w:rPr>
        <w:t xml:space="preserve"> Supply chain coordination improved 50% through AI-powered communication and scheduling systems. Customer service response times decreased 60% while satisfaction scores increased 25%.</w:t>
      </w:r>
    </w:p>
    <w:p w14:paraId="7A7D71D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3: Scalable Implementation</w:t>
      </w:r>
      <w:r w:rsidRPr="00CD7DA5">
        <w:rPr>
          <w:rFonts w:ascii="Times New Roman" w:eastAsia="Times New Roman" w:hAnsi="Times New Roman" w:cs="Times New Roman"/>
          <w:kern w:val="0"/>
          <w14:ligatures w14:val="none"/>
        </w:rPr>
        <w:t xml:space="preserve"> Zero technical training required for successful adoption. Employee engagement increased 40% as AI eliminated routine tasks and enabled focus on customer interaction and strategic work.</w:t>
      </w:r>
    </w:p>
    <w:p w14:paraId="398509D1"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51461BF8">
          <v:rect id="_x0000_i1033" style="width:0;height:1.5pt" o:hralign="center" o:hrstd="t" o:hr="t" fillcolor="#a0a0a0" stroked="f"/>
        </w:pict>
      </w:r>
    </w:p>
    <w:p w14:paraId="3FD66022"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 xml:space="preserve">Case Study #3: </w:t>
      </w:r>
      <w:proofErr w:type="spellStart"/>
      <w:r w:rsidRPr="00CD7DA5">
        <w:rPr>
          <w:rFonts w:ascii="Times New Roman" w:eastAsia="Times New Roman" w:hAnsi="Times New Roman" w:cs="Times New Roman"/>
          <w:b/>
          <w:bCs/>
          <w:kern w:val="0"/>
          <w:sz w:val="27"/>
          <w:szCs w:val="27"/>
          <w14:ligatures w14:val="none"/>
        </w:rPr>
        <w:t>ServicePro's</w:t>
      </w:r>
      <w:proofErr w:type="spellEnd"/>
      <w:r w:rsidRPr="00CD7DA5">
        <w:rPr>
          <w:rFonts w:ascii="Times New Roman" w:eastAsia="Times New Roman" w:hAnsi="Times New Roman" w:cs="Times New Roman"/>
          <w:b/>
          <w:bCs/>
          <w:kern w:val="0"/>
          <w:sz w:val="27"/>
          <w:szCs w:val="27"/>
          <w14:ligatures w14:val="none"/>
        </w:rPr>
        <w:t xml:space="preserve"> Decision Acceleration</w:t>
      </w:r>
    </w:p>
    <w:p w14:paraId="1E32BD9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Implementation Overview:</w:t>
      </w:r>
      <w:r w:rsidRPr="00CD7DA5">
        <w:rPr>
          <w:rFonts w:ascii="Times New Roman" w:eastAsia="Times New Roman" w:hAnsi="Times New Roman" w:cs="Times New Roman"/>
          <w:kern w:val="0"/>
          <w14:ligatures w14:val="none"/>
        </w:rPr>
        <w:t xml:space="preserve"> </w:t>
      </w:r>
      <w:proofErr w:type="spellStart"/>
      <w:r w:rsidRPr="00CD7DA5">
        <w:rPr>
          <w:rFonts w:ascii="Times New Roman" w:eastAsia="Times New Roman" w:hAnsi="Times New Roman" w:cs="Times New Roman"/>
          <w:kern w:val="0"/>
          <w14:ligatures w14:val="none"/>
        </w:rPr>
        <w:t>ServicePro</w:t>
      </w:r>
      <w:proofErr w:type="spellEnd"/>
      <w:r w:rsidRPr="00CD7DA5">
        <w:rPr>
          <w:rFonts w:ascii="Times New Roman" w:eastAsia="Times New Roman" w:hAnsi="Times New Roman" w:cs="Times New Roman"/>
          <w:kern w:val="0"/>
          <w14:ligatures w14:val="none"/>
        </w:rPr>
        <w:t xml:space="preserve"> implemented our AI-Powered Decision Acceleration Framework across leadership and operational teams in professional services organization with 150 employees.</w:t>
      </w:r>
    </w:p>
    <w:p w14:paraId="1B9FF70A"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Measurable Results:</w:t>
      </w:r>
    </w:p>
    <w:p w14:paraId="62D5026A"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1: Leadership Decision Optimization</w:t>
      </w:r>
      <w:r w:rsidRPr="00CD7DA5">
        <w:rPr>
          <w:rFonts w:ascii="Times New Roman" w:eastAsia="Times New Roman" w:hAnsi="Times New Roman" w:cs="Times New Roman"/>
          <w:kern w:val="0"/>
          <w14:ligatures w14:val="none"/>
        </w:rPr>
        <w:t xml:space="preserve"> Executive team reduced strategic decision </w:t>
      </w:r>
      <w:proofErr w:type="gramStart"/>
      <w:r w:rsidRPr="00CD7DA5">
        <w:rPr>
          <w:rFonts w:ascii="Times New Roman" w:eastAsia="Times New Roman" w:hAnsi="Times New Roman" w:cs="Times New Roman"/>
          <w:kern w:val="0"/>
          <w14:ligatures w14:val="none"/>
        </w:rPr>
        <w:t>time</w:t>
      </w:r>
      <w:proofErr w:type="gramEnd"/>
      <w:r w:rsidRPr="00CD7DA5">
        <w:rPr>
          <w:rFonts w:ascii="Times New Roman" w:eastAsia="Times New Roman" w:hAnsi="Times New Roman" w:cs="Times New Roman"/>
          <w:kern w:val="0"/>
          <w14:ligatures w14:val="none"/>
        </w:rPr>
        <w:t xml:space="preserve"> 70% while improving outcome accuracy through AI scenario analysis. Project managers optimized resource allocation 85% more effectively using AI planning tools.</w:t>
      </w:r>
    </w:p>
    <w:p w14:paraId="20CA76CC"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2: Client Service Enhancement</w:t>
      </w:r>
      <w:r w:rsidRPr="00CD7DA5">
        <w:rPr>
          <w:rFonts w:ascii="Times New Roman" w:eastAsia="Times New Roman" w:hAnsi="Times New Roman" w:cs="Times New Roman"/>
          <w:kern w:val="0"/>
          <w14:ligatures w14:val="none"/>
        </w:rPr>
        <w:t xml:space="preserve"> Account managers reduced proposal development time 80% while increasing win rates 30% through AI-powered client analysis and solution optimization.</w:t>
      </w:r>
    </w:p>
    <w:p w14:paraId="123C453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3: Organizational Efficiency</w:t>
      </w:r>
      <w:r w:rsidRPr="00CD7DA5">
        <w:rPr>
          <w:rFonts w:ascii="Times New Roman" w:eastAsia="Times New Roman" w:hAnsi="Times New Roman" w:cs="Times New Roman"/>
          <w:kern w:val="0"/>
          <w14:ligatures w14:val="none"/>
        </w:rPr>
        <w:t xml:space="preserve"> Overall decision-making speed increased 65% across all levels. Employee satisfaction improved 35% through reduced frustration with slow approval processes and unclear priorities.</w:t>
      </w:r>
    </w:p>
    <w:p w14:paraId="2D38A919"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09ABD243">
          <v:rect id="_x0000_i1034" style="width:0;height:1.5pt" o:hralign="center" o:hrstd="t" o:hr="t" fillcolor="#a0a0a0" stroked="f"/>
        </w:pict>
      </w:r>
    </w:p>
    <w:p w14:paraId="71BBF48D"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 xml:space="preserve">Case Study #4: </w:t>
      </w:r>
      <w:proofErr w:type="spellStart"/>
      <w:r w:rsidRPr="00CD7DA5">
        <w:rPr>
          <w:rFonts w:ascii="Times New Roman" w:eastAsia="Times New Roman" w:hAnsi="Times New Roman" w:cs="Times New Roman"/>
          <w:b/>
          <w:bCs/>
          <w:kern w:val="0"/>
          <w:sz w:val="27"/>
          <w:szCs w:val="27"/>
          <w14:ligatures w14:val="none"/>
        </w:rPr>
        <w:t>ManufactureCorp's</w:t>
      </w:r>
      <w:proofErr w:type="spellEnd"/>
      <w:r w:rsidRPr="00CD7DA5">
        <w:rPr>
          <w:rFonts w:ascii="Times New Roman" w:eastAsia="Times New Roman" w:hAnsi="Times New Roman" w:cs="Times New Roman"/>
          <w:b/>
          <w:bCs/>
          <w:kern w:val="0"/>
          <w:sz w:val="27"/>
          <w:szCs w:val="27"/>
          <w14:ligatures w14:val="none"/>
        </w:rPr>
        <w:t xml:space="preserve"> Process Revolution</w:t>
      </w:r>
    </w:p>
    <w:p w14:paraId="52A1C892"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lastRenderedPageBreak/>
        <w:t>Implementation Overview:</w:t>
      </w:r>
      <w:r w:rsidRPr="00CD7DA5">
        <w:rPr>
          <w:rFonts w:ascii="Times New Roman" w:eastAsia="Times New Roman" w:hAnsi="Times New Roman" w:cs="Times New Roman"/>
          <w:kern w:val="0"/>
          <w14:ligatures w14:val="none"/>
        </w:rPr>
        <w:t xml:space="preserve"> </w:t>
      </w:r>
      <w:proofErr w:type="spellStart"/>
      <w:r w:rsidRPr="00CD7DA5">
        <w:rPr>
          <w:rFonts w:ascii="Times New Roman" w:eastAsia="Times New Roman" w:hAnsi="Times New Roman" w:cs="Times New Roman"/>
          <w:kern w:val="0"/>
          <w14:ligatures w14:val="none"/>
        </w:rPr>
        <w:t>ManufactureCorp</w:t>
      </w:r>
      <w:proofErr w:type="spellEnd"/>
      <w:r w:rsidRPr="00CD7DA5">
        <w:rPr>
          <w:rFonts w:ascii="Times New Roman" w:eastAsia="Times New Roman" w:hAnsi="Times New Roman" w:cs="Times New Roman"/>
          <w:kern w:val="0"/>
          <w14:ligatures w14:val="none"/>
        </w:rPr>
        <w:t xml:space="preserve"> deployed our Universal Process Automation Framework across 300+ employees in manufacturing operations, focusing on non-production process optimization.</w:t>
      </w:r>
    </w:p>
    <w:p w14:paraId="239872EA"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Measurable Results:</w:t>
      </w:r>
    </w:p>
    <w:p w14:paraId="2A7D47BC"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1: Administrative Efficiency</w:t>
      </w:r>
      <w:r w:rsidRPr="00CD7DA5">
        <w:rPr>
          <w:rFonts w:ascii="Times New Roman" w:eastAsia="Times New Roman" w:hAnsi="Times New Roman" w:cs="Times New Roman"/>
          <w:kern w:val="0"/>
          <w14:ligatures w14:val="none"/>
        </w:rPr>
        <w:t xml:space="preserve"> Procurement processes accelerated 75% through AI vendor analysis and approval automation. Quality control documentation automated 90%, reducing errors while improving compliance tracking.</w:t>
      </w:r>
    </w:p>
    <w:p w14:paraId="2335D123"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2: Planning and Coordination</w:t>
      </w:r>
      <w:r w:rsidRPr="00CD7DA5">
        <w:rPr>
          <w:rFonts w:ascii="Times New Roman" w:eastAsia="Times New Roman" w:hAnsi="Times New Roman" w:cs="Times New Roman"/>
          <w:kern w:val="0"/>
          <w14:ligatures w14:val="none"/>
        </w:rPr>
        <w:t xml:space="preserve"> Production scheduling optimization improved 60% through AI demand forecasting and resource allocation. Maintenance planning became 80% more efficient through AI predictive analysis.</w:t>
      </w:r>
    </w:p>
    <w:p w14:paraId="62A4FD63"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3: Workforce Transformation</w:t>
      </w:r>
      <w:r w:rsidRPr="00CD7DA5">
        <w:rPr>
          <w:rFonts w:ascii="Times New Roman" w:eastAsia="Times New Roman" w:hAnsi="Times New Roman" w:cs="Times New Roman"/>
          <w:kern w:val="0"/>
          <w14:ligatures w14:val="none"/>
        </w:rPr>
        <w:t xml:space="preserve"> Employees </w:t>
      </w:r>
      <w:proofErr w:type="gramStart"/>
      <w:r w:rsidRPr="00CD7DA5">
        <w:rPr>
          <w:rFonts w:ascii="Times New Roman" w:eastAsia="Times New Roman" w:hAnsi="Times New Roman" w:cs="Times New Roman"/>
          <w:kern w:val="0"/>
          <w14:ligatures w14:val="none"/>
        </w:rPr>
        <w:t>reclaimed</w:t>
      </w:r>
      <w:proofErr w:type="gramEnd"/>
      <w:r w:rsidRPr="00CD7DA5">
        <w:rPr>
          <w:rFonts w:ascii="Times New Roman" w:eastAsia="Times New Roman" w:hAnsi="Times New Roman" w:cs="Times New Roman"/>
          <w:kern w:val="0"/>
          <w14:ligatures w14:val="none"/>
        </w:rPr>
        <w:t xml:space="preserve"> </w:t>
      </w:r>
      <w:proofErr w:type="gramStart"/>
      <w:r w:rsidRPr="00CD7DA5">
        <w:rPr>
          <w:rFonts w:ascii="Times New Roman" w:eastAsia="Times New Roman" w:hAnsi="Times New Roman" w:cs="Times New Roman"/>
          <w:kern w:val="0"/>
          <w14:ligatures w14:val="none"/>
        </w:rPr>
        <w:t>average</w:t>
      </w:r>
      <w:proofErr w:type="gramEnd"/>
      <w:r w:rsidRPr="00CD7DA5">
        <w:rPr>
          <w:rFonts w:ascii="Times New Roman" w:eastAsia="Times New Roman" w:hAnsi="Times New Roman" w:cs="Times New Roman"/>
          <w:kern w:val="0"/>
          <w14:ligatures w14:val="none"/>
        </w:rPr>
        <w:t xml:space="preserve"> 2.5 hours daily from routine tasks for value-added activities. Job satisfaction increased 45% as AI eliminated repetitive work and enabled focus on problem-solving and improvement.</w:t>
      </w:r>
    </w:p>
    <w:p w14:paraId="6E99985A"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1FAE0DAA">
          <v:rect id="_x0000_i1035" style="width:0;height:1.5pt" o:hralign="center" o:hrstd="t" o:hr="t" fillcolor="#a0a0a0" stroked="f"/>
        </w:pict>
      </w:r>
    </w:p>
    <w:p w14:paraId="1576A949" w14:textId="77777777" w:rsidR="00CD7DA5" w:rsidRPr="00CD7DA5" w:rsidRDefault="00CD7DA5" w:rsidP="00CD7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7DA5">
        <w:rPr>
          <w:rFonts w:ascii="Times New Roman" w:eastAsia="Times New Roman" w:hAnsi="Times New Roman" w:cs="Times New Roman"/>
          <w:b/>
          <w:bCs/>
          <w:kern w:val="0"/>
          <w:sz w:val="27"/>
          <w:szCs w:val="27"/>
          <w14:ligatures w14:val="none"/>
        </w:rPr>
        <w:t xml:space="preserve">Case Study #5: </w:t>
      </w:r>
      <w:proofErr w:type="spellStart"/>
      <w:r w:rsidRPr="00CD7DA5">
        <w:rPr>
          <w:rFonts w:ascii="Times New Roman" w:eastAsia="Times New Roman" w:hAnsi="Times New Roman" w:cs="Times New Roman"/>
          <w:b/>
          <w:bCs/>
          <w:kern w:val="0"/>
          <w:sz w:val="27"/>
          <w:szCs w:val="27"/>
          <w14:ligatures w14:val="none"/>
        </w:rPr>
        <w:t>FinanceFirst's</w:t>
      </w:r>
      <w:proofErr w:type="spellEnd"/>
      <w:r w:rsidRPr="00CD7DA5">
        <w:rPr>
          <w:rFonts w:ascii="Times New Roman" w:eastAsia="Times New Roman" w:hAnsi="Times New Roman" w:cs="Times New Roman"/>
          <w:b/>
          <w:bCs/>
          <w:kern w:val="0"/>
          <w:sz w:val="27"/>
          <w:szCs w:val="27"/>
          <w14:ligatures w14:val="none"/>
        </w:rPr>
        <w:t xml:space="preserve"> Competitive Advantage</w:t>
      </w:r>
    </w:p>
    <w:p w14:paraId="04492147"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Implementation Overview:</w:t>
      </w:r>
      <w:r w:rsidRPr="00CD7DA5">
        <w:rPr>
          <w:rFonts w:ascii="Times New Roman" w:eastAsia="Times New Roman" w:hAnsi="Times New Roman" w:cs="Times New Roman"/>
          <w:kern w:val="0"/>
          <w14:ligatures w14:val="none"/>
        </w:rPr>
        <w:t xml:space="preserve"> </w:t>
      </w:r>
      <w:proofErr w:type="spellStart"/>
      <w:r w:rsidRPr="00CD7DA5">
        <w:rPr>
          <w:rFonts w:ascii="Times New Roman" w:eastAsia="Times New Roman" w:hAnsi="Times New Roman" w:cs="Times New Roman"/>
          <w:kern w:val="0"/>
          <w14:ligatures w14:val="none"/>
        </w:rPr>
        <w:t>FinanceFirst</w:t>
      </w:r>
      <w:proofErr w:type="spellEnd"/>
      <w:r w:rsidRPr="00CD7DA5">
        <w:rPr>
          <w:rFonts w:ascii="Times New Roman" w:eastAsia="Times New Roman" w:hAnsi="Times New Roman" w:cs="Times New Roman"/>
          <w:kern w:val="0"/>
          <w14:ligatures w14:val="none"/>
        </w:rPr>
        <w:t xml:space="preserve"> implemented our Competitive AI Advantage Framework across 120 employees in financial services, creating organization-wide AI fluency within 90 days.</w:t>
      </w:r>
    </w:p>
    <w:p w14:paraId="048E4669"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Measurable Results:</w:t>
      </w:r>
    </w:p>
    <w:p w14:paraId="612FE4A9"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1: Client Service Superiority</w:t>
      </w:r>
      <w:r w:rsidRPr="00CD7DA5">
        <w:rPr>
          <w:rFonts w:ascii="Times New Roman" w:eastAsia="Times New Roman" w:hAnsi="Times New Roman" w:cs="Times New Roman"/>
          <w:kern w:val="0"/>
          <w14:ligatures w14:val="none"/>
        </w:rPr>
        <w:t xml:space="preserve"> Financial advisors reduced analysis </w:t>
      </w:r>
      <w:proofErr w:type="gramStart"/>
      <w:r w:rsidRPr="00CD7DA5">
        <w:rPr>
          <w:rFonts w:ascii="Times New Roman" w:eastAsia="Times New Roman" w:hAnsi="Times New Roman" w:cs="Times New Roman"/>
          <w:kern w:val="0"/>
          <w14:ligatures w14:val="none"/>
        </w:rPr>
        <w:t>time</w:t>
      </w:r>
      <w:proofErr w:type="gramEnd"/>
      <w:r w:rsidRPr="00CD7DA5">
        <w:rPr>
          <w:rFonts w:ascii="Times New Roman" w:eastAsia="Times New Roman" w:hAnsi="Times New Roman" w:cs="Times New Roman"/>
          <w:kern w:val="0"/>
          <w14:ligatures w14:val="none"/>
        </w:rPr>
        <w:t xml:space="preserve"> 85% while improving recommendation quality through AI market analysis and portfolio optimization. Client satisfaction increased 40% through faster and more accurate advice.</w:t>
      </w:r>
    </w:p>
    <w:p w14:paraId="05642248"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2: Operational Excellence</w:t>
      </w:r>
      <w:r w:rsidRPr="00CD7DA5">
        <w:rPr>
          <w:rFonts w:ascii="Times New Roman" w:eastAsia="Times New Roman" w:hAnsi="Times New Roman" w:cs="Times New Roman"/>
          <w:kern w:val="0"/>
          <w14:ligatures w14:val="none"/>
        </w:rPr>
        <w:t xml:space="preserve"> Compliance monitoring automated 95% of routine checks, reducing violations 80% while eliminating manual review burden. Risk analysis became 10x faster with improved accuracy through AI pattern recognition.</w:t>
      </w:r>
    </w:p>
    <w:p w14:paraId="6D83D36F"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Result 3: Market Differentiation</w:t>
      </w:r>
      <w:r w:rsidRPr="00CD7DA5">
        <w:rPr>
          <w:rFonts w:ascii="Times New Roman" w:eastAsia="Times New Roman" w:hAnsi="Times New Roman" w:cs="Times New Roman"/>
          <w:kern w:val="0"/>
          <w14:ligatures w14:val="none"/>
        </w:rPr>
        <w:t xml:space="preserve"> Client acquisition increased 50% through superior service delivery enabled by AI efficiency. Revenue per advisor increased 45% through capacity expansion and improved client outcomes.</w:t>
      </w:r>
    </w:p>
    <w:p w14:paraId="75533AC3"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734EE482">
          <v:rect id="_x0000_i1036" style="width:0;height:1.5pt" o:hralign="center" o:hrstd="t" o:hr="t" fillcolor="#a0a0a0" stroked="f"/>
        </w:pict>
      </w:r>
    </w:p>
    <w:p w14:paraId="15024B58" w14:textId="77777777" w:rsidR="00CD7DA5" w:rsidRPr="00CD7DA5" w:rsidRDefault="00CD7DA5" w:rsidP="00CD7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DA5">
        <w:rPr>
          <w:rFonts w:ascii="Times New Roman" w:eastAsia="Times New Roman" w:hAnsi="Times New Roman" w:cs="Times New Roman"/>
          <w:b/>
          <w:bCs/>
          <w:kern w:val="0"/>
          <w:sz w:val="36"/>
          <w:szCs w:val="36"/>
          <w14:ligatures w14:val="none"/>
        </w:rPr>
        <w:t>Reflection Questions</w:t>
      </w:r>
    </w:p>
    <w:p w14:paraId="1411363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lastRenderedPageBreak/>
        <w:t>Question 1:</w:t>
      </w:r>
      <w:r w:rsidRPr="00CD7DA5">
        <w:rPr>
          <w:rFonts w:ascii="Times New Roman" w:eastAsia="Times New Roman" w:hAnsi="Times New Roman" w:cs="Times New Roman"/>
          <w:kern w:val="0"/>
          <w14:ligatures w14:val="none"/>
        </w:rPr>
        <w:t xml:space="preserve"> How would your decision-making speed and competitive positioning change if every person in your organization operated with AI-powered analysis and automation capabilities?</w:t>
      </w:r>
    </w:p>
    <w:p w14:paraId="735A1EF1"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Question 2:</w:t>
      </w:r>
      <w:r w:rsidRPr="00CD7DA5">
        <w:rPr>
          <w:rFonts w:ascii="Times New Roman" w:eastAsia="Times New Roman" w:hAnsi="Times New Roman" w:cs="Times New Roman"/>
          <w:kern w:val="0"/>
          <w14:ligatures w14:val="none"/>
        </w:rPr>
        <w:t xml:space="preserve"> What would happen to your operational costs and customer satisfaction if your most time-consuming processes ran automatically while your team focused on strategic value creation?</w:t>
      </w:r>
    </w:p>
    <w:p w14:paraId="6361F584"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b/>
          <w:bCs/>
          <w:kern w:val="0"/>
          <w14:ligatures w14:val="none"/>
        </w:rPr>
        <w:t>Question 3:</w:t>
      </w:r>
      <w:r w:rsidRPr="00CD7DA5">
        <w:rPr>
          <w:rFonts w:ascii="Times New Roman" w:eastAsia="Times New Roman" w:hAnsi="Times New Roman" w:cs="Times New Roman"/>
          <w:kern w:val="0"/>
          <w14:ligatures w14:val="none"/>
        </w:rPr>
        <w:t xml:space="preserve"> If you implemented individual AI empowerment across your organization within 90 days while competitors debate AI strategy for another year, what market advantages would you capture?</w:t>
      </w:r>
    </w:p>
    <w:p w14:paraId="4014AD6F" w14:textId="77777777" w:rsidR="00CD7DA5" w:rsidRPr="00CD7DA5" w:rsidRDefault="00CD7DA5" w:rsidP="00CD7DA5">
      <w:pPr>
        <w:spacing w:after="0"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pict w14:anchorId="34A14072">
          <v:rect id="_x0000_i1037" style="width:0;height:1.5pt" o:hralign="center" o:hrstd="t" o:hr="t" fillcolor="#a0a0a0" stroked="f"/>
        </w:pict>
      </w:r>
    </w:p>
    <w:p w14:paraId="744E450D" w14:textId="77777777" w:rsidR="00CD7DA5" w:rsidRPr="00CD7DA5" w:rsidRDefault="00CD7DA5" w:rsidP="00CD7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7DA5">
        <w:rPr>
          <w:rFonts w:ascii="Times New Roman" w:eastAsia="Times New Roman" w:hAnsi="Times New Roman" w:cs="Times New Roman"/>
          <w:b/>
          <w:bCs/>
          <w:kern w:val="0"/>
          <w:sz w:val="36"/>
          <w:szCs w:val="36"/>
          <w14:ligatures w14:val="none"/>
        </w:rPr>
        <w:t>Conclusion</w:t>
      </w:r>
    </w:p>
    <w:p w14:paraId="79BBF9B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t>These resources represent the most practical, proven approaches to AI democratization available today. Every methodology has been tested across multiple organizations and industries, delivering consistent results when properly implemented.</w:t>
      </w:r>
    </w:p>
    <w:p w14:paraId="3B687E6F"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t>The key insight: AI advantage comes from individual empowerment, not enterprise technology projects. Organizations that enable every employee with AI tools will dominate those that treat AI as an IT initiative.</w:t>
      </w:r>
    </w:p>
    <w:p w14:paraId="32C739C6"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t>Your choice is immediate: Lead the AI revolution through individual empowerment or watch AI-enabled competitors make you irrelevant.</w:t>
      </w:r>
    </w:p>
    <w:p w14:paraId="2000256B" w14:textId="77777777" w:rsidR="00CD7DA5" w:rsidRPr="00CD7DA5" w:rsidRDefault="00CD7DA5" w:rsidP="00CD7DA5">
      <w:pPr>
        <w:spacing w:before="100" w:beforeAutospacing="1" w:after="100" w:afterAutospacing="1" w:line="240" w:lineRule="auto"/>
        <w:rPr>
          <w:rFonts w:ascii="Times New Roman" w:eastAsia="Times New Roman" w:hAnsi="Times New Roman" w:cs="Times New Roman"/>
          <w:kern w:val="0"/>
          <w14:ligatures w14:val="none"/>
        </w:rPr>
      </w:pPr>
      <w:r w:rsidRPr="00CD7DA5">
        <w:rPr>
          <w:rFonts w:ascii="Times New Roman" w:eastAsia="Times New Roman" w:hAnsi="Times New Roman" w:cs="Times New Roman"/>
          <w:kern w:val="0"/>
          <w14:ligatures w14:val="none"/>
        </w:rPr>
        <w:t>Stop debating AI readiness. Start implementing AI advantage. Move fast. Execute relentlessly. Win decisively.</w:t>
      </w:r>
    </w:p>
    <w:p w14:paraId="78AE11C7" w14:textId="77777777" w:rsidR="00CD7DA5" w:rsidRDefault="00CD7DA5"/>
    <w:sectPr w:rsidR="00CD7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89"/>
    <w:rsid w:val="000D70D9"/>
    <w:rsid w:val="007D5CC2"/>
    <w:rsid w:val="007F7067"/>
    <w:rsid w:val="00B15389"/>
    <w:rsid w:val="00CD7DA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5456"/>
  <w15:chartTrackingRefBased/>
  <w15:docId w15:val="{F83E5BFE-5DA2-4B86-B0FC-CBE517A3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89"/>
    <w:rPr>
      <w:rFonts w:eastAsiaTheme="majorEastAsia" w:cstheme="majorBidi"/>
      <w:color w:val="272727" w:themeColor="text1" w:themeTint="D8"/>
    </w:rPr>
  </w:style>
  <w:style w:type="paragraph" w:styleId="Title">
    <w:name w:val="Title"/>
    <w:basedOn w:val="Normal"/>
    <w:next w:val="Normal"/>
    <w:link w:val="TitleChar"/>
    <w:uiPriority w:val="10"/>
    <w:qFormat/>
    <w:rsid w:val="00B1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89"/>
    <w:pPr>
      <w:spacing w:before="160"/>
      <w:jc w:val="center"/>
    </w:pPr>
    <w:rPr>
      <w:i/>
      <w:iCs/>
      <w:color w:val="404040" w:themeColor="text1" w:themeTint="BF"/>
    </w:rPr>
  </w:style>
  <w:style w:type="character" w:customStyle="1" w:styleId="QuoteChar">
    <w:name w:val="Quote Char"/>
    <w:basedOn w:val="DefaultParagraphFont"/>
    <w:link w:val="Quote"/>
    <w:uiPriority w:val="29"/>
    <w:rsid w:val="00B15389"/>
    <w:rPr>
      <w:i/>
      <w:iCs/>
      <w:color w:val="404040" w:themeColor="text1" w:themeTint="BF"/>
    </w:rPr>
  </w:style>
  <w:style w:type="paragraph" w:styleId="ListParagraph">
    <w:name w:val="List Paragraph"/>
    <w:basedOn w:val="Normal"/>
    <w:uiPriority w:val="34"/>
    <w:qFormat/>
    <w:rsid w:val="00B15389"/>
    <w:pPr>
      <w:ind w:left="720"/>
      <w:contextualSpacing/>
    </w:pPr>
  </w:style>
  <w:style w:type="character" w:styleId="IntenseEmphasis">
    <w:name w:val="Intense Emphasis"/>
    <w:basedOn w:val="DefaultParagraphFont"/>
    <w:uiPriority w:val="21"/>
    <w:qFormat/>
    <w:rsid w:val="00B15389"/>
    <w:rPr>
      <w:i/>
      <w:iCs/>
      <w:color w:val="0F4761" w:themeColor="accent1" w:themeShade="BF"/>
    </w:rPr>
  </w:style>
  <w:style w:type="paragraph" w:styleId="IntenseQuote">
    <w:name w:val="Intense Quote"/>
    <w:basedOn w:val="Normal"/>
    <w:next w:val="Normal"/>
    <w:link w:val="IntenseQuoteChar"/>
    <w:uiPriority w:val="30"/>
    <w:qFormat/>
    <w:rsid w:val="00B15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389"/>
    <w:rPr>
      <w:i/>
      <w:iCs/>
      <w:color w:val="0F4761" w:themeColor="accent1" w:themeShade="BF"/>
    </w:rPr>
  </w:style>
  <w:style w:type="character" w:styleId="IntenseReference">
    <w:name w:val="Intense Reference"/>
    <w:basedOn w:val="DefaultParagraphFont"/>
    <w:uiPriority w:val="32"/>
    <w:qFormat/>
    <w:rsid w:val="00B153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34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2903</Words>
  <Characters>16549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2025-07-19T11:58:00Z</dcterms:created>
  <dcterms:modified xsi:type="dcterms:W3CDTF">2025-07-19T12:15:00Z</dcterms:modified>
</cp:coreProperties>
</file>