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F5496"/>
          <w:sz w:val="72"/>
          <w:szCs w:val="72"/>
        </w:rPr>
        <w:t xml:space="preserve">APS</w:t>
      </w:r>
    </w:p>
    <w:p>
      <w:pPr>
        <w:spacing w:after="100"/>
        <w:jc w:val="center"/>
      </w:pPr>
      <w:r>
        <w:rPr>
          <w:rFonts w:ascii="Arial" w:cs="Arial" w:eastAsia="Arial" w:hAnsi="Arial"/>
          <w:color w:val="4472C4"/>
          <w:sz w:val="36"/>
          <w:szCs w:val="36"/>
        </w:rPr>
        <w:t xml:space="preserve">Advanced Planning &amp; Scheduling</w:t>
      </w:r>
    </w:p>
    <w:p>
      <w:pPr>
        <w:spacing w:after="400"/>
        <w:jc w:val="center"/>
      </w:pPr>
      <w:r>
        <w:rPr>
          <w:rFonts w:ascii="Arial" w:cs="Arial" w:eastAsia="Arial" w:hAnsi="Arial"/>
          <w:color w:val="808080"/>
          <w:sz w:val="28"/>
          <w:szCs w:val="28"/>
        </w:rPr>
        <w:t xml:space="preserve">Steel / Metal Plant</w:t>
      </w:r>
    </w:p>
    <w:p>
      <w:pPr>
        <w:spacing w:after="100"/>
        <w:jc w:val="center"/>
      </w:pPr>
      <w:r>
        <w:rPr>
          <w:rFonts w:ascii="Arial" w:cs="Arial" w:eastAsia="Arial" w:hAnsi="Arial"/>
          <w:b/>
          <w:bCs/>
          <w:color w:val="2F5496"/>
          <w:sz w:val="32"/>
          <w:szCs w:val="32"/>
        </w:rPr>
        <w:t xml:space="preserve">System Guide</w:t>
      </w:r>
    </w:p>
    <w:p>
      <w:pPr>
        <w:spacing w:before="2000"/>
      </w:pPr>
    </w:p>
    <w:p>
      <w:pPr>
        <w:jc w:val="center"/>
      </w:pPr>
      <w:r>
        <w:rPr>
          <w:rFonts w:ascii="Arial" w:cs="Arial" w:eastAsia="Arial" w:hAnsi="Arial"/>
          <w:color w:val="808080"/>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rPr>
        <w:t xml:space="preserve">1. What Is This?</w:t>
      </w:r>
    </w:p>
    <w:p>
      <w:pPr>
        <w:spacing w:after="120"/>
      </w:pPr>
      <w:r>
        <w:rPr>
          <w:rFonts w:ascii="Arial" w:cs="Arial" w:eastAsia="Arial" w:hAnsi="Arial"/>
          <w:b w:val="false"/>
          <w:bCs w:val="false"/>
          <w:i w:val="false"/>
          <w:iCs w:val="false"/>
          <w:sz w:val="22"/>
          <w:szCs w:val="22"/>
        </w:rPr>
        <w:t xml:space="preserve">This is a Finite Scheduling System for a steel/metal plant. It takes your sales orders, figures out what raw materials and capacity you need, and generates a production schedule that tells each machine exactly what to produce and when.</w:t>
      </w:r>
    </w:p>
    <w:p>
      <w:pPr>
        <w:spacing w:after="120"/>
      </w:pPr>
      <w:r>
        <w:rPr>
          <w:rFonts w:ascii="Arial" w:cs="Arial" w:eastAsia="Arial" w:hAnsi="Arial"/>
          <w:b w:val="false"/>
          <w:bCs w:val="false"/>
          <w:i w:val="false"/>
          <w:iCs w:val="false"/>
          <w:sz w:val="22"/>
          <w:szCs w:val="22"/>
        </w:rPr>
        <w:t xml:space="preserve">The system lives in an Excel workbook connected to a Python engine. You interact with Excel (view data, click buttons). Python does the heavy computation (BOM explosion, capacity analysis, scheduling) and writes results back into Excel.</w:t>
      </w:r>
    </w:p>
    <w:p>
      <w:pPr>
        <w:spacing w:after="120"/>
      </w:pPr>
      <w:r>
        <w:rPr>
          <w:rFonts w:ascii="Arial" w:cs="Arial" w:eastAsia="Arial" w:hAnsi="Arial"/>
          <w:b w:val="false"/>
          <w:bCs w:val="false"/>
          <w:i w:val="false"/>
          <w:iCs w:val="false"/>
          <w:sz w:val="22"/>
          <w:szCs w:val="22"/>
        </w:rPr>
        <w:t xml:space="preserve">Current runtime stack: pandas for data shaping, xlwings + pywin32 for Excel connectivity, openpyxl for workbook generation, and OR-Tools CP-SAT for finite scheduling.</w:t>
      </w:r>
    </w:p>
    <w:p>
      <w:pPr>
        <w:spacing w:after="100" w:before="200"/>
      </w:pPr>
      <w:r>
        <w:rPr>
          <w:rFonts w:ascii="Arial" w:cs="Arial" w:eastAsia="Arial" w:hAnsi="Arial"/>
          <w:b/>
          <w:bCs/>
          <w:sz w:val="22"/>
          <w:szCs w:val="22"/>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Sales Orders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BOM Explosion</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Capacity Map</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Scheduler</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Schedule Output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do customers want?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materials do we need?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 our machines handle it?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runs where &amp; when?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Final production plan</w:t>
            </w:r>
          </w:p>
        </w:tc>
      </w:tr>
    </w:tbl>
    <w:p>
      <w:r>
        <w:br w:type="page"/>
      </w:r>
    </w:p>
    <w:p>
      <w:pPr>
        <w:pStyle w:val="Heading1"/>
        <w:spacing w:after="150" w:before="300"/>
      </w:pPr>
      <w:r>
        <w:rPr>
          <w:rFonts w:ascii="Arial" w:cs="Arial" w:eastAsia="Arial" w:hAnsi="Arial"/>
        </w:rPr>
        <w:t xml:space="preserve">2. File Structure</w:t>
      </w:r>
    </w:p>
    <w:p>
      <w:pPr>
        <w:spacing w:after="120"/>
      </w:pPr>
      <w:r>
        <w:rPr>
          <w:rFonts w:ascii="Arial" w:cs="Arial" w:eastAsia="Arial" w:hAnsi="Arial"/>
          <w:b w:val="false"/>
          <w:bCs w:val="false"/>
          <w:i w:val="false"/>
          <w:iCs w:val="false"/>
          <w:sz w:val="22"/>
          <w:szCs w:val="22"/>
        </w:rPr>
        <w:t xml:space="preserve">All files live in a single folder. Here is what each file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8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APS_BF_SMS_RM.xlsm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Excel workbook. All data input, buttons, and output sheets.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archive/legacy_single_workbook_path/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Retired APS_Steel_Template workbook flow and old root-level scripts. Kept only for reference.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aps_functions.py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Bridge between Excel buttons and Python engine (xlwings).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run_all.py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 full pipeline from command line: python run_all.py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engine/bom_explosion.py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Explodes multi-level BOM, nets against inventory.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engine/capacity.py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Maps demand to machine hours, compares vs available capacity.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engine/scheduler.py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Finite scheduler using OR-Tools CP-SAT, with greedy fallback only if the solver cannot produce a usable schedule.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scenarios/scenario_runner.py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Runs 4 what-if scenarios (demand spike, machine down, etc.).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data/loader.py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Reads Excel file into pandas DataFrames for standalone testing.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setup_excel.py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One-time setup: embeds VBA + creates buttons in workbook.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build_template.py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One-time: generates the canonical APS_BF_SMS_RM workbook with dummy steel data.</w:t>
            </w:r>
          </w:p>
        </w:tc>
      </w:tr>
    </w:tbl>
    <w:p>
      <w:pPr>
        <w:spacing w:after="120"/>
      </w:pPr>
      <w:r>
        <w:rPr>
          <w:rFonts w:ascii="Arial" w:cs="Arial" w:eastAsia="Arial" w:hAnsi="Arial"/>
          <w:b w:val="false"/>
          <w:bCs w:val="false"/>
          <w:i w:val="false"/>
          <w:iCs w:val="false"/>
          <w:sz w:val="22"/>
          <w:szCs w:val="22"/>
        </w:rPr>
        <w:t xml:space="preserve">Only one workbook flow is supported: APS_BF_SMS_RM.xlsm. Older APS_Steel_Template files and their root-level scripts are archived under archive/legacy_single_workbook_path and are not part of the live runtime.</w:t>
      </w:r>
    </w:p>
    <w:p>
      <w:pPr>
        <w:pStyle w:val="Heading1"/>
        <w:spacing w:after="150" w:before="300"/>
      </w:pPr>
      <w:r>
        <w:rPr>
          <w:rFonts w:ascii="Arial" w:cs="Arial" w:eastAsia="Arial" w:hAnsi="Arial"/>
        </w:rPr>
        <w:t xml:space="preserve">3. Excel Sheets Explained</w:t>
      </w:r>
    </w:p>
    <w:p>
      <w:pPr>
        <w:pStyle w:val="Heading2"/>
        <w:spacing w:after="150" w:before="300"/>
      </w:pPr>
      <w:r>
        <w:rPr>
          <w:rFonts w:ascii="Arial" w:cs="Arial" w:eastAsia="Arial" w:hAnsi="Arial"/>
        </w:rPr>
        <w:t xml:space="preserve">Input Sheets (you fill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Sheet</w:t>
            </w:r>
          </w:p>
        </w:tc>
        <w:tc>
          <w:tcPr>
            <w:tcW w:type="dxa" w:w="35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34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SKU_Master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products: finished goods, semi-finished, raw materials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SKU_ID, Category, UOM, Lead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Bill of Materials: parent-child relationships, quantities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Parent_SKU, Child_SKU, Qty_Per, Scrap_%</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Inventory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 stock levels per SKU per location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SKU_ID, Available_Qty, Reserved_Qty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Sales_Orders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 orders with quantities and delivery dates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SO_ID, SKU_ID, Order_Qty, Delivery_Date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Resource_Master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Machines: EAF, CCM, Rolling Mill, etc.</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Resource_ID, Avail_Hours_Day, Efficiency_%</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Routing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each SKU flows through machines (operation sequence)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SKU_ID, Operation_Seq, Resource_ID, Cycle_Time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Changeover_Matrix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 (minutes) to switch between products on a machine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From SKU x To SKU matrix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Scenarios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Scenario assumptions and what-if parameters only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Safety Buffer, Demand Spike %, Machine Down</w:t>
            </w:r>
          </w:p>
        </w:tc>
      </w:tr>
    </w:tbl>
    <w:p>
      <w:pPr>
        <w:pStyle w:val="Heading2"/>
        <w:spacing w:after="150" w:before="300"/>
      </w:pPr>
      <w:r>
        <w:rPr>
          <w:rFonts w:ascii="Arial" w:cs="Arial" w:eastAsia="Arial" w:hAnsi="Arial"/>
        </w:rPr>
        <w:t xml:space="preserve">Output Sheets (Python fills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Sheet</w:t>
            </w:r>
          </w:p>
        </w:tc>
        <w:tc>
          <w:tcPr>
            <w:tcW w:type="dxa" w:w="65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What Gets Written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BOM_Output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BOM explosion results: gross requirements, available inventory, and net requirements per material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Capacity_Map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Demand hours vs available hours per machine. Shows utilisation %, flags overloaded/underutilised.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Schedule_Output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Detailed dispatch schedule: one row per planned operation on one resource with start/end time, heat no, quantity, and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Campaign_Schedule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Campaign-level summary across EAF, CCM, and RM stages for planner and management 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Scenario_Output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Comparison table: baseline vs demand spike vs machine down. Shows heats, campaigns, solver status, and overloaded resources.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KPI_Dashboard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 of last run. (KPI formulas to be added as system matures.)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Theo_vs_Actual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Placeholder: compare planned vs actual process times once production data flows in.</w:t>
            </w:r>
          </w:p>
        </w:tc>
      </w:tr>
    </w:tbl>
    <w:p>
      <w:r>
        <w:br w:type="page"/>
      </w:r>
    </w:p>
    <w:p>
      <w:pPr>
        <w:pStyle w:val="Heading1"/>
        <w:spacing w:after="150" w:before="300"/>
      </w:pPr>
      <w:r>
        <w:rPr>
          <w:rFonts w:ascii="Arial" w:cs="Arial" w:eastAsia="Arial" w:hAnsi="Arial"/>
        </w:rPr>
        <w:t xml:space="preserve">4. How Scheduling Works</w:t>
      </w:r>
    </w:p>
    <w:p>
      <w:pPr>
        <w:pStyle w:val="Heading2"/>
        <w:spacing w:after="150" w:before="300"/>
      </w:pPr>
      <w:r>
        <w:rPr>
          <w:rFonts w:ascii="Arial" w:cs="Arial" w:eastAsia="Arial" w:hAnsi="Arial"/>
        </w:rPr>
        <w:t xml:space="preserve">Step-by-Step Pipeline</w:t>
      </w:r>
    </w:p>
    <w:p>
      <w:pPr>
        <w:spacing w:after="120"/>
      </w:pPr>
      <w:r>
        <w:rPr>
          <w:rFonts w:ascii="Arial" w:cs="Arial" w:eastAsia="Arial" w:hAnsi="Arial"/>
          <w:b/>
          <w:bCs/>
          <w:i w:val="false"/>
          <w:iCs w:val="false"/>
          <w:sz w:val="22"/>
          <w:szCs w:val="22"/>
        </w:rPr>
        <w:t xml:space="preserve">Step 1: Consolidate Demand</w:t>
      </w:r>
    </w:p>
    <w:p>
      <w:pPr>
        <w:spacing w:after="120"/>
      </w:pPr>
      <w:r>
        <w:rPr>
          <w:rFonts w:ascii="Arial" w:cs="Arial" w:eastAsia="Arial" w:hAnsi="Arial"/>
          <w:b w:val="false"/>
          <w:bCs w:val="false"/>
          <w:i w:val="false"/>
          <w:iCs w:val="false"/>
          <w:sz w:val="22"/>
          <w:szCs w:val="22"/>
        </w:rPr>
        <w:t xml:space="preserve">All open sales orders are grouped by SKU. If 3 different customers ordered TMT Rebar 8mm (200 MT, 180 MT, 300 MT), the system consolidates to: TMT Rebar 8mm = 680 MT total, earliest delivery date noted.</w:t>
      </w:r>
    </w:p>
    <w:p>
      <w:pPr>
        <w:spacing w:after="120"/>
      </w:pPr>
      <w:r>
        <w:rPr>
          <w:rFonts w:ascii="Arial" w:cs="Arial" w:eastAsia="Arial" w:hAnsi="Arial"/>
          <w:b/>
          <w:bCs/>
          <w:i w:val="false"/>
          <w:iCs w:val="false"/>
          <w:sz w:val="22"/>
          <w:szCs w:val="22"/>
        </w:rPr>
        <w:t xml:space="preserve">Step 2: BOM Explosion</w:t>
      </w:r>
    </w:p>
    <w:p>
      <w:pPr>
        <w:spacing w:after="120"/>
      </w:pPr>
      <w:r>
        <w:rPr>
          <w:rFonts w:ascii="Arial" w:cs="Arial" w:eastAsia="Arial" w:hAnsi="Arial"/>
          <w:b w:val="false"/>
          <w:bCs w:val="false"/>
          <w:i w:val="false"/>
          <w:iCs w:val="false"/>
          <w:sz w:val="22"/>
          <w:szCs w:val="22"/>
        </w:rPr>
        <w:t xml:space="preserve">The consolidated demand is exploded through the Bill of Materials. TMT Rebar 8mm needs Billet 130mm (semi-finished), which needs Sponge Iron + Steel Scrap + Ferro Alloys (raw materials). The system calculates exactly how much of each, including scrap allowances.</w:t>
      </w:r>
    </w:p>
    <w:p>
      <w:pPr>
        <w:spacing w:after="120"/>
      </w:pPr>
      <w:r>
        <w:rPr>
          <w:rFonts w:ascii="Arial" w:cs="Arial" w:eastAsia="Arial" w:hAnsi="Arial"/>
          <w:b/>
          <w:bCs/>
          <w:i w:val="false"/>
          <w:iCs w:val="false"/>
          <w:sz w:val="22"/>
          <w:szCs w:val="22"/>
        </w:rPr>
        <w:t xml:space="preserve">Step 3: Inventory Netting</w:t>
      </w:r>
    </w:p>
    <w:p>
      <w:pPr>
        <w:spacing w:after="120"/>
      </w:pPr>
      <w:r>
        <w:rPr>
          <w:rFonts w:ascii="Arial" w:cs="Arial" w:eastAsia="Arial" w:hAnsi="Arial"/>
          <w:b w:val="false"/>
          <w:bCs w:val="false"/>
          <w:i w:val="false"/>
          <w:iCs w:val="false"/>
          <w:sz w:val="22"/>
          <w:szCs w:val="22"/>
        </w:rPr>
        <w:t xml:space="preserve">Available inventory is subtracted from gross requirements. If you need 2,407 MT of Billet 130mm but have 300 MT in stock, the net requirement is 2,107 MT. Materials already in stock are not scheduled for production.</w:t>
      </w:r>
    </w:p>
    <w:p>
      <w:pPr>
        <w:spacing w:after="120"/>
      </w:pPr>
      <w:r>
        <w:rPr>
          <w:rFonts w:ascii="Arial" w:cs="Arial" w:eastAsia="Arial" w:hAnsi="Arial"/>
          <w:b/>
          <w:bCs/>
          <w:i w:val="false"/>
          <w:iCs w:val="false"/>
          <w:sz w:val="22"/>
          <w:szCs w:val="22"/>
        </w:rPr>
        <w:t xml:space="preserve">Step 4: Capacity Mapping</w:t>
      </w:r>
    </w:p>
    <w:p>
      <w:pPr>
        <w:spacing w:after="120"/>
      </w:pPr>
      <w:r>
        <w:rPr>
          <w:rFonts w:ascii="Arial" w:cs="Arial" w:eastAsia="Arial" w:hAnsi="Arial"/>
          <w:b w:val="false"/>
          <w:bCs w:val="false"/>
          <w:i w:val="false"/>
          <w:iCs w:val="false"/>
          <w:sz w:val="22"/>
          <w:szCs w:val="22"/>
        </w:rPr>
        <w:t xml:space="preserve">Net demand is converted to machine hours using cycle times from the Routing sheet. These hours are compared against available hours per machine over a 14-day planning horizon. The system flags machines that are overloaded (demand &gt; capacity) or underutilised (&lt; 70% usage).</w:t>
      </w:r>
    </w:p>
    <w:p>
      <w:pPr>
        <w:spacing w:after="120"/>
      </w:pPr>
      <w:r>
        <w:rPr>
          <w:rFonts w:ascii="Arial" w:cs="Arial" w:eastAsia="Arial" w:hAnsi="Arial"/>
          <w:b/>
          <w:bCs/>
          <w:i w:val="false"/>
          <w:iCs w:val="false"/>
          <w:sz w:val="22"/>
          <w:szCs w:val="22"/>
        </w:rPr>
        <w:t xml:space="preserve">Step 5: Job Sequencing</w:t>
      </w:r>
    </w:p>
    <w:p>
      <w:pPr>
        <w:spacing w:after="120"/>
      </w:pPr>
      <w:r>
        <w:rPr>
          <w:rFonts w:ascii="Arial" w:cs="Arial" w:eastAsia="Arial" w:hAnsi="Arial"/>
          <w:b w:val="false"/>
          <w:bCs w:val="false"/>
          <w:i w:val="false"/>
          <w:iCs w:val="false"/>
          <w:sz w:val="22"/>
          <w:szCs w:val="22"/>
        </w:rPr>
        <w:t xml:space="preserve">Each sales order is broken into jobs (one per routing operation). Jobs are sorted by delivery date (Earliest Due Date first) and assigned to machines sequentially. A 2-hour buffer is added between jobs. The output is a complete schedule: which job runs on which machine, start time, end time, quantity.</w:t>
      </w:r>
    </w:p>
    <w:p>
      <w:pPr>
        <w:spacing w:after="120"/>
      </w:pPr>
      <w:r>
        <w:rPr>
          <w:rFonts w:ascii="Arial" w:cs="Arial" w:eastAsia="Arial" w:hAnsi="Arial"/>
          <w:b/>
          <w:bCs/>
          <w:i w:val="false"/>
          <w:iCs w:val="false"/>
          <w:sz w:val="22"/>
          <w:szCs w:val="22"/>
        </w:rPr>
        <w:t xml:space="preserve">Step 6: Late Job Detection</w:t>
      </w:r>
    </w:p>
    <w:p>
      <w:pPr>
        <w:spacing w:after="120"/>
      </w:pPr>
      <w:r>
        <w:rPr>
          <w:rFonts w:ascii="Arial" w:cs="Arial" w:eastAsia="Arial" w:hAnsi="Arial"/>
          <w:b w:val="false"/>
          <w:bCs w:val="false"/>
          <w:i w:val="false"/>
          <w:iCs w:val="false"/>
          <w:sz w:val="22"/>
          <w:szCs w:val="22"/>
        </w:rPr>
        <w:t xml:space="preserve">Any job whose planned end time exceeds the customer delivery date is flagged and highlighted red in the Schedule_Output sheet.</w:t>
      </w:r>
    </w:p>
    <w:p>
      <w:pPr>
        <w:pStyle w:val="Heading1"/>
        <w:spacing w:after="150" w:before="300"/>
      </w:pPr>
      <w:r>
        <w:rPr>
          <w:rFonts w:ascii="Arial" w:cs="Arial" w:eastAsia="Arial" w:hAnsi="Arial"/>
        </w:rPr>
        <w:t xml:space="preserve">5. How to Use the System</w:t>
      </w:r>
    </w:p>
    <w:p>
      <w:pPr>
        <w:pStyle w:val="Heading2"/>
        <w:spacing w:after="150" w:before="300"/>
      </w:pPr>
      <w:r>
        <w:rPr>
          <w:rFonts w:ascii="Arial" w:cs="Arial" w:eastAsia="Arial" w:hAnsi="Arial"/>
        </w:rPr>
        <w:t xml:space="preserve">Option A: Click Buttons in Excel</w:t>
      </w:r>
    </w:p>
    <w:p>
      <w:pPr>
        <w:spacing w:after="120"/>
      </w:pPr>
      <w:r>
        <w:rPr>
          <w:rFonts w:ascii="Arial" w:cs="Arial" w:eastAsia="Arial" w:hAnsi="Arial"/>
          <w:b w:val="false"/>
          <w:bCs w:val="false"/>
          <w:i w:val="false"/>
          <w:iCs w:val="false"/>
          <w:sz w:val="22"/>
          <w:szCs w:val="22"/>
        </w:rPr>
        <w:t xml:space="preserve">Open APS_BF_SMS_RM.xlsm. You can launch actions from the Control_Panel or from the relevant working sheets such as BOM, Scenarios, Capacity_Map, Schedule_Output, Campaign_Schedule, BOM_Output, and Scenario_Output.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61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 BOM Explosion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Explodes demand through BOM, nets against inventory, writes to BOM_Output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 Capacity Map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Calculates machine hours needed vs available, writes to Capacity_Map sheet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 Schedule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full production schedule, writes to Schedule_Output and Campaign_Schedule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 Scenarios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Runs 4 what-if scenarios, writes comparison to Scenario_Output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Clear All Outputs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Clears all computed results from output sheets</w:t>
            </w:r>
          </w:p>
        </w:tc>
      </w:tr>
    </w:tbl>
    <w:p>
      <w:pPr>
        <w:pStyle w:val="Heading2"/>
        <w:spacing w:after="150" w:before="300"/>
      </w:pPr>
      <w:r>
        <w:rPr>
          <w:rFonts w:ascii="Arial" w:cs="Arial" w:eastAsia="Arial" w:hAnsi="Arial"/>
        </w:rPr>
        <w:t xml:space="preserve">Option B: Run from Command Line</w:t>
      </w:r>
    </w:p>
    <w:p>
      <w:pPr>
        <w:spacing w:after="120"/>
      </w:pPr>
      <w:r>
        <w:rPr>
          <w:rFonts w:ascii="Arial" w:cs="Arial" w:eastAsia="Arial" w:hAnsi="Arial"/>
          <w:b w:val="false"/>
          <w:bCs w:val="false"/>
          <w:i w:val="false"/>
          <w:iCs w:val="false"/>
          <w:sz w:val="22"/>
          <w:szCs w:val="22"/>
        </w:rPr>
        <w:t xml:space="preserve">With the Excel file open, run from a terminal:</w:t>
      </w:r>
    </w:p>
    <w:p>
      <w:pPr>
        <w:shd w:fill="F2F2F2" w:val="clear"/>
        <w:spacing w:after="60"/>
      </w:pPr>
      <w:r>
        <w:rPr>
          <w:rFonts w:ascii="Consolas" w:cs="Consolas" w:eastAsia="Consolas" w:hAnsi="Consolas"/>
          <w:sz w:val="20"/>
          <w:szCs w:val="20"/>
        </w:rPr>
        <w:t xml:space="preserve">  python run_all.py</w:t>
      </w:r>
    </w:p>
    <w:p>
      <w:pPr>
        <w:shd w:fill="F2F2F2" w:val="clear"/>
        <w:spacing w:after="60"/>
      </w:pPr>
      <w:r>
        <w:rPr>
          <w:rFonts w:ascii="Consolas" w:cs="Consolas" w:eastAsia="Consolas" w:hAnsi="Consolas"/>
          <w:sz w:val="20"/>
          <w:szCs w:val="20"/>
        </w:rPr>
        <w:t xml:space="preserve">  python run_all.py bom</w:t>
      </w:r>
    </w:p>
    <w:p>
      <w:pPr>
        <w:shd w:fill="F2F2F2" w:val="clear"/>
        <w:spacing w:after="60"/>
      </w:pPr>
      <w:r>
        <w:rPr>
          <w:rFonts w:ascii="Consolas" w:cs="Consolas" w:eastAsia="Consolas" w:hAnsi="Consolas"/>
          <w:sz w:val="20"/>
          <w:szCs w:val="20"/>
        </w:rPr>
        <w:t xml:space="preserve">  python run_all.py capacity</w:t>
      </w:r>
    </w:p>
    <w:p>
      <w:pPr>
        <w:shd w:fill="F2F2F2" w:val="clear"/>
        <w:spacing w:after="60"/>
      </w:pPr>
      <w:r>
        <w:rPr>
          <w:rFonts w:ascii="Consolas" w:cs="Consolas" w:eastAsia="Consolas" w:hAnsi="Consolas"/>
          <w:sz w:val="20"/>
          <w:szCs w:val="20"/>
        </w:rPr>
        <w:t xml:space="preserve">  python run_all.py schedule</w:t>
      </w:r>
    </w:p>
    <w:p>
      <w:pPr>
        <w:shd w:fill="F2F2F2" w:val="clear"/>
        <w:spacing w:after="120"/>
      </w:pPr>
      <w:r>
        <w:rPr>
          <w:rFonts w:ascii="Consolas" w:cs="Consolas" w:eastAsia="Consolas" w:hAnsi="Consolas"/>
          <w:sz w:val="20"/>
          <w:szCs w:val="20"/>
        </w:rPr>
        <w:t xml:space="preserve">  python run_all.py scenarios</w:t>
      </w:r>
    </w:p>
    <w:p>
      <w:pPr>
        <w:spacing w:after="120"/>
      </w:pPr>
      <w:r>
        <w:rPr>
          <w:rFonts w:ascii="Arial" w:cs="Arial" w:eastAsia="Arial" w:hAnsi="Arial"/>
          <w:b w:val="false"/>
          <w:bCs w:val="false"/>
          <w:i w:val="false"/>
          <w:iCs w:val="false"/>
          <w:sz w:val="22"/>
          <w:szCs w:val="22"/>
        </w:rPr>
        <w:t xml:space="preserve">This connects to the open Excel workbook via xlwings and writes results directly into the sheets.</w:t>
      </w:r>
    </w:p>
    <w:p>
      <w:pPr>
        <w:spacing w:after="120"/>
      </w:pPr>
      <w:r>
        <w:rPr>
          <w:rFonts w:ascii="Arial" w:cs="Arial" w:eastAsia="Arial" w:hAnsi="Arial"/>
          <w:b w:val="false"/>
          <w:bCs w:val="false"/>
          <w:i w:val="false"/>
          <w:iCs w:val="false"/>
          <w:sz w:val="22"/>
          <w:szCs w:val="22"/>
        </w:rPr>
        <w:t xml:space="preserve">Do not run the buttons from any archived APS_Steel_Template workbook. Those files are retained only for historical reference.</w:t>
      </w:r>
    </w:p>
    <w:p>
      <w:pPr>
        <w:pStyle w:val="Heading1"/>
        <w:spacing w:after="150" w:before="300"/>
      </w:pPr>
      <w:r>
        <w:rPr>
          <w:rFonts w:ascii="Arial" w:cs="Arial" w:eastAsia="Arial" w:hAnsi="Arial"/>
        </w:rPr>
        <w:t xml:space="preserve">6. What-If Scenarios</w:t>
      </w:r>
    </w:p>
    <w:p>
      <w:pPr>
        <w:spacing w:after="120"/>
      </w:pPr>
      <w:r>
        <w:rPr>
          <w:rFonts w:ascii="Arial" w:cs="Arial" w:eastAsia="Arial" w:hAnsi="Arial"/>
          <w:b w:val="false"/>
          <w:bCs w:val="false"/>
          <w:i w:val="false"/>
          <w:iCs w:val="false"/>
          <w:sz w:val="22"/>
          <w:szCs w:val="22"/>
        </w:rPr>
        <w:t xml:space="preserve">The system runs 4 pre-built scenarios to stress-test your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1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Baseline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 demand and full machine availability. Your reference point.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Demand +15%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order quantities increased by 15%. Shows which machines break first.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EAF-01 Down 8hrs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Electric Arc Furnace 1 loses 8 hours. Tests bottleneck impact.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Demand +15% + EAF Down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Both stress factors combined. Worst-case planning.</w:t>
            </w:r>
          </w:p>
        </w:tc>
      </w:tr>
    </w:tbl>
    <w:p>
      <w:pPr>
        <w:spacing w:after="120"/>
      </w:pPr>
      <w:r>
        <w:rPr>
          <w:rFonts w:ascii="Arial" w:cs="Arial" w:eastAsia="Arial" w:hAnsi="Arial"/>
          <w:b w:val="false"/>
          <w:bCs w:val="false"/>
          <w:i w:val="false"/>
          <w:iCs w:val="false"/>
          <w:sz w:val="22"/>
          <w:szCs w:val="22"/>
        </w:rPr>
        <w:t xml:space="preserve">You can modify scenario parameters in the Scenarios sheet (rows 3-7) before running.</w:t>
      </w:r>
    </w:p>
    <w:p>
      <w:pPr>
        <w:pStyle w:val="Heading1"/>
        <w:spacing w:after="150" w:before="300"/>
      </w:pPr>
      <w:r>
        <w:rPr>
          <w:rFonts w:ascii="Arial" w:cs="Arial" w:eastAsia="Arial" w:hAnsi="Arial"/>
        </w:rPr>
        <w:t xml:space="preserve">7. Dummy Data (Steel Context)</w:t>
      </w:r>
    </w:p>
    <w:p>
      <w:pPr>
        <w:spacing w:after="120"/>
      </w:pPr>
      <w:r>
        <w:rPr>
          <w:rFonts w:ascii="Arial" w:cs="Arial" w:eastAsia="Arial" w:hAnsi="Arial"/>
          <w:b w:val="false"/>
          <w:bCs w:val="false"/>
          <w:i w:val="false"/>
          <w:iCs w:val="false"/>
          <w:sz w:val="22"/>
          <w:szCs w:val="22"/>
        </w:rPr>
        <w:t xml:space="preserve">The template comes pre-loaded with realistic steel plant data:</w:t>
      </w:r>
    </w:p>
    <w:p>
      <w:pPr>
        <w:pStyle w:val="ListParagraph"/>
        <w:numPr>
          <w:ilvl w:val="0"/>
          <w:numId w:val="2"/>
        </w:numPr>
      </w:pPr>
      <w:r>
        <w:rPr>
          <w:rFonts w:ascii="Arial" w:cs="Arial" w:eastAsia="Arial" w:hAnsi="Arial"/>
          <w:sz w:val="22"/>
          <w:szCs w:val="22"/>
        </w:rPr>
        <w:t xml:space="preserve">8 Finished Goods: TMT Rebar (8/12/16mm), Wire Rod (5.5/6.5mm), HR Coil (2/3mm), Angle</w:t>
      </w:r>
    </w:p>
    <w:p>
      <w:pPr>
        <w:pStyle w:val="ListParagraph"/>
        <w:numPr>
          <w:ilvl w:val="0"/>
          <w:numId w:val="2"/>
        </w:numPr>
      </w:pPr>
      <w:r>
        <w:rPr>
          <w:rFonts w:ascii="Arial" w:cs="Arial" w:eastAsia="Arial" w:hAnsi="Arial"/>
          <w:sz w:val="22"/>
          <w:szCs w:val="22"/>
        </w:rPr>
        <w:t xml:space="preserve">3 Semi-Finished: Billet 130mm, Billet 150mm, Slab 200mm</w:t>
      </w:r>
    </w:p>
    <w:p>
      <w:pPr>
        <w:pStyle w:val="ListParagraph"/>
        <w:numPr>
          <w:ilvl w:val="0"/>
          <w:numId w:val="2"/>
        </w:numPr>
      </w:pPr>
      <w:r>
        <w:rPr>
          <w:rFonts w:ascii="Arial" w:cs="Arial" w:eastAsia="Arial" w:hAnsi="Arial"/>
          <w:sz w:val="22"/>
          <w:szCs w:val="22"/>
        </w:rPr>
        <w:t xml:space="preserve">6 Raw Materials: Sponge Iron, Steel Scrap, Ferro Alloys, Lime, Dolomite, Graphite Electrodes</w:t>
      </w:r>
    </w:p>
    <w:p>
      <w:pPr>
        <w:pStyle w:val="ListParagraph"/>
        <w:numPr>
          <w:ilvl w:val="0"/>
          <w:numId w:val="2"/>
        </w:numPr>
      </w:pPr>
      <w:r>
        <w:rPr>
          <w:rFonts w:ascii="Arial" w:cs="Arial" w:eastAsia="Arial" w:hAnsi="Arial"/>
          <w:sz w:val="22"/>
          <w:szCs w:val="22"/>
        </w:rPr>
        <w:t xml:space="preserve">9 Machines: 2 EAFs, 1 LRF, 2 Continuous Casters, 2 Rolling Mills, 1 Wire Rod Mill, 1 Hot Rolling Mill</w:t>
      </w:r>
    </w:p>
    <w:p>
      <w:pPr>
        <w:pStyle w:val="ListParagraph"/>
        <w:numPr>
          <w:ilvl w:val="0"/>
          <w:numId w:val="2"/>
        </w:numPr>
      </w:pPr>
      <w:r>
        <w:rPr>
          <w:rFonts w:ascii="Arial" w:cs="Arial" w:eastAsia="Arial" w:hAnsi="Arial"/>
          <w:sz w:val="22"/>
          <w:szCs w:val="22"/>
        </w:rPr>
        <w:t xml:space="preserve">20 Sales Orders from Indian construction companies (Tata Projects, L&amp;T, Godrej, Adani, etc.)</w:t>
      </w:r>
    </w:p>
    <w:p>
      <w:pPr>
        <w:pStyle w:val="ListParagraph"/>
        <w:numPr>
          <w:ilvl w:val="0"/>
          <w:numId w:val="2"/>
        </w:numPr>
        <w:spacing w:after="120"/>
      </w:pPr>
      <w:r>
        <w:rPr>
          <w:rFonts w:ascii="Arial" w:cs="Arial" w:eastAsia="Arial" w:hAnsi="Arial"/>
          <w:sz w:val="22"/>
          <w:szCs w:val="22"/>
        </w:rPr>
        <w:t xml:space="preserve">2-level BOM: Finished Good -&gt; Semi-Finished (billets/slabs) -&gt; Raw Materials</w:t>
      </w:r>
    </w:p>
    <w:p>
      <w:pPr>
        <w:spacing w:after="120"/>
      </w:pPr>
      <w:r>
        <w:rPr>
          <w:rFonts w:ascii="Arial" w:cs="Arial" w:eastAsia="Arial" w:hAnsi="Arial"/>
          <w:b w:val="false"/>
          <w:bCs w:val="false"/>
          <w:i w:val="false"/>
          <w:iCs w:val="false"/>
          <w:sz w:val="22"/>
          <w:szCs w:val="22"/>
        </w:rPr>
        <w:t xml:space="preserve">Replace this data with your actual plant data when ready. The structure and column names must remain the same.</w:t>
      </w:r>
    </w:p>
    <w:p>
      <w:r>
        <w:br w:type="page"/>
      </w:r>
    </w:p>
    <w:p>
      <w:pPr>
        <w:pStyle w:val="Heading1"/>
        <w:spacing w:after="150" w:before="300"/>
      </w:pPr>
      <w:r>
        <w:rPr>
          <w:rFonts w:ascii="Arial" w:cs="Arial" w:eastAsia="Arial" w:hAnsi="Arial"/>
        </w:rPr>
        <w:t xml:space="preserve">8. Prerequisites &amp; Setup</w:t>
      </w:r>
    </w:p>
    <w:p>
      <w:pPr>
        <w:pStyle w:val="Heading2"/>
        <w:spacing w:after="150" w:before="300"/>
      </w:pPr>
      <w:r>
        <w:rPr>
          <w:rFonts w:ascii="Arial" w:cs="Arial" w:eastAsia="Arial" w:hAnsi="Arial"/>
        </w:rPr>
        <w:t xml:space="preserve">Software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3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3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Python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3.11+ (Windows)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Runs the scheduling engine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Excel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2016+ or 365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interface and data entry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xlwings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 install xlwings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Excel-Python bridge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pywin32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 install pywin32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Windows COM bridge used by setup and button wiring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pandas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 install pandas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manipulation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openpyxl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 install openpyxl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Excel file generation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ortools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 install ortools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Finite scheduling optimizer</w:t>
            </w:r>
          </w:p>
        </w:tc>
      </w:tr>
    </w:tbl>
    <w:p>
      <w:pPr>
        <w:pStyle w:val="Heading2"/>
        <w:spacing w:after="150" w:before="300"/>
      </w:pPr>
      <w:r>
        <w:rPr>
          <w:rFonts w:ascii="Arial" w:cs="Arial" w:eastAsia="Arial" w:hAnsi="Arial"/>
        </w:rPr>
        <w:t xml:space="preserve">One-Time Setup Steps</w:t>
      </w:r>
    </w:p>
    <w:p>
      <w:pPr>
        <w:pStyle w:val="ListParagraph"/>
        <w:numPr>
          <w:ilvl w:val="0"/>
          <w:numId w:val="3"/>
        </w:numPr>
      </w:pPr>
      <w:r>
        <w:rPr>
          <w:rFonts w:ascii="Arial" w:cs="Arial" w:eastAsia="Arial" w:hAnsi="Arial"/>
          <w:sz w:val="22"/>
          <w:szCs w:val="22"/>
        </w:rPr>
        <w:t xml:space="preserve">Install Python packages: pip install xlwings pywin32 pandas openpyxl ortools</w:t>
      </w:r>
    </w:p>
    <w:p>
      <w:pPr>
        <w:pStyle w:val="ListParagraph"/>
        <w:numPr>
          <w:ilvl w:val="0"/>
          <w:numId w:val="3"/>
        </w:numPr>
      </w:pPr>
      <w:r>
        <w:rPr>
          <w:rFonts w:ascii="Arial" w:cs="Arial" w:eastAsia="Arial" w:hAnsi="Arial"/>
          <w:sz w:val="22"/>
          <w:szCs w:val="22"/>
        </w:rPr>
        <w:t xml:space="preserve">Install xlwings Excel add-in: xlwings addin install</w:t>
      </w:r>
    </w:p>
    <w:p>
      <w:pPr>
        <w:pStyle w:val="ListParagraph"/>
        <w:numPr>
          <w:ilvl w:val="0"/>
          <w:numId w:val="3"/>
        </w:numPr>
      </w:pPr>
      <w:r>
        <w:rPr>
          <w:rFonts w:ascii="Arial" w:cs="Arial" w:eastAsia="Arial" w:hAnsi="Arial"/>
          <w:sz w:val="22"/>
          <w:szCs w:val="22"/>
        </w:rPr>
        <w:t xml:space="preserve">In Excel: File &gt; Options &gt; Trust Center &gt; Trust Center Settings &gt; Macro Settings &gt; enable "Trust access to the VBA project object model"</w:t>
      </w:r>
    </w:p>
    <w:p>
      <w:pPr>
        <w:pStyle w:val="ListParagraph"/>
        <w:numPr>
          <w:ilvl w:val="0"/>
          <w:numId w:val="3"/>
        </w:numPr>
      </w:pPr>
      <w:r>
        <w:rPr>
          <w:rFonts w:ascii="Arial" w:cs="Arial" w:eastAsia="Arial" w:hAnsi="Arial"/>
          <w:sz w:val="22"/>
          <w:szCs w:val="22"/>
        </w:rPr>
        <w:t xml:space="preserve">Run: python setup_excel.py (embeds VBA and creates buttons)</w:t>
      </w:r>
    </w:p>
    <w:p>
      <w:pPr>
        <w:pStyle w:val="ListParagraph"/>
        <w:numPr>
          <w:ilvl w:val="0"/>
          <w:numId w:val="3"/>
        </w:numPr>
      </w:pPr>
      <w:r>
        <w:rPr>
          <w:rFonts w:ascii="Arial" w:cs="Arial" w:eastAsia="Arial" w:hAnsi="Arial"/>
          <w:sz w:val="22"/>
          <w:szCs w:val="22"/>
        </w:rPr>
        <w:t xml:space="preserve">In xlwings ribbon: set Interpreter to your python.exe path, set PYTHONPATH to the APS folder</w:t>
      </w:r>
    </w:p>
    <w:p>
      <w:pPr>
        <w:pStyle w:val="ListParagraph"/>
        <w:numPr>
          <w:ilvl w:val="0"/>
          <w:numId w:val="3"/>
        </w:numPr>
        <w:spacing w:after="120"/>
      </w:pPr>
      <w:r>
        <w:rPr>
          <w:rFonts w:ascii="Arial" w:cs="Arial" w:eastAsia="Arial" w:hAnsi="Arial"/>
          <w:sz w:val="22"/>
          <w:szCs w:val="22"/>
        </w:rPr>
        <w:t xml:space="preserve">Click any button on Control_Panel to verify everything works</w:t>
      </w:r>
    </w:p>
    <w:p>
      <w:pPr>
        <w:pStyle w:val="Heading1"/>
        <w:spacing w:after="150" w:before="300"/>
      </w:pPr>
      <w:r>
        <w:rPr>
          <w:rFonts w:ascii="Arial" w:cs="Arial" w:eastAsia="Arial" w:hAnsi="Arial"/>
        </w:rPr>
        <w:t xml:space="preserve">9. What Can Be Added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Richer CP-SAT Model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Extend the existing OR-Tools scheduler with changeover penalties, alternate-machine assignment, and stronger lateness objectives.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Customer Grouping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deliveries to same customer shipped together, regardless of different sales orders.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Region Optimization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Group production for same location/region/state to reduce logistics cost.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MTS Backfill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machines have idle capacity, auto-suggest Make-to-Stock orders for utilisation.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Theo vs Actual Monitoring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Feed actual production times back, highlight deviations from planned times.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SimPy Simulation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Discrete-event simulation for machine breakdowns, variable process times, operator delays.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Process Model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Define machine recipes, process parameters, skill sets, tooling requirements.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Changeover Optimization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Minimize total changeover time by intelligent job sequencing on each machine.</w:t>
            </w:r>
          </w:p>
        </w:tc>
      </w:tr>
    </w:tbl>
    <w:p>
      <w:pPr>
        <w:pStyle w:val="Heading1"/>
        <w:spacing w:after="150" w:before="300"/>
      </w:pPr>
      <w:r>
        <w:rPr>
          <w:rFonts w:ascii="Arial" w:cs="Arial" w:eastAsia="Arial" w:hAnsi="Arial"/>
        </w:rPr>
        <w:t xml:space="preserve">10. Scheduling Constraints (Current &amp;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c>
          <w:tcPr>
            <w:tcW w:type="dxa" w:w="3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2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7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date deadline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Jobs sorted by earliest due date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machine overlap</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 job per machine at a time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Buffer between jobs</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Configurable safety buffer (default 2 hrs)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Late job detection</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 highlight if end &gt; delivery date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Operation precedence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Melting before Refining before Casting, etc.</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Changeover duration</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Matrix defined, not yet used in scheduling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 grouping</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Ship all orders for same customer together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Region optimization</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Group by delivery location/region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Minimize downtime</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Requires OR-Tools optimizer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APS System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F5496"/>
      <w:sz w:val="36"/>
      <w:szCs w:val="36"/>
    </w:rPr>
  </w:style>
  <w:style w:type="paragraph" w:styleId="Heading2">
    <w:name w:val="Heading 2"/>
    <w:basedOn w:val="Normal"/>
    <w:next w:val="Normal"/>
    <w:qFormat/>
    <w:pPr>
      <w:spacing w:after="150" w:before="240"/>
      <w:outlineLvl w:val="1"/>
    </w:pPr>
    <w:rPr>
      <w:rFonts w:ascii="Arial" w:cs="Arial" w:eastAsia="Arial" w:hAnsi="Arial"/>
      <w:b/>
      <w:bCs/>
      <w:color w:val="2F549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2026-04-01T08:50:13.851Z</dcterms:created>
  <dcterms:modified xsi:type="dcterms:W3CDTF">2026-04-01T08:50:13.852Z</dcterms:modified>
</cp:coreProperties>
</file>

<file path=docProps/custom.xml><?xml version="1.0" encoding="utf-8"?>
<Properties xmlns="http://schemas.openxmlformats.org/officeDocument/2006/custom-properties" xmlns:vt="http://schemas.openxmlformats.org/officeDocument/2006/docPropsVTypes"/>
</file>