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666E26B0" w:rsidR="00604E29" w:rsidRDefault="000B7278">
            <w:r>
              <w:t>5 july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454209F0" w:rsidR="00604E29" w:rsidRDefault="000B7278">
            <w:r w:rsidRPr="000B7278">
              <w:t>LTVIP2025TMID49612</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28BA1FBD" w:rsidR="00604E29" w:rsidRPr="000B7278" w:rsidRDefault="000B7278">
            <w:pPr>
              <w:rPr>
                <w:b/>
                <w:bCs/>
                <w:lang w:val="en-US"/>
              </w:rPr>
            </w:pPr>
            <w:r w:rsidRPr="000B7278">
              <w:rPr>
                <w:b/>
                <w:bCs/>
                <w:lang w:val="en-US"/>
              </w:rPr>
              <w:t>BookNest: Where Stories Nestle</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5141A27E" w:rsidR="00604E29" w:rsidRDefault="00000000">
      <w:pPr>
        <w:rPr>
          <w:b/>
        </w:rPr>
      </w:pPr>
      <w:r>
        <w:rPr>
          <w:b/>
        </w:rPr>
        <w:t xml:space="preserve">Proposed </w:t>
      </w:r>
      <w:proofErr w:type="gramStart"/>
      <w:r>
        <w:rPr>
          <w:b/>
        </w:rPr>
        <w:t>Solution :</w:t>
      </w:r>
      <w:proofErr w:type="gramEnd"/>
    </w:p>
    <w:p w14:paraId="37C39CAD" w14:textId="6294D0BB" w:rsidR="00604E29" w:rsidRDefault="00604E29"/>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r>
              <w:rPr>
                <w:b/>
              </w:rPr>
              <w:t>S.No.</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58E727FF" w:rsidR="00604E29" w:rsidRDefault="000B7278">
            <w:r w:rsidRPr="000B7278">
              <w:t>Book lovers, small sellers, and admin moderators lack a unified, clean, and efficient digital platform to browse, sell, and manage books. Existing platforms are cluttered, lack personalization, and often charge high fees for sellers while not providing transparency or control to administrators.</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475EA0B7" w:rsidR="000B7278" w:rsidRPr="000B7278" w:rsidRDefault="000B7278" w:rsidP="000B7278">
            <w:pPr>
              <w:tabs>
                <w:tab w:val="left" w:pos="1074"/>
              </w:tabs>
            </w:pPr>
            <w:r w:rsidRPr="000B7278">
              <w:t>BookNest is a role-based MERN stack web application designed for three key user roles: Customers, Sellers, and Admins. Customers can explore and order books easily, Sellers can manage listings and orders through a dedicated dashboard, and Admins maintain control over the system, monitoring users, books, and activity. The platform offers modern UI, secure login, wishlist/cart features, reviews, and order management—all in a responsive and scalable architecture.</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2244170D" w:rsidR="00604E29" w:rsidRDefault="000B7278">
            <w:r w:rsidRPr="000B7278">
              <w:t xml:space="preserve">BookNest stands out through its </w:t>
            </w:r>
            <w:r w:rsidRPr="000B7278">
              <w:rPr>
                <w:b/>
                <w:bCs/>
              </w:rPr>
              <w:t>clean separation of roles</w:t>
            </w:r>
            <w:r w:rsidRPr="000B7278">
              <w:t xml:space="preserve">, </w:t>
            </w:r>
            <w:r w:rsidRPr="000B7278">
              <w:rPr>
                <w:b/>
                <w:bCs/>
              </w:rPr>
              <w:t>built-in demo admin account</w:t>
            </w:r>
            <w:r w:rsidRPr="000B7278">
              <w:t xml:space="preserve">, and its </w:t>
            </w:r>
            <w:r w:rsidRPr="000B7278">
              <w:rPr>
                <w:b/>
                <w:bCs/>
              </w:rPr>
              <w:t>focus on small sellers</w:t>
            </w:r>
            <w:r w:rsidRPr="000B7278">
              <w:t>—providing tools and dashboards that even major platforms often neglect. It merges personalization with professionalism, offers fast performance using the MERN stack, and supports local deployment using MongoDB Community Server with minimal setup (just npm run dev).</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777CDED1" w:rsidR="00604E29" w:rsidRDefault="000B7278">
            <w:r w:rsidRPr="000B7278">
              <w:t xml:space="preserve">BookNest empowers students, readers, and local authors/publishers by giving them visibility and a voice on a platform that treats all stakeholders equally. With easy onboarding, responsive design, and intuitive workflows, it promotes </w:t>
            </w:r>
            <w:r w:rsidRPr="000B7278">
              <w:rPr>
                <w:b/>
                <w:bCs/>
              </w:rPr>
              <w:t>reading culture</w:t>
            </w:r>
            <w:r w:rsidRPr="000B7278">
              <w:t xml:space="preserve">, supports </w:t>
            </w:r>
            <w:r w:rsidRPr="000B7278">
              <w:rPr>
                <w:b/>
                <w:bCs/>
              </w:rPr>
              <w:t>digital literacy</w:t>
            </w:r>
            <w:r w:rsidRPr="000B7278">
              <w:t xml:space="preserve">, and improves </w:t>
            </w:r>
            <w:r w:rsidRPr="000B7278">
              <w:rPr>
                <w:b/>
                <w:bCs/>
              </w:rPr>
              <w:t>customer satisfaction</w:t>
            </w:r>
            <w:r w:rsidRPr="000B7278">
              <w:t xml:space="preserve"> through seamless transactions and user experience</w:t>
            </w:r>
            <w:r>
              <w:t>.</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348D007B" w:rsidR="00604E29" w:rsidRDefault="000B7278">
            <w:r w:rsidRPr="000B7278">
              <w:t xml:space="preserve">The platform can adopt a </w:t>
            </w:r>
            <w:r w:rsidRPr="000B7278">
              <w:rPr>
                <w:b/>
                <w:bCs/>
              </w:rPr>
              <w:t>freemium model</w:t>
            </w:r>
            <w:r w:rsidRPr="000B7278">
              <w:t xml:space="preserve"> where basic listing is free for sellers, and premium services (e.g., featured listings, analytics, custom storefronts) are monetized. Additionally, </w:t>
            </w:r>
            <w:r w:rsidRPr="000B7278">
              <w:rPr>
                <w:b/>
                <w:bCs/>
              </w:rPr>
              <w:t>advertisement partnerships</w:t>
            </w:r>
            <w:r w:rsidRPr="000B7278">
              <w:t xml:space="preserve">, </w:t>
            </w:r>
            <w:r w:rsidRPr="000B7278">
              <w:rPr>
                <w:b/>
                <w:bCs/>
              </w:rPr>
              <w:t>affiliate links</w:t>
            </w:r>
            <w:r w:rsidRPr="000B7278">
              <w:t xml:space="preserve">, and </w:t>
            </w:r>
            <w:r w:rsidRPr="000B7278">
              <w:rPr>
                <w:b/>
                <w:bCs/>
              </w:rPr>
              <w:t>commission on each sale</w:t>
            </w:r>
            <w:r w:rsidRPr="000B7278">
              <w:t xml:space="preserve"> can serve as scalable revenue streams.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5AECE1E2" w:rsidR="00604E29" w:rsidRDefault="000B7278">
            <w:r w:rsidRPr="000B7278">
              <w:t xml:space="preserve">BookNest is built with modern web technologies that allow </w:t>
            </w:r>
            <w:r w:rsidRPr="000B7278">
              <w:rPr>
                <w:b/>
                <w:bCs/>
              </w:rPr>
              <w:t>easy scaling</w:t>
            </w:r>
            <w:r w:rsidRPr="000B7278">
              <w:t>, whether hosted on cloud servers, deployed with containers, or integrated with mobile apps. Role-based architecture, modular components, and MongoDB’s flexible schema make it adaptable for future features like audiobook support, AI-based recommendations, or regional language editions.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B7278"/>
    <w:rsid w:val="00350B1D"/>
    <w:rsid w:val="00604E29"/>
    <w:rsid w:val="00654A65"/>
    <w:rsid w:val="00C12EFA"/>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945081">
      <w:bodyDiv w:val="1"/>
      <w:marLeft w:val="0"/>
      <w:marRight w:val="0"/>
      <w:marTop w:val="0"/>
      <w:marBottom w:val="0"/>
      <w:divBdr>
        <w:top w:val="none" w:sz="0" w:space="0" w:color="auto"/>
        <w:left w:val="none" w:sz="0" w:space="0" w:color="auto"/>
        <w:bottom w:val="none" w:sz="0" w:space="0" w:color="auto"/>
        <w:right w:val="none" w:sz="0" w:space="0" w:color="auto"/>
      </w:divBdr>
    </w:div>
    <w:div w:id="841822438">
      <w:bodyDiv w:val="1"/>
      <w:marLeft w:val="0"/>
      <w:marRight w:val="0"/>
      <w:marTop w:val="0"/>
      <w:marBottom w:val="0"/>
      <w:divBdr>
        <w:top w:val="none" w:sz="0" w:space="0" w:color="auto"/>
        <w:left w:val="none" w:sz="0" w:space="0" w:color="auto"/>
        <w:bottom w:val="none" w:sz="0" w:space="0" w:color="auto"/>
        <w:right w:val="none" w:sz="0" w:space="0" w:color="auto"/>
      </w:divBdr>
    </w:div>
    <w:div w:id="1351571017">
      <w:bodyDiv w:val="1"/>
      <w:marLeft w:val="0"/>
      <w:marRight w:val="0"/>
      <w:marTop w:val="0"/>
      <w:marBottom w:val="0"/>
      <w:divBdr>
        <w:top w:val="none" w:sz="0" w:space="0" w:color="auto"/>
        <w:left w:val="none" w:sz="0" w:space="0" w:color="auto"/>
        <w:bottom w:val="none" w:sz="0" w:space="0" w:color="auto"/>
        <w:right w:val="none" w:sz="0" w:space="0" w:color="auto"/>
      </w:divBdr>
    </w:div>
    <w:div w:id="1531801380">
      <w:bodyDiv w:val="1"/>
      <w:marLeft w:val="0"/>
      <w:marRight w:val="0"/>
      <w:marTop w:val="0"/>
      <w:marBottom w:val="0"/>
      <w:divBdr>
        <w:top w:val="none" w:sz="0" w:space="0" w:color="auto"/>
        <w:left w:val="none" w:sz="0" w:space="0" w:color="auto"/>
        <w:bottom w:val="none" w:sz="0" w:space="0" w:color="auto"/>
        <w:right w:val="none" w:sz="0" w:space="0" w:color="auto"/>
      </w:divBdr>
    </w:div>
    <w:div w:id="1643581289">
      <w:bodyDiv w:val="1"/>
      <w:marLeft w:val="0"/>
      <w:marRight w:val="0"/>
      <w:marTop w:val="0"/>
      <w:marBottom w:val="0"/>
      <w:divBdr>
        <w:top w:val="none" w:sz="0" w:space="0" w:color="auto"/>
        <w:left w:val="none" w:sz="0" w:space="0" w:color="auto"/>
        <w:bottom w:val="none" w:sz="0" w:space="0" w:color="auto"/>
        <w:right w:val="none" w:sz="0" w:space="0" w:color="auto"/>
      </w:divBdr>
    </w:div>
    <w:div w:id="1781291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bhadra kumar akkala</cp:lastModifiedBy>
  <cp:revision>3</cp:revision>
  <dcterms:created xsi:type="dcterms:W3CDTF">2025-07-05T14:40:00Z</dcterms:created>
  <dcterms:modified xsi:type="dcterms:W3CDTF">2025-07-05T14:41:00Z</dcterms:modified>
</cp:coreProperties>
</file>