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Calibri" w:cs="Calibri" w:eastAsia="Calibri" w:hAnsi="Calibri"/>
          <w:b/>
          <w:bCs/>
          <w:color w:val="000000"/>
          <w:spacing w:val="20"/>
          <w:sz w:val="36"/>
          <w:szCs w:val="36"/>
        </w:rPr>
        <w:t xml:space="preserve">BHADRINATHAN A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1F2A44"/>
          <w:sz w:val="22"/>
          <w:szCs w:val="22"/>
        </w:rPr>
        <w:t xml:space="preserve">Backend Engineer  |  AI Systems  |  Technical Lead</w:t>
      </w:r>
    </w:p>
    <w:p>
      <w:pPr>
        <w:spacing w:after="20"/>
        <w:jc w:val="center"/>
      </w:pPr>
      <w:r>
        <w:rPr>
          <w:rFonts w:ascii="Calibri" w:cs="Calibri" w:eastAsia="Calibri" w:hAnsi="Calibri"/>
          <w:color w:val="333333"/>
          <w:sz w:val="18"/>
          <w:szCs w:val="18"/>
        </w:rPr>
        <w:t xml:space="preserve">Salem, Tamil Nadu, India  |  +91 70101 98469  |  bhadrinathan28@gmail.com</w:t>
      </w:r>
    </w:p>
    <w:p>
      <w:pPr>
        <w:spacing w:after="60"/>
        <w:jc w:val="center"/>
      </w:pPr>
      <w:hyperlink r:id="rId106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www.linkedin.com/in/bhadri01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7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github.com/bhadri01</w:t>
        </w:r>
      </w:hyperlink>
      <w:r>
        <w:rPr>
          <w:rFonts w:ascii="Calibri" w:cs="Calibri" w:eastAsia="Calibri" w:hAnsi="Calibri"/>
          <w:color w:val="333333"/>
          <w:sz w:val="18"/>
          <w:szCs w:val="18"/>
        </w:rPr>
        <w:t xml:space="preserve">  |  </w:t>
      </w:r>
      <w:hyperlink r:id="rId108">
        <w:r>
          <w:rPr>
            <w:rFonts w:ascii="Calibri" w:cs="Calibri" w:eastAsia="Calibri" w:hAnsi="Calibri"/>
            <w:color w:val="0563C1"/>
            <w:u w:val="single"/>
            <w:sz w:val="18"/>
            <w:szCs w:val="18"/>
          </w:rPr>
          <w:t xml:space="preserve">bha3.in</w:t>
        </w:r>
      </w:hyperlink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SUMMARY</w:t>
      </w:r>
    </w:p>
    <w:p>
      <w:pPr>
        <w:spacing w:after="40"/>
        <w:jc w:val="both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Backend engineer with 3+ years building production Python systems — FastAPI, PostgreSQL, Redis, Docker — currently Technical Lead on an edtech marketplace at BloomSkillTech. Author of fastapi-querybuilder, an open-source package with 16,000+ PyPI downloads across 18 releases. Currently working in AI engineering: retrieval pipelines over pgvector, agent orchestration with LangGraph, and MCP servers that expose real tools to LLM clients.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TECHNICAL SKILLS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Core: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Python, FastAPI, PostgreSQL, SQLAlchemy, Redis, Docker, REST &amp; SSE APIs, Linux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AI Engineering: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RAG (pgvector), LangChain, LangGraph, MCP servers, OpenAI API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Also ship with: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TypeScript, React, Rust, Celery, GitHub Actions, Nginx/Traefik, Pytest</w:t>
      </w:r>
    </w:p>
    <w:p>
      <w:pPr>
        <w:pStyle w:val="ListParagraph"/>
        <w:numPr>
          <w:ilvl w:val="0"/>
          <w:numId w:val="1"/>
        </w:numPr>
        <w:spacing w:after="40"/>
      </w:pPr>
      <w:r>
        <w:rPr>
          <w:rFonts w:ascii="Calibri" w:cs="Calibri" w:eastAsia="Calibri" w:hAnsi="Calibri"/>
          <w:b/>
          <w:bCs/>
          <w:color w:val="000000"/>
          <w:sz w:val="20"/>
          <w:szCs w:val="20"/>
        </w:rPr>
        <w:t xml:space="preserve">Practices: </w:t>
      </w:r>
      <w:r>
        <w:rPr>
          <w:rFonts w:ascii="Calibri" w:cs="Calibri" w:eastAsia="Calibri" w:hAnsi="Calibri"/>
          <w:color w:val="333333"/>
          <w:sz w:val="20"/>
          <w:szCs w:val="20"/>
        </w:rPr>
        <w:t xml:space="preserve">System design (HLD/LLD), code review, automated testing, CI/CD, phased delivery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EXPERIENCE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BloomSkillTech — Salem, Tamil Nadu (Hybrid)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Technical Lead – EdTech Platform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Jan 2025 – Present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Led the end-to-end build of a two-sided edtech marketplace connecting trainers with institutions — from system architecture and data modelling through production launch.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Directed engineering across the React/Next.js frontend, FastAPI/PostgreSQL backend, and cloud infrastructure.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Established team engineering process: CI/CD pipelines, automated testing, code review, and phased delivery.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Owned the technical roadmap, balancing delivery speed, infrastructure cost, and long-term scalability.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Developer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May 2023 – Dec 2024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a cloud labs platform that provisions isolated, browser-accessible development environments on demand, removing all local setup for users.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Designed and implemented a secure WireGuard VPN layer giving each session private, isolated network access to its lab environment.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the orchestration layer that provisions, scales, and tears down containerized environments automatically, cutting idle cloud spend.</w:t>
      </w:r>
    </w:p>
    <w:p>
      <w:pPr>
        <w:spacing w:after="0" w:before="90"/>
      </w:pPr>
      <w:r>
        <w:rPr>
          <w:rFonts w:ascii="Calibri" w:cs="Calibri" w:eastAsia="Calibri" w:hAnsi="Calibri"/>
          <w:b/>
          <w:bCs/>
          <w:color w:val="1F2A44"/>
          <w:sz w:val="21"/>
          <w:szCs w:val="21"/>
        </w:rPr>
        <w:t xml:space="preserve">Cyber Crime Police Station — Salem, Tamil Nadu</w:t>
      </w:r>
    </w:p>
    <w:p>
      <w:pPr>
        <w:tabs>
          <w:tab w:val="right" w:pos="10440"/>
        </w:tabs>
        <w:spacing w:after="8" w:before="52"/>
      </w:pPr>
      <w:r>
        <w:rPr>
          <w:rFonts w:ascii="Calibri" w:cs="Calibri" w:eastAsia="Calibri" w:hAnsi="Calibri"/>
          <w:b/>
          <w:bCs/>
          <w:color w:val="000000"/>
          <w:sz w:val="21"/>
          <w:szCs w:val="21"/>
        </w:rPr>
        <w:t xml:space="preserve">Software Engineer Intern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Aug 2022 – Mar 2023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Sole developer of a complete CRM that digitized crime records with end-to-end case timeline tracking, enabling officers to log, search, and monitor investigations.</w:t>
      </w:r>
    </w:p>
    <w:p>
      <w:pPr>
        <w:pStyle w:val="ListParagraph"/>
        <w:numPr>
          <w:ilvl w:val="0"/>
          <w:numId w:val="1"/>
        </w:numPr>
        <w:spacing w:after="6" w:line="230"/>
      </w:pPr>
      <w:r>
        <w:rPr>
          <w:rFonts w:ascii="Calibri" w:cs="Calibri" w:eastAsia="Calibri" w:hAnsi="Calibri"/>
          <w:color w:val="333333"/>
          <w:sz w:val="20"/>
          <w:szCs w:val="20"/>
        </w:rPr>
        <w:t xml:space="preserve">Built with a React frontend, Go backend APIs, and PostgreSQL; containerized and deployed with Docker.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OPEN SOURCE &amp; PROJECTS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1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fastapi-querybuilder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filtering, sorting and search for FastAPI + SQLAlchemy: 14 operators, nested relationship joins, pagination, soft-delete — generated into SQLAlchemy, never string-built. 16,000+ PyPI downloads across 18 releases, MIT.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2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ZeroCode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sandboxed execution of untrusted code across 20 languages behind 8 independent isolation layers (namespaces, pivot_root, cgroup v2, Landlock, seccomp BPF, full capability drop); hardened against 130+ adversarial tests. 7-crate Rust/Axum workspace.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3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fastapi_sse_events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published PyPI library for Server-Sent Events in FastAPI, backed by Redis pub/sub so streams survive more than one server.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4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ZeroVPN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self-hosted WireGuard manager: a Rust (Axum) backend and React frontend sharing one wire schema by compiling a Rust crate to WASM and speaking MessagePack.</w:t>
      </w:r>
    </w:p>
    <w:p>
      <w:pPr>
        <w:pStyle w:val="ListParagraph"/>
        <w:numPr>
          <w:ilvl w:val="0"/>
          <w:numId w:val="1"/>
        </w:numPr>
        <w:spacing w:after="6" w:line="230"/>
      </w:pPr>
      <w:hyperlink r:id="rId105">
        <w:r>
          <w:rPr>
            <w:rFonts w:ascii="Calibri" w:cs="Calibri" w:eastAsia="Calibri" w:hAnsi="Calibri"/>
            <w:b/>
            <w:bCs/>
            <w:color w:val="0563C1"/>
            <w:sz w:val="20"/>
            <w:szCs w:val="20"/>
          </w:rPr>
          <w:t xml:space="preserve">NullVeil</w:t>
        </w:r>
      </w:hyperlink>
      <w:r>
        <w:rPr>
          <w:rFonts w:ascii="Calibri" w:cs="Calibri" w:eastAsia="Calibri" w:hAnsi="Calibri"/>
          <w:color w:val="333333"/>
          <w:sz w:val="20"/>
          <w:szCs w:val="20"/>
        </w:rPr>
        <w:t xml:space="preserve"> — read-only forensics tooling in Rust: filesystem parsers that physically cannot write to the disk they read.</w:t>
      </w:r>
    </w:p>
    <w:p>
      <w:pPr>
        <w:pBdr>
          <w:bottom w:val="single" w:color="999999" w:sz="6" w:space="1"/>
        </w:pBdr>
        <w:spacing w:after="30" w:before="76"/>
      </w:pPr>
      <w:r>
        <w:rPr>
          <w:rFonts w:ascii="Calibri" w:cs="Calibri" w:eastAsia="Calibri" w:hAnsi="Calibri"/>
          <w:b/>
          <w:bCs/>
          <w:color w:val="1F2A44"/>
          <w:spacing w:val="10"/>
          <w:sz w:val="22"/>
          <w:szCs w:val="22"/>
        </w:rPr>
        <w:t xml:space="preserve">EDUCATION</w:t>
      </w:r>
    </w:p>
    <w:p>
      <w:pPr>
        <w:tabs>
          <w:tab w:val="right" w:pos="10440"/>
        </w:tabs>
        <w:spacing w:before="50"/>
      </w:pPr>
      <w:r>
        <w:rPr>
          <w:rFonts w:ascii="Calibri" w:cs="Calibri" w:eastAsia="Calibri" w:hAnsi="Calibri"/>
          <w:color w:val="000000"/>
          <w:sz w:val="20"/>
          <w:szCs w:val="20"/>
        </w:rPr>
        <w:t xml:space="preserve">B.E. Electronics and Communication Engineering, Muthayammal Engineering College</w:t>
      </w:r>
      <w:r>
        <w:rPr>
          <w:rFonts w:ascii="Calibri" w:cs="Calibri" w:eastAsia="Calibri" w:hAnsi="Calibri"/>
          <w:sz w:val="19"/>
          <w:szCs w:val="19"/>
        </w:rPr>
        <w:tab/>
      </w:r>
      <w:r>
        <w:rPr>
          <w:rFonts w:ascii="Calibri" w:cs="Calibri" w:eastAsia="Calibri" w:hAnsi="Calibri"/>
          <w:color w:val="555555"/>
          <w:sz w:val="19"/>
          <w:szCs w:val="19"/>
        </w:rPr>
        <w:t xml:space="preserve">2019 – 2023</w:t>
      </w:r>
    </w:p>
    <w:sectPr>
      <w:pgSz w:w="12240" w:h="15840" w:orient="portrait"/>
      <w:pgMar w:top="600" w:right="900" w:bottom="54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Relationship Id="rId101" Type="http://schemas.openxmlformats.org/officeDocument/2006/relationships/hyperlink" Target="https://github.com/bhadri01/fastapi-querybuilder" TargetMode="External"/><Relationship Id="rId102" Type="http://schemas.openxmlformats.org/officeDocument/2006/relationships/hyperlink" Target="https://github.com/bhadri01/ZeroCode" TargetMode="External"/><Relationship Id="rId103" Type="http://schemas.openxmlformats.org/officeDocument/2006/relationships/hyperlink" Target="https://github.com/bhadri01/fastapi_sse_events" TargetMode="External"/><Relationship Id="rId104" Type="http://schemas.openxmlformats.org/officeDocument/2006/relationships/hyperlink" Target="https://github.com/bhadri01/ZeroVPN" TargetMode="External"/><Relationship Id="rId105" Type="http://schemas.openxmlformats.org/officeDocument/2006/relationships/hyperlink" Target="https://github.com/bhadri01/NullVeil" TargetMode="External"/><Relationship Id="rId106" Type="http://schemas.openxmlformats.org/officeDocument/2006/relationships/hyperlink" Target="https://www.linkedin.com/in/bhadri01" TargetMode="External"/><Relationship Id="rId107" Type="http://schemas.openxmlformats.org/officeDocument/2006/relationships/hyperlink" Target="https://github.com/bhadri01" TargetMode="External"/><Relationship Id="rId108" Type="http://schemas.openxmlformats.org/officeDocument/2006/relationships/hyperlink" Target="https://bha3.in" TargetMode="Externa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2026-07-14T18:08:47.712Z</dcterms:created>
  <dcterms:modified xsi:type="dcterms:W3CDTF">2026-07-14T18:08:47.713Z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