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0D5A" w14:textId="136E3745" w:rsidR="004F5DEE" w:rsidRDefault="000E15C6" w:rsidP="004F5DEE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G. Bhagesh Varma </w:t>
      </w:r>
      <w:r w:rsidR="004F5DEE">
        <w:rPr>
          <w:rFonts w:ascii="Times New Roman" w:hAnsi="Times New Roman" w:cs="Times New Roman"/>
          <w:b/>
          <w:bCs/>
        </w:rPr>
        <w:t>(192</w:t>
      </w:r>
      <w:r>
        <w:rPr>
          <w:rFonts w:ascii="Times New Roman" w:hAnsi="Times New Roman" w:cs="Times New Roman"/>
          <w:b/>
          <w:bCs/>
        </w:rPr>
        <w:t>312456</w:t>
      </w:r>
      <w:r w:rsidR="004F5DEE">
        <w:rPr>
          <w:rFonts w:ascii="Times New Roman" w:hAnsi="Times New Roman" w:cs="Times New Roman"/>
          <w:b/>
          <w:bCs/>
        </w:rPr>
        <w:t>)</w:t>
      </w:r>
    </w:p>
    <w:p w14:paraId="69120B8A" w14:textId="77777777" w:rsidR="004F5DEE" w:rsidRDefault="004F5DEE" w:rsidP="004F5DEE">
      <w:pPr>
        <w:jc w:val="right"/>
        <w:rPr>
          <w:rFonts w:ascii="Times New Roman" w:hAnsi="Times New Roman" w:cs="Times New Roman"/>
          <w:b/>
          <w:bCs/>
        </w:rPr>
      </w:pPr>
    </w:p>
    <w:p w14:paraId="5518B44B" w14:textId="4E9BDA35" w:rsidR="004F5DEE" w:rsidRDefault="004F5DEE" w:rsidP="004F5D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1 : </w:t>
      </w:r>
    </w:p>
    <w:p w14:paraId="7B77F026" w14:textId="5F335049" w:rsidR="004F5DEE" w:rsidRDefault="004F5DEE" w:rsidP="004F5DEE">
      <w:pPr>
        <w:rPr>
          <w:rFonts w:ascii="Times New Roman" w:hAnsi="Times New Roman" w:cs="Times New Roman"/>
        </w:rPr>
      </w:pPr>
      <w:r w:rsidRPr="004F5DEE">
        <w:rPr>
          <w:rFonts w:ascii="Times New Roman" w:hAnsi="Times New Roman" w:cs="Times New Roman"/>
        </w:rPr>
        <w:t>Simulation-Based Electromagnetic Analysis of TEM, TE and</w:t>
      </w:r>
      <w:r>
        <w:rPr>
          <w:rFonts w:ascii="Times New Roman" w:hAnsi="Times New Roman" w:cs="Times New Roman"/>
        </w:rPr>
        <w:t xml:space="preserve"> </w:t>
      </w:r>
      <w:r w:rsidRPr="004F5DEE">
        <w:rPr>
          <w:rFonts w:ascii="Times New Roman" w:hAnsi="Times New Roman" w:cs="Times New Roman"/>
        </w:rPr>
        <w:t>TM Propagation Modes in Microwave Transmission Structures</w:t>
      </w:r>
    </w:p>
    <w:p w14:paraId="42CE733B" w14:textId="77777777" w:rsidR="004F5DEE" w:rsidRPr="004F5DEE" w:rsidRDefault="004F5DEE" w:rsidP="004F5DEE">
      <w:pPr>
        <w:rPr>
          <w:rFonts w:ascii="Times New Roman" w:hAnsi="Times New Roman" w:cs="Times New Roman"/>
        </w:rPr>
      </w:pPr>
    </w:p>
    <w:p w14:paraId="69B810B1" w14:textId="53583F0E" w:rsidR="002F247E" w:rsidRDefault="009514E8" w:rsidP="002F247E">
      <w:pPr>
        <w:rPr>
          <w:rFonts w:ascii="Times New Roman" w:hAnsi="Times New Roman" w:cs="Times New Roman"/>
        </w:rPr>
      </w:pPr>
      <w:r w:rsidRPr="009514E8">
        <w:rPr>
          <w:rFonts w:ascii="Times New Roman" w:hAnsi="Times New Roman" w:cs="Times New Roman"/>
          <w:b/>
          <w:bCs/>
        </w:rPr>
        <w:t>Aim :</w:t>
      </w:r>
      <w:r w:rsidRPr="009514E8">
        <w:rPr>
          <w:rFonts w:ascii="Times New Roman" w:hAnsi="Times New Roman" w:cs="Times New Roman"/>
        </w:rPr>
        <w:t xml:space="preserve"> </w:t>
      </w:r>
      <w:r w:rsidR="002F247E" w:rsidRPr="009514E8">
        <w:rPr>
          <w:rFonts w:ascii="Times New Roman" w:hAnsi="Times New Roman" w:cs="Times New Roman"/>
        </w:rPr>
        <w:t xml:space="preserve">To simulate and </w:t>
      </w:r>
      <w:proofErr w:type="spellStart"/>
      <w:r w:rsidR="002F247E" w:rsidRPr="009514E8">
        <w:rPr>
          <w:rFonts w:ascii="Times New Roman" w:hAnsi="Times New Roman" w:cs="Times New Roman"/>
        </w:rPr>
        <w:t>analyze</w:t>
      </w:r>
      <w:proofErr w:type="spellEnd"/>
      <w:r w:rsidR="002F247E" w:rsidRPr="009514E8">
        <w:rPr>
          <w:rFonts w:ascii="Times New Roman" w:hAnsi="Times New Roman" w:cs="Times New Roman"/>
        </w:rPr>
        <w:t xml:space="preserve"> the WR-90 rectangular waveguide modes (TE₁₀ and TM₁₁) using MATLAB by calculating cutoff frequencies, propagation constant, and electric and magnetic field distributions.</w:t>
      </w:r>
    </w:p>
    <w:p w14:paraId="7A5CE5F7" w14:textId="77777777" w:rsidR="004F5DEE" w:rsidRPr="009514E8" w:rsidRDefault="004F5DEE" w:rsidP="002F247E">
      <w:pPr>
        <w:rPr>
          <w:rFonts w:ascii="Times New Roman" w:hAnsi="Times New Roman" w:cs="Times New Roman"/>
        </w:rPr>
      </w:pPr>
    </w:p>
    <w:p w14:paraId="55653A2E" w14:textId="77777777" w:rsidR="002F247E" w:rsidRPr="009514E8" w:rsidRDefault="002F247E" w:rsidP="002F247E">
      <w:pPr>
        <w:rPr>
          <w:rFonts w:ascii="Times New Roman" w:hAnsi="Times New Roman" w:cs="Times New Roman"/>
          <w:b/>
          <w:bCs/>
        </w:rPr>
      </w:pPr>
      <w:r w:rsidRPr="009514E8">
        <w:rPr>
          <w:rFonts w:ascii="Times New Roman" w:hAnsi="Times New Roman" w:cs="Times New Roman"/>
          <w:b/>
          <w:bCs/>
        </w:rPr>
        <w:t>Apparatus Required</w:t>
      </w:r>
    </w:p>
    <w:p w14:paraId="2775D56C" w14:textId="77777777" w:rsidR="002F247E" w:rsidRPr="009514E8" w:rsidRDefault="002F247E" w:rsidP="002F24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14E8">
        <w:rPr>
          <w:rFonts w:ascii="Times New Roman" w:hAnsi="Times New Roman" w:cs="Times New Roman"/>
        </w:rPr>
        <w:t>Computer or laptop.</w:t>
      </w:r>
    </w:p>
    <w:p w14:paraId="6E895A7C" w14:textId="77777777" w:rsidR="002F247E" w:rsidRPr="009514E8" w:rsidRDefault="002F247E" w:rsidP="002F24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14E8">
        <w:rPr>
          <w:rFonts w:ascii="Times New Roman" w:hAnsi="Times New Roman" w:cs="Times New Roman"/>
        </w:rPr>
        <w:t>MATLAB software.</w:t>
      </w:r>
    </w:p>
    <w:p w14:paraId="2661477A" w14:textId="77777777" w:rsidR="002F247E" w:rsidRPr="009514E8" w:rsidRDefault="002F247E" w:rsidP="002F24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14E8">
        <w:rPr>
          <w:rFonts w:ascii="Times New Roman" w:hAnsi="Times New Roman" w:cs="Times New Roman"/>
        </w:rPr>
        <w:t>WR-90 rectangular waveguide parameters (width \(a = 22.86\) mm and height \(b = 10.16\) mm).</w:t>
      </w:r>
    </w:p>
    <w:p w14:paraId="7CFFD3AE" w14:textId="77777777" w:rsidR="002F247E" w:rsidRDefault="002F247E" w:rsidP="002F24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14E8">
        <w:rPr>
          <w:rFonts w:ascii="Times New Roman" w:hAnsi="Times New Roman" w:cs="Times New Roman"/>
        </w:rPr>
        <w:t>MATLAB program for waveguide mode simulation.</w:t>
      </w:r>
    </w:p>
    <w:p w14:paraId="1375EB25" w14:textId="77777777" w:rsidR="00A42C59" w:rsidRDefault="00A42C59" w:rsidP="00A42C59">
      <w:pPr>
        <w:ind w:left="360"/>
        <w:rPr>
          <w:rFonts w:ascii="Times New Roman" w:hAnsi="Times New Roman" w:cs="Times New Roman"/>
        </w:rPr>
      </w:pPr>
    </w:p>
    <w:p w14:paraId="407D9402" w14:textId="77777777" w:rsidR="00830692" w:rsidRPr="00830692" w:rsidRDefault="00830692" w:rsidP="00830692">
      <w:pPr>
        <w:ind w:left="360"/>
        <w:rPr>
          <w:rFonts w:ascii="Times New Roman" w:hAnsi="Times New Roman" w:cs="Times New Roman"/>
          <w:b/>
          <w:bCs/>
        </w:rPr>
      </w:pPr>
      <w:r w:rsidRPr="00830692">
        <w:rPr>
          <w:rFonts w:ascii="Times New Roman" w:hAnsi="Times New Roman" w:cs="Times New Roman"/>
          <w:b/>
          <w:bCs/>
        </w:rPr>
        <w:t>Procedure</w:t>
      </w:r>
    </w:p>
    <w:p w14:paraId="2CA3E326" w14:textId="77777777" w:rsidR="00830692" w:rsidRPr="00830692" w:rsidRDefault="00830692" w:rsidP="008306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0692">
        <w:rPr>
          <w:rFonts w:ascii="Times New Roman" w:hAnsi="Times New Roman" w:cs="Times New Roman"/>
        </w:rPr>
        <w:t>Open MATLAB and create a new script.</w:t>
      </w:r>
    </w:p>
    <w:p w14:paraId="264DFB27" w14:textId="77777777" w:rsidR="00830692" w:rsidRPr="00830692" w:rsidRDefault="00830692" w:rsidP="008306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0692">
        <w:rPr>
          <w:rFonts w:ascii="Times New Roman" w:hAnsi="Times New Roman" w:cs="Times New Roman"/>
        </w:rPr>
        <w:t>Enter the WR-90 waveguide dimensions, operating frequency, and speed of light.</w:t>
      </w:r>
    </w:p>
    <w:p w14:paraId="18A8D28C" w14:textId="77777777" w:rsidR="00830692" w:rsidRPr="00830692" w:rsidRDefault="00830692" w:rsidP="008306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0692">
        <w:rPr>
          <w:rFonts w:ascii="Times New Roman" w:hAnsi="Times New Roman" w:cs="Times New Roman"/>
        </w:rPr>
        <w:t>Calculate the cutoff frequencies for TE₁₀ and TM₁₁ modes and the TE₁₀ propagation constant.</w:t>
      </w:r>
    </w:p>
    <w:p w14:paraId="1FA2145C" w14:textId="77777777" w:rsidR="00830692" w:rsidRPr="00830692" w:rsidRDefault="00830692" w:rsidP="008306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0692">
        <w:rPr>
          <w:rFonts w:ascii="Times New Roman" w:hAnsi="Times New Roman" w:cs="Times New Roman"/>
        </w:rPr>
        <w:t>Check whether each mode is propagating or evanescent at the operating frequency.</w:t>
      </w:r>
    </w:p>
    <w:p w14:paraId="27F3DC8C" w14:textId="77777777" w:rsidR="00830692" w:rsidRPr="00830692" w:rsidRDefault="00830692" w:rsidP="008306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0692">
        <w:rPr>
          <w:rFonts w:ascii="Times New Roman" w:hAnsi="Times New Roman" w:cs="Times New Roman"/>
        </w:rPr>
        <w:t>Plot the electric field, magnetic field, and TE₁₀ propagation characteristics, then run the program and observe the results.</w:t>
      </w:r>
    </w:p>
    <w:p w14:paraId="0E66CF54" w14:textId="77777777" w:rsidR="0028222C" w:rsidRDefault="0028222C" w:rsidP="00A42C59">
      <w:pPr>
        <w:ind w:left="360"/>
        <w:rPr>
          <w:rFonts w:ascii="Times New Roman" w:hAnsi="Times New Roman" w:cs="Times New Roman"/>
        </w:rPr>
      </w:pPr>
    </w:p>
    <w:p w14:paraId="54F025D0" w14:textId="77777777" w:rsidR="00A42C59" w:rsidRPr="009514E8" w:rsidRDefault="00A42C59" w:rsidP="00A42C59">
      <w:pPr>
        <w:ind w:left="360"/>
        <w:rPr>
          <w:rFonts w:ascii="Times New Roman" w:hAnsi="Times New Roman" w:cs="Times New Roman"/>
        </w:rPr>
      </w:pPr>
    </w:p>
    <w:p w14:paraId="1AD39258" w14:textId="77777777" w:rsidR="009F112C" w:rsidRDefault="009F112C">
      <w:r>
        <w:rPr>
          <w:noProof/>
        </w:rPr>
        <w:lastRenderedPageBreak/>
        <w:drawing>
          <wp:inline distT="0" distB="0" distL="0" distR="0" wp14:anchorId="547C136D" wp14:editId="415183F8">
            <wp:extent cx="5731510" cy="3129280"/>
            <wp:effectExtent l="0" t="0" r="2540" b="0"/>
            <wp:docPr id="621748259" name="Picture 1" descr="MATLAB interface displaying code for calculating and plotting the electric and magnetic field distributions for TE10 and TM11 modes in a rectangular wavegui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48259" name="Picture 1" descr="MATLAB interface displaying code for calculating and plotting the electric and magnetic field distributions for TE10 and TM11 modes in a rectangular waveguide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CA3A" w14:textId="1C2F567B" w:rsidR="009F112C" w:rsidRDefault="00E87730">
      <w:pPr>
        <w:rPr>
          <w:rFonts w:ascii="Times New Roman" w:hAnsi="Times New Roman" w:cs="Times New Roman"/>
          <w:b/>
          <w:bCs/>
        </w:rPr>
      </w:pPr>
      <w:r w:rsidRPr="00E87730">
        <w:rPr>
          <w:rFonts w:ascii="Times New Roman" w:hAnsi="Times New Roman" w:cs="Times New Roman"/>
          <w:b/>
          <w:bCs/>
        </w:rPr>
        <w:t>CODE :</w:t>
      </w:r>
    </w:p>
    <w:p w14:paraId="0A57D79D" w14:textId="77777777" w:rsidR="00FD0745" w:rsidRPr="00FD0745" w:rsidRDefault="00FD0745" w:rsidP="00FD0745">
      <w:pPr>
        <w:rPr>
          <w:rFonts w:ascii="Times New Roman" w:hAnsi="Times New Roman" w:cs="Times New Roman"/>
        </w:rPr>
      </w:pPr>
      <w:proofErr w:type="spellStart"/>
      <w:r w:rsidRPr="00FD0745">
        <w:rPr>
          <w:rFonts w:ascii="Times New Roman" w:hAnsi="Times New Roman" w:cs="Times New Roman"/>
        </w:rPr>
        <w:t>clc</w:t>
      </w:r>
      <w:proofErr w:type="spellEnd"/>
      <w:r w:rsidRPr="00FD0745">
        <w:rPr>
          <w:rFonts w:ascii="Times New Roman" w:hAnsi="Times New Roman" w:cs="Times New Roman"/>
        </w:rPr>
        <w:t>; clear; close all;</w:t>
      </w:r>
    </w:p>
    <w:p w14:paraId="66F74A45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c=3e8; f=10e9; a=22.86e-3; b=10.16e-3;</w:t>
      </w:r>
    </w:p>
    <w:p w14:paraId="37E927A9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fc10=c/(2*a); fc11=c/2*sqrt((1/a)^2+(1/b)^2); k0=2*pi*f/c;</w:t>
      </w:r>
    </w:p>
    <w:p w14:paraId="06A35C22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beta10=k0*sqrt(1-(fc10/f)^2);</w:t>
      </w:r>
    </w:p>
    <w:p w14:paraId="441240BE" w14:textId="77777777" w:rsidR="00FD0745" w:rsidRPr="00FD0745" w:rsidRDefault="00FD0745" w:rsidP="00FD0745">
      <w:pPr>
        <w:rPr>
          <w:rFonts w:ascii="Times New Roman" w:hAnsi="Times New Roman" w:cs="Times New Roman"/>
        </w:rPr>
      </w:pPr>
      <w:proofErr w:type="spellStart"/>
      <w:r w:rsidRPr="00FD0745">
        <w:rPr>
          <w:rFonts w:ascii="Times New Roman" w:hAnsi="Times New Roman" w:cs="Times New Roman"/>
        </w:rPr>
        <w:t>fprintf</w:t>
      </w:r>
      <w:proofErr w:type="spellEnd"/>
      <w:r w:rsidRPr="00FD0745">
        <w:rPr>
          <w:rFonts w:ascii="Times New Roman" w:hAnsi="Times New Roman" w:cs="Times New Roman"/>
        </w:rPr>
        <w:t>('TE10 cutoff=%.3f GHz, TM11 cutoff=%.3f GHz\n',fc10/1e9,fc11/1e9);</w:t>
      </w:r>
    </w:p>
    <w:p w14:paraId="0B4AA24D" w14:textId="77777777" w:rsidR="00FD0745" w:rsidRPr="00FD0745" w:rsidRDefault="00FD0745" w:rsidP="00FD0745">
      <w:pPr>
        <w:rPr>
          <w:rFonts w:ascii="Times New Roman" w:hAnsi="Times New Roman" w:cs="Times New Roman"/>
        </w:rPr>
      </w:pPr>
      <w:proofErr w:type="spellStart"/>
      <w:r w:rsidRPr="00FD0745">
        <w:rPr>
          <w:rFonts w:ascii="Times New Roman" w:hAnsi="Times New Roman" w:cs="Times New Roman"/>
        </w:rPr>
        <w:t>fprintf</w:t>
      </w:r>
      <w:proofErr w:type="spellEnd"/>
      <w:r w:rsidRPr="00FD0745">
        <w:rPr>
          <w:rFonts w:ascii="Times New Roman" w:hAnsi="Times New Roman" w:cs="Times New Roman"/>
        </w:rPr>
        <w:t>('TE10 beta=%.2f rad/m\n',beta10);</w:t>
      </w:r>
    </w:p>
    <w:p w14:paraId="49411F51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 xml:space="preserve">if f&gt;fc10, </w:t>
      </w:r>
      <w:proofErr w:type="spellStart"/>
      <w:r w:rsidRPr="00FD0745">
        <w:rPr>
          <w:rFonts w:ascii="Times New Roman" w:hAnsi="Times New Roman" w:cs="Times New Roman"/>
        </w:rPr>
        <w:t>disp</w:t>
      </w:r>
      <w:proofErr w:type="spellEnd"/>
      <w:r w:rsidRPr="00FD0745">
        <w:rPr>
          <w:rFonts w:ascii="Times New Roman" w:hAnsi="Times New Roman" w:cs="Times New Roman"/>
        </w:rPr>
        <w:t xml:space="preserve">('TE10: Propagating'); else, </w:t>
      </w:r>
      <w:proofErr w:type="spellStart"/>
      <w:r w:rsidRPr="00FD0745">
        <w:rPr>
          <w:rFonts w:ascii="Times New Roman" w:hAnsi="Times New Roman" w:cs="Times New Roman"/>
        </w:rPr>
        <w:t>disp</w:t>
      </w:r>
      <w:proofErr w:type="spellEnd"/>
      <w:r w:rsidRPr="00FD0745">
        <w:rPr>
          <w:rFonts w:ascii="Times New Roman" w:hAnsi="Times New Roman" w:cs="Times New Roman"/>
        </w:rPr>
        <w:t>('TE10: Evanescent'); end</w:t>
      </w:r>
    </w:p>
    <w:p w14:paraId="625B3ADE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 xml:space="preserve">if f&gt;fc11, </w:t>
      </w:r>
      <w:proofErr w:type="spellStart"/>
      <w:r w:rsidRPr="00FD0745">
        <w:rPr>
          <w:rFonts w:ascii="Times New Roman" w:hAnsi="Times New Roman" w:cs="Times New Roman"/>
        </w:rPr>
        <w:t>disp</w:t>
      </w:r>
      <w:proofErr w:type="spellEnd"/>
      <w:r w:rsidRPr="00FD0745">
        <w:rPr>
          <w:rFonts w:ascii="Times New Roman" w:hAnsi="Times New Roman" w:cs="Times New Roman"/>
        </w:rPr>
        <w:t xml:space="preserve">('TM11: Propagating'); else, </w:t>
      </w:r>
      <w:proofErr w:type="spellStart"/>
      <w:r w:rsidRPr="00FD0745">
        <w:rPr>
          <w:rFonts w:ascii="Times New Roman" w:hAnsi="Times New Roman" w:cs="Times New Roman"/>
        </w:rPr>
        <w:t>disp</w:t>
      </w:r>
      <w:proofErr w:type="spellEnd"/>
      <w:r w:rsidRPr="00FD0745">
        <w:rPr>
          <w:rFonts w:ascii="Times New Roman" w:hAnsi="Times New Roman" w:cs="Times New Roman"/>
        </w:rPr>
        <w:t>('TM11: Evanescent'); end</w:t>
      </w:r>
    </w:p>
    <w:p w14:paraId="60EE4BAF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x=</w:t>
      </w:r>
      <w:proofErr w:type="spellStart"/>
      <w:r w:rsidRPr="00FD0745">
        <w:rPr>
          <w:rFonts w:ascii="Times New Roman" w:hAnsi="Times New Roman" w:cs="Times New Roman"/>
        </w:rPr>
        <w:t>linspace</w:t>
      </w:r>
      <w:proofErr w:type="spellEnd"/>
      <w:r w:rsidRPr="00FD0745">
        <w:rPr>
          <w:rFonts w:ascii="Times New Roman" w:hAnsi="Times New Roman" w:cs="Times New Roman"/>
        </w:rPr>
        <w:t>(0,a,100); y=</w:t>
      </w:r>
      <w:proofErr w:type="spellStart"/>
      <w:r w:rsidRPr="00FD0745">
        <w:rPr>
          <w:rFonts w:ascii="Times New Roman" w:hAnsi="Times New Roman" w:cs="Times New Roman"/>
        </w:rPr>
        <w:t>linspace</w:t>
      </w:r>
      <w:proofErr w:type="spellEnd"/>
      <w:r w:rsidRPr="00FD0745">
        <w:rPr>
          <w:rFonts w:ascii="Times New Roman" w:hAnsi="Times New Roman" w:cs="Times New Roman"/>
        </w:rPr>
        <w:t>(0,b,60); [X,Y]=</w:t>
      </w:r>
      <w:proofErr w:type="spellStart"/>
      <w:r w:rsidRPr="00FD0745">
        <w:rPr>
          <w:rFonts w:ascii="Times New Roman" w:hAnsi="Times New Roman" w:cs="Times New Roman"/>
        </w:rPr>
        <w:t>meshgrid</w:t>
      </w:r>
      <w:proofErr w:type="spellEnd"/>
      <w:r w:rsidRPr="00FD0745">
        <w:rPr>
          <w:rFonts w:ascii="Times New Roman" w:hAnsi="Times New Roman" w:cs="Times New Roman"/>
        </w:rPr>
        <w:t>(</w:t>
      </w:r>
      <w:proofErr w:type="spellStart"/>
      <w:r w:rsidRPr="00FD0745">
        <w:rPr>
          <w:rFonts w:ascii="Times New Roman" w:hAnsi="Times New Roman" w:cs="Times New Roman"/>
        </w:rPr>
        <w:t>x,y</w:t>
      </w:r>
      <w:proofErr w:type="spellEnd"/>
      <w:r w:rsidRPr="00FD0745">
        <w:rPr>
          <w:rFonts w:ascii="Times New Roman" w:hAnsi="Times New Roman" w:cs="Times New Roman"/>
        </w:rPr>
        <w:t>);</w:t>
      </w:r>
    </w:p>
    <w:p w14:paraId="30DA6E23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figure;</w:t>
      </w:r>
    </w:p>
    <w:p w14:paraId="46C00E54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 xml:space="preserve">subplot(2,2,1); </w:t>
      </w:r>
      <w:proofErr w:type="spellStart"/>
      <w:r w:rsidRPr="00FD0745">
        <w:rPr>
          <w:rFonts w:ascii="Times New Roman" w:hAnsi="Times New Roman" w:cs="Times New Roman"/>
        </w:rPr>
        <w:t>imagesc</w:t>
      </w:r>
      <w:proofErr w:type="spellEnd"/>
      <w:r w:rsidRPr="00FD0745">
        <w:rPr>
          <w:rFonts w:ascii="Times New Roman" w:hAnsi="Times New Roman" w:cs="Times New Roman"/>
        </w:rPr>
        <w:t xml:space="preserve">(x*1e3,y*1e3,sin(pi*X/a)); title('TE10 E-field'); </w:t>
      </w:r>
      <w:proofErr w:type="spellStart"/>
      <w:r w:rsidRPr="00FD0745">
        <w:rPr>
          <w:rFonts w:ascii="Times New Roman" w:hAnsi="Times New Roman" w:cs="Times New Roman"/>
        </w:rPr>
        <w:t>colorbar</w:t>
      </w:r>
      <w:proofErr w:type="spellEnd"/>
      <w:r w:rsidRPr="00FD0745">
        <w:rPr>
          <w:rFonts w:ascii="Times New Roman" w:hAnsi="Times New Roman" w:cs="Times New Roman"/>
        </w:rPr>
        <w:t>;</w:t>
      </w:r>
    </w:p>
    <w:p w14:paraId="50F28FA5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 xml:space="preserve">subplot(2,2,2); </w:t>
      </w:r>
      <w:proofErr w:type="spellStart"/>
      <w:r w:rsidRPr="00FD0745">
        <w:rPr>
          <w:rFonts w:ascii="Times New Roman" w:hAnsi="Times New Roman" w:cs="Times New Roman"/>
        </w:rPr>
        <w:t>imagesc</w:t>
      </w:r>
      <w:proofErr w:type="spellEnd"/>
      <w:r w:rsidRPr="00FD0745">
        <w:rPr>
          <w:rFonts w:ascii="Times New Roman" w:hAnsi="Times New Roman" w:cs="Times New Roman"/>
        </w:rPr>
        <w:t xml:space="preserve">(x*1e3,y*1e3,cos(pi*X/a)); title('TE10 H-field shape'); </w:t>
      </w:r>
      <w:proofErr w:type="spellStart"/>
      <w:r w:rsidRPr="00FD0745">
        <w:rPr>
          <w:rFonts w:ascii="Times New Roman" w:hAnsi="Times New Roman" w:cs="Times New Roman"/>
        </w:rPr>
        <w:t>colorbar</w:t>
      </w:r>
      <w:proofErr w:type="spellEnd"/>
      <w:r w:rsidRPr="00FD0745">
        <w:rPr>
          <w:rFonts w:ascii="Times New Roman" w:hAnsi="Times New Roman" w:cs="Times New Roman"/>
        </w:rPr>
        <w:t>;</w:t>
      </w:r>
    </w:p>
    <w:p w14:paraId="047D92B3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 xml:space="preserve">subplot(2,2,3); </w:t>
      </w:r>
      <w:proofErr w:type="spellStart"/>
      <w:r w:rsidRPr="00FD0745">
        <w:rPr>
          <w:rFonts w:ascii="Times New Roman" w:hAnsi="Times New Roman" w:cs="Times New Roman"/>
        </w:rPr>
        <w:t>imagesc</w:t>
      </w:r>
      <w:proofErr w:type="spellEnd"/>
      <w:r w:rsidRPr="00FD0745">
        <w:rPr>
          <w:rFonts w:ascii="Times New Roman" w:hAnsi="Times New Roman" w:cs="Times New Roman"/>
        </w:rPr>
        <w:t xml:space="preserve">(x*1e3,y*1e3,sin(pi*X/a).*sin(pi*Y/b)); title('TM11 E-field'); </w:t>
      </w:r>
      <w:proofErr w:type="spellStart"/>
      <w:r w:rsidRPr="00FD0745">
        <w:rPr>
          <w:rFonts w:ascii="Times New Roman" w:hAnsi="Times New Roman" w:cs="Times New Roman"/>
        </w:rPr>
        <w:t>colorbar</w:t>
      </w:r>
      <w:proofErr w:type="spellEnd"/>
      <w:r w:rsidRPr="00FD0745">
        <w:rPr>
          <w:rFonts w:ascii="Times New Roman" w:hAnsi="Times New Roman" w:cs="Times New Roman"/>
        </w:rPr>
        <w:t>;</w:t>
      </w:r>
    </w:p>
    <w:p w14:paraId="607183C3" w14:textId="77777777" w:rsidR="00FD0745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>F=</w:t>
      </w:r>
      <w:proofErr w:type="spellStart"/>
      <w:r w:rsidRPr="00FD0745">
        <w:rPr>
          <w:rFonts w:ascii="Times New Roman" w:hAnsi="Times New Roman" w:cs="Times New Roman"/>
        </w:rPr>
        <w:t>linspace</w:t>
      </w:r>
      <w:proofErr w:type="spellEnd"/>
      <w:r w:rsidRPr="00FD0745">
        <w:rPr>
          <w:rFonts w:ascii="Times New Roman" w:hAnsi="Times New Roman" w:cs="Times New Roman"/>
        </w:rPr>
        <w:t>(8e9,18e9,200); beta=(2*pi*F/c).*sqrt(max(0,1-(fc10./F).^2));</w:t>
      </w:r>
    </w:p>
    <w:p w14:paraId="52B4EF74" w14:textId="7DD8CC84" w:rsidR="00E87730" w:rsidRPr="00FD0745" w:rsidRDefault="00FD0745" w:rsidP="00FD0745">
      <w:pPr>
        <w:rPr>
          <w:rFonts w:ascii="Times New Roman" w:hAnsi="Times New Roman" w:cs="Times New Roman"/>
        </w:rPr>
      </w:pPr>
      <w:r w:rsidRPr="00FD0745">
        <w:rPr>
          <w:rFonts w:ascii="Times New Roman" w:hAnsi="Times New Roman" w:cs="Times New Roman"/>
        </w:rPr>
        <w:t xml:space="preserve">subplot(2,2,4); plot(F/1e9,beta); title('TE10 Propagation'); </w:t>
      </w:r>
      <w:proofErr w:type="spellStart"/>
      <w:r w:rsidRPr="00FD0745">
        <w:rPr>
          <w:rFonts w:ascii="Times New Roman" w:hAnsi="Times New Roman" w:cs="Times New Roman"/>
        </w:rPr>
        <w:t>xlabel</w:t>
      </w:r>
      <w:proofErr w:type="spellEnd"/>
      <w:r w:rsidRPr="00FD0745">
        <w:rPr>
          <w:rFonts w:ascii="Times New Roman" w:hAnsi="Times New Roman" w:cs="Times New Roman"/>
        </w:rPr>
        <w:t xml:space="preserve">('GHz'); </w:t>
      </w:r>
      <w:proofErr w:type="spellStart"/>
      <w:r w:rsidRPr="00FD0745">
        <w:rPr>
          <w:rFonts w:ascii="Times New Roman" w:hAnsi="Times New Roman" w:cs="Times New Roman"/>
        </w:rPr>
        <w:t>ylabel</w:t>
      </w:r>
      <w:proofErr w:type="spellEnd"/>
      <w:r w:rsidRPr="00FD0745">
        <w:rPr>
          <w:rFonts w:ascii="Times New Roman" w:hAnsi="Times New Roman" w:cs="Times New Roman"/>
        </w:rPr>
        <w:t>('Beta (rad/m)'); grid on;</w:t>
      </w:r>
    </w:p>
    <w:p w14:paraId="5A2EE13E" w14:textId="77777777" w:rsidR="009F112C" w:rsidRDefault="009F112C"/>
    <w:p w14:paraId="55FB82C4" w14:textId="77777777" w:rsidR="009F112C" w:rsidRDefault="009F112C"/>
    <w:p w14:paraId="65FD8745" w14:textId="08EFEE5D" w:rsidR="00C70373" w:rsidRDefault="00A42C59">
      <w:pPr>
        <w:rPr>
          <w:rFonts w:ascii="Times New Roman" w:hAnsi="Times New Roman" w:cs="Times New Roman"/>
          <w:b/>
          <w:bCs/>
        </w:rPr>
      </w:pPr>
      <w:r w:rsidRPr="00A42C59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 xml:space="preserve"> :</w:t>
      </w:r>
    </w:p>
    <w:p w14:paraId="1794B470" w14:textId="77777777" w:rsidR="00C70373" w:rsidRDefault="00C70373">
      <w:pPr>
        <w:rPr>
          <w:rFonts w:ascii="Times New Roman" w:hAnsi="Times New Roman" w:cs="Times New Roman"/>
          <w:b/>
          <w:bCs/>
        </w:rPr>
      </w:pPr>
    </w:p>
    <w:p w14:paraId="61A7DE4E" w14:textId="0CB0641E" w:rsidR="009F112C" w:rsidRPr="00C70373" w:rsidRDefault="009F112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FDD4E7" wp14:editId="064B03BF">
            <wp:extent cx="5731510" cy="2055495"/>
            <wp:effectExtent l="0" t="0" r="2540" b="1905"/>
            <wp:docPr id="204828335" name="Picture 2" descr="The image displays a graphical representation of electromagnetic field patterns, specifically TE10 and TM11 modes, along with their propagation characteristics and beta values at various frequenc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8335" name="Picture 2" descr="The image displays a graphical representation of electromagnetic field patterns, specifically TE10 and TM11 modes, along with their propagation characteristics and beta values at various frequencies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3B02" w14:textId="54425633" w:rsidR="00833004" w:rsidRPr="00833004" w:rsidRDefault="00833004" w:rsidP="00833004">
      <w:pPr>
        <w:rPr>
          <w:rFonts w:ascii="Times New Roman" w:hAnsi="Times New Roman" w:cs="Times New Roman"/>
          <w:b/>
          <w:bCs/>
        </w:rPr>
      </w:pPr>
      <w:r w:rsidRPr="00833004">
        <w:rPr>
          <w:rFonts w:ascii="Times New Roman" w:hAnsi="Times New Roman" w:cs="Times New Roman"/>
          <w:b/>
          <w:bCs/>
        </w:rPr>
        <w:t>Reflection</w:t>
      </w:r>
      <w:r w:rsidR="00373F77">
        <w:rPr>
          <w:rFonts w:ascii="Times New Roman" w:hAnsi="Times New Roman" w:cs="Times New Roman"/>
          <w:b/>
          <w:bCs/>
        </w:rPr>
        <w:t xml:space="preserve"> :</w:t>
      </w:r>
    </w:p>
    <w:p w14:paraId="18115F52" w14:textId="77777777" w:rsidR="00833004" w:rsidRPr="00833004" w:rsidRDefault="00833004" w:rsidP="00833004">
      <w:pPr>
        <w:rPr>
          <w:rFonts w:ascii="Times New Roman" w:hAnsi="Times New Roman" w:cs="Times New Roman"/>
        </w:rPr>
      </w:pPr>
      <w:r w:rsidRPr="00833004">
        <w:rPr>
          <w:rFonts w:ascii="Times New Roman" w:hAnsi="Times New Roman" w:cs="Times New Roman"/>
        </w:rPr>
        <w:t>The MATLAB simulation helps us understand the operating characteristics of a rectangular waveguide. The cutoff frequency determines whether a mode can propagate or becomes evanescent. The field plots show the field distribution inside the waveguide, while the propagation graph illustrates how the propagation constant varies with frequency.</w:t>
      </w:r>
    </w:p>
    <w:p w14:paraId="6D828AFA" w14:textId="4F950EE2" w:rsidR="00833004" w:rsidRPr="00833004" w:rsidRDefault="00833004" w:rsidP="00833004">
      <w:pPr>
        <w:rPr>
          <w:rFonts w:ascii="Times New Roman" w:hAnsi="Times New Roman" w:cs="Times New Roman"/>
          <w:b/>
          <w:bCs/>
        </w:rPr>
      </w:pPr>
      <w:r w:rsidRPr="00833004">
        <w:rPr>
          <w:rFonts w:ascii="Times New Roman" w:hAnsi="Times New Roman" w:cs="Times New Roman"/>
          <w:b/>
          <w:bCs/>
        </w:rPr>
        <w:t>Result</w:t>
      </w:r>
      <w:r w:rsidR="00BC2843">
        <w:rPr>
          <w:rFonts w:ascii="Times New Roman" w:hAnsi="Times New Roman" w:cs="Times New Roman"/>
          <w:b/>
          <w:bCs/>
        </w:rPr>
        <w:t xml:space="preserve"> :</w:t>
      </w:r>
    </w:p>
    <w:p w14:paraId="441A8FE2" w14:textId="77777777" w:rsidR="00833004" w:rsidRPr="00833004" w:rsidRDefault="00833004" w:rsidP="00833004">
      <w:pPr>
        <w:rPr>
          <w:rFonts w:ascii="Times New Roman" w:hAnsi="Times New Roman" w:cs="Times New Roman"/>
        </w:rPr>
      </w:pPr>
      <w:r w:rsidRPr="00833004">
        <w:rPr>
          <w:rFonts w:ascii="Times New Roman" w:hAnsi="Times New Roman" w:cs="Times New Roman"/>
        </w:rPr>
        <w:t>The WR-90 rectangular waveguide modes were successfully simulated using MATLAB. The TE₁₀ cutoff frequency was found to be approximately 6.562 GHz, and the TM₁₁ cutoff frequency was approximately 18.10 GHz. At the operating frequency of 10 GHz, the TE₁₀ mode propagates, while the TM₁₁ mode is evanescent. The field distributions and propagation characteristics were plotted successfully.</w:t>
      </w:r>
    </w:p>
    <w:p w14:paraId="6D26007A" w14:textId="77777777" w:rsidR="009F112C" w:rsidRDefault="009F112C"/>
    <w:p w14:paraId="5818B00D" w14:textId="77777777" w:rsidR="009F112C" w:rsidRDefault="009F112C"/>
    <w:p w14:paraId="57AF4B63" w14:textId="725DE623" w:rsidR="009F112C" w:rsidRDefault="009F112C">
      <w:r w:rsidRPr="009F112C">
        <w:rPr>
          <w:noProof/>
        </w:rPr>
        <w:lastRenderedPageBreak/>
        <w:drawing>
          <wp:inline distT="0" distB="0" distL="0" distR="0" wp14:anchorId="1752CD5F" wp14:editId="571F4B99">
            <wp:extent cx="5380355" cy="8863330"/>
            <wp:effectExtent l="0" t="0" r="0" b="0"/>
            <wp:docPr id="1517202160" name="Picture 1" descr="The image appears to be a complex mathematical or technical diagram with various equations and symbols, including variables and constants. It includes expressions related to optimization, maximum values, and calculations involving units of measure like radia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02160" name="Picture 1" descr="The image appears to be a complex mathematical or technical diagram with various equations and symbols, including variables and constants. It includes expressions related to optimization, maximum values, and calculations involving units of measure like radian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F2BB8"/>
    <w:multiLevelType w:val="multilevel"/>
    <w:tmpl w:val="FA48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2475B2"/>
    <w:multiLevelType w:val="multilevel"/>
    <w:tmpl w:val="DABE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483627">
    <w:abstractNumId w:val="0"/>
  </w:num>
  <w:num w:numId="2" w16cid:durableId="269240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2C"/>
    <w:rsid w:val="000517F4"/>
    <w:rsid w:val="000E15C6"/>
    <w:rsid w:val="00161968"/>
    <w:rsid w:val="001C286C"/>
    <w:rsid w:val="0028222C"/>
    <w:rsid w:val="002F247E"/>
    <w:rsid w:val="00373F77"/>
    <w:rsid w:val="003D69B7"/>
    <w:rsid w:val="004F5DEE"/>
    <w:rsid w:val="005F2F98"/>
    <w:rsid w:val="00830692"/>
    <w:rsid w:val="00833004"/>
    <w:rsid w:val="00852151"/>
    <w:rsid w:val="008A0296"/>
    <w:rsid w:val="009514E8"/>
    <w:rsid w:val="009F112C"/>
    <w:rsid w:val="00A42C59"/>
    <w:rsid w:val="00BC2843"/>
    <w:rsid w:val="00C70373"/>
    <w:rsid w:val="00E87730"/>
    <w:rsid w:val="00ED6CCA"/>
    <w:rsid w:val="00F41EAC"/>
    <w:rsid w:val="00FD0745"/>
    <w:rsid w:val="00FD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38E8"/>
  <w15:chartTrackingRefBased/>
  <w15:docId w15:val="{136F0D73-6CD9-4362-AF4A-ECC2D889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078F9-E1AB-4FDF-B944-4A6FA41E9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bhageshgubber@gmail.com</dc:creator>
  <cp:keywords/>
  <dc:description/>
  <cp:lastModifiedBy>bhageshgubber@gmail.com</cp:lastModifiedBy>
  <cp:revision>18</cp:revision>
  <dcterms:created xsi:type="dcterms:W3CDTF">2026-10-14T09:07:00Z</dcterms:created>
  <dcterms:modified xsi:type="dcterms:W3CDTF">2026-10-23T04:23:00Z</dcterms:modified>
</cp:coreProperties>
</file>