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4868B8" w:rsidP="00036323" w:rsidRDefault="004868B8" w14:paraId="36538116" w14:textId="6908FBFF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b/>
          <w:bCs/>
          <w:color w:val="33339A"/>
          <w:szCs w:val="20"/>
        </w:rPr>
      </w:pPr>
      <w:r w:rsidRPr="004868B8">
        <w:rPr>
          <w:rFonts w:cs="Arial"/>
          <w:b/>
          <w:bCs/>
          <w:color w:val="33339A"/>
          <w:szCs w:val="20"/>
        </w:rPr>
        <w:t xml:space="preserve">Annex 1 </w:t>
      </w:r>
      <w:r w:rsidRPr="004868B8">
        <w:rPr>
          <w:rFonts w:cs="Arial,Bold"/>
          <w:b/>
          <w:bCs/>
          <w:color w:val="33339A"/>
          <w:szCs w:val="20"/>
        </w:rPr>
        <w:t xml:space="preserve">– </w:t>
      </w:r>
      <w:r w:rsidRPr="004868B8">
        <w:rPr>
          <w:rFonts w:cs="Arial"/>
          <w:b/>
          <w:bCs/>
          <w:color w:val="33339A"/>
          <w:szCs w:val="20"/>
        </w:rPr>
        <w:t>Confidentiality Agreement</w:t>
      </w:r>
    </w:p>
    <w:p w:rsidRPr="004868B8" w:rsidR="004868B8" w:rsidP="004B75FF" w:rsidRDefault="004868B8" w14:paraId="18B853DC" w14:textId="77777777">
      <w:pPr>
        <w:autoSpaceDE w:val="0"/>
        <w:autoSpaceDN w:val="0"/>
        <w:adjustRightInd w:val="0"/>
        <w:spacing w:after="0" w:line="240" w:lineRule="auto"/>
        <w:ind w:right="-330"/>
        <w:jc w:val="both"/>
        <w:rPr>
          <w:rFonts w:cs="Arial"/>
          <w:b/>
          <w:bCs/>
          <w:color w:val="33339A"/>
          <w:szCs w:val="20"/>
        </w:rPr>
      </w:pPr>
    </w:p>
    <w:p w:rsidR="004868B8" w:rsidP="25EEEEDF" w:rsidRDefault="004868B8" w14:paraId="3C8BFAF7" w14:textId="38AD1312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</w:rPr>
      </w:pPr>
      <w:r w:rsidRPr="25EEEEDF" w:rsidR="004868B8">
        <w:rPr>
          <w:rFonts w:cs="Arial"/>
          <w:color w:val="000000" w:themeColor="text1" w:themeTint="FF" w:themeShade="FF"/>
        </w:rPr>
        <w:t xml:space="preserve">This Agreement is between </w:t>
      </w:r>
      <w:r w:rsidRPr="25EEEEDF" w:rsidR="004868B8">
        <w:rPr>
          <w:rFonts w:cs="Arial"/>
          <w:color w:val="000000" w:themeColor="text1" w:themeTint="FF" w:themeShade="FF"/>
        </w:rPr>
        <w:t>TORRY HARRIS BUSINESS SOLUTIONS PVT. LTD.</w:t>
      </w:r>
      <w:r w:rsidRPr="25EEEEDF" w:rsidR="004868B8">
        <w:rPr>
          <w:rFonts w:cs="Arial"/>
          <w:color w:val="000000" w:themeColor="text1" w:themeTint="FF" w:themeShade="FF"/>
        </w:rPr>
        <w:t xml:space="preserve"> and BHAGWATI PRASAD TIWARI</w:t>
      </w:r>
    </w:p>
    <w:p w:rsidR="004868B8" w:rsidP="00310DF2" w:rsidRDefault="004868B8" w14:paraId="48E39898" w14:textId="77579857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As an employee or subcontractor of a supplier to BT, you may have access to BT information or BT computer</w:t>
      </w:r>
      <w:r w:rsidR="004B75FF">
        <w:rPr>
          <w:rFonts w:cs="Arial"/>
          <w:color w:val="000000"/>
          <w:szCs w:val="20"/>
        </w:rPr>
        <w:t xml:space="preserve"> </w:t>
      </w:r>
      <w:r w:rsidRPr="004868B8">
        <w:rPr>
          <w:rFonts w:cs="Arial"/>
          <w:color w:val="000000"/>
          <w:szCs w:val="20"/>
        </w:rPr>
        <w:t>systems.</w:t>
      </w:r>
    </w:p>
    <w:p w:rsidR="004868B8" w:rsidP="00310DF2" w:rsidRDefault="004868B8" w14:paraId="5E61CC78" w14:textId="169C8378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We require you: -</w:t>
      </w:r>
    </w:p>
    <w:p w:rsidR="004868B8" w:rsidP="00310DF2" w:rsidRDefault="004868B8" w14:paraId="10F28ED5" w14:textId="735982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357" w:right="-329" w:hanging="357"/>
        <w:jc w:val="both"/>
        <w:rPr>
          <w:rFonts w:cs="Arial"/>
          <w:color w:val="000000"/>
          <w:szCs w:val="20"/>
        </w:rPr>
      </w:pPr>
      <w:r w:rsidRPr="004B75FF">
        <w:rPr>
          <w:rFonts w:cs="Arial"/>
          <w:color w:val="000000"/>
          <w:szCs w:val="20"/>
        </w:rPr>
        <w:t>to keep all BT information (whether or not it is marked "INTERNAL", “IN CONFIDENCE”, or “IN</w:t>
      </w:r>
      <w:r w:rsidRPr="004B75FF" w:rsid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STRICTEST CONFIDENCE”) confidential and not to disclose it to any third party, unless BT has given its</w:t>
      </w:r>
      <w:r w:rsid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written permission for such disclosure;</w:t>
      </w:r>
    </w:p>
    <w:p w:rsidRPr="004B75FF" w:rsidR="004868B8" w:rsidP="00310DF2" w:rsidRDefault="004868B8" w14:paraId="6D6F039B" w14:textId="2CAD930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120" w:after="120" w:line="240" w:lineRule="auto"/>
        <w:ind w:left="357" w:right="-329" w:hanging="357"/>
        <w:jc w:val="both"/>
        <w:rPr>
          <w:rFonts w:cs="Arial"/>
          <w:color w:val="000000"/>
          <w:szCs w:val="20"/>
        </w:rPr>
      </w:pPr>
      <w:r w:rsidRPr="004B75FF">
        <w:rPr>
          <w:rFonts w:cs="Arial"/>
          <w:color w:val="000000"/>
          <w:szCs w:val="20"/>
        </w:rPr>
        <w:t>if you have access to BT customer or personal information, to comply with the provisions of any applicable</w:t>
      </w:r>
      <w:r w:rsidRPr="004B75FF" w:rsid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Data Protection law;</w:t>
      </w:r>
    </w:p>
    <w:p w:rsidRPr="004B75FF" w:rsidR="004868B8" w:rsidP="004B75FF" w:rsidRDefault="004868B8" w14:paraId="22FC00B2" w14:textId="4C064CE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30"/>
        <w:jc w:val="both"/>
        <w:rPr>
          <w:rFonts w:cs="Arial"/>
          <w:color w:val="000000"/>
          <w:szCs w:val="20"/>
        </w:rPr>
      </w:pPr>
      <w:r w:rsidRPr="004B75FF">
        <w:rPr>
          <w:rFonts w:cs="Arial"/>
          <w:color w:val="000000"/>
          <w:szCs w:val="20"/>
        </w:rPr>
        <w:t>to access BT computer systems and BT electronic information only if you have been authorised to do so.</w:t>
      </w:r>
      <w:r w:rsidRPr="004B75FF" w:rsid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Unauthorised access may result in your being prosecuted and/or legal actions (including disciplinary) being</w:t>
      </w:r>
      <w:r w:rsidRPr="004B75FF" w:rsidR="004B75FF">
        <w:rPr>
          <w:rFonts w:cs="Arial"/>
          <w:color w:val="000000"/>
          <w:szCs w:val="20"/>
        </w:rPr>
        <w:t xml:space="preserve"> </w:t>
      </w:r>
      <w:r w:rsidRPr="004B75FF">
        <w:rPr>
          <w:rFonts w:cs="Arial"/>
          <w:color w:val="000000"/>
          <w:szCs w:val="20"/>
        </w:rPr>
        <w:t>taken against you;</w:t>
      </w:r>
    </w:p>
    <w:p w:rsidRPr="004868B8" w:rsidR="004868B8" w:rsidP="00310DF2" w:rsidRDefault="004868B8" w14:paraId="38B37306" w14:textId="6137441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right="-330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to access and use BT computer systems and BT information only as is necessary to do your job properly;</w:t>
      </w:r>
    </w:p>
    <w:p w:rsidR="00310DF2" w:rsidP="00310DF2" w:rsidRDefault="004868B8" w14:paraId="4D06A964" w14:textId="7777777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357" w:right="-329" w:hanging="357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to comply with other BT instructions and security policies that may be notified from time to time by us; and</w:t>
      </w:r>
      <w:r w:rsidR="00310DF2">
        <w:rPr>
          <w:rFonts w:cs="Arial"/>
          <w:color w:val="000000"/>
          <w:szCs w:val="20"/>
        </w:rPr>
        <w:t xml:space="preserve"> </w:t>
      </w:r>
    </w:p>
    <w:p w:rsidRPr="004868B8" w:rsidR="004868B8" w:rsidP="00310DF2" w:rsidRDefault="004868B8" w14:paraId="44D1D996" w14:textId="236AA3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before="240" w:after="240" w:line="240" w:lineRule="auto"/>
        <w:ind w:left="357" w:right="-329" w:hanging="357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not to connect any equipment not supplied by BT to any BT LAN port.</w:t>
      </w:r>
    </w:p>
    <w:p w:rsidRPr="004868B8" w:rsidR="00310DF2" w:rsidP="00310DF2" w:rsidRDefault="004868B8" w14:paraId="0E3830A8" w14:textId="669EF8CB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If you are in any doubt as to these requirements or BT Group Information and Physical Security policies, further</w:t>
      </w:r>
      <w:r w:rsidR="00310DF2">
        <w:rPr>
          <w:rFonts w:cs="Arial"/>
          <w:color w:val="000000"/>
          <w:szCs w:val="20"/>
        </w:rPr>
        <w:t xml:space="preserve"> </w:t>
      </w:r>
      <w:r w:rsidRPr="004868B8">
        <w:rPr>
          <w:rFonts w:cs="Arial"/>
          <w:color w:val="000000"/>
          <w:szCs w:val="20"/>
        </w:rPr>
        <w:t xml:space="preserve">information can be obtained from </w:t>
      </w:r>
      <w:r w:rsidR="00EB1414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Farooq </w:t>
      </w:r>
      <w:r w:rsidRPr="00EB74C5" w:rsidR="00EB1414">
        <w:rPr>
          <w:rFonts w:cs="Arial"/>
          <w:color w:val="000000"/>
          <w:szCs w:val="20"/>
        </w:rPr>
        <w:t>Syed Mehboob</w:t>
      </w:r>
      <w:r w:rsidRPr="00EB74C5" w:rsidR="00F61893">
        <w:rPr>
          <w:rFonts w:cs="Arial"/>
          <w:color w:val="000000"/>
          <w:szCs w:val="20"/>
        </w:rPr>
        <w:t xml:space="preserve"> (</w:t>
      </w:r>
      <w:r w:rsidRPr="00EB74C5" w:rsidR="00EB1414">
        <w:rPr>
          <w:rFonts w:cs="Arial"/>
          <w:color w:val="000000"/>
          <w:szCs w:val="20"/>
        </w:rPr>
        <w:t>+44-7989771846</w:t>
      </w:r>
      <w:r w:rsidRPr="00EB74C5" w:rsidR="00F61893">
        <w:rPr>
          <w:rFonts w:cs="Arial"/>
          <w:color w:val="000000"/>
          <w:szCs w:val="20"/>
        </w:rPr>
        <w:t xml:space="preserve">) </w:t>
      </w:r>
      <w:r w:rsidRPr="00EB74C5">
        <w:rPr>
          <w:rFonts w:cs="Arial"/>
          <w:color w:val="000000"/>
          <w:szCs w:val="20"/>
        </w:rPr>
        <w:t>or</w:t>
      </w:r>
      <w:r w:rsidRPr="00EB1414">
        <w:rPr>
          <w:rFonts w:ascii="Trebuchet MS" w:hAnsi="Trebuchet MS"/>
          <w:color w:val="222222"/>
          <w:sz w:val="21"/>
          <w:szCs w:val="21"/>
          <w:shd w:val="clear" w:color="auto" w:fill="FFFFFF"/>
        </w:rPr>
        <w:t xml:space="preserve"> your</w:t>
      </w:r>
      <w:r w:rsidRPr="004868B8">
        <w:rPr>
          <w:rFonts w:cs="Arial"/>
          <w:color w:val="000000"/>
          <w:szCs w:val="20"/>
        </w:rPr>
        <w:t xml:space="preserve"> BT contact. </w:t>
      </w:r>
      <w:r w:rsidRPr="00EB1414" w:rsidR="00EB1414">
        <w:rPr>
          <w:rFonts w:cs="Arial"/>
          <w:color w:val="000000"/>
          <w:szCs w:val="20"/>
        </w:rPr>
        <w:t>Farooq Syed Mehboob</w:t>
      </w:r>
      <w:r w:rsidRPr="004868B8">
        <w:rPr>
          <w:rFonts w:cs="Arial"/>
          <w:color w:val="000000"/>
          <w:szCs w:val="20"/>
        </w:rPr>
        <w:t xml:space="preserve"> and/or your BT contact can also supply copies of the policies should you not have</w:t>
      </w:r>
      <w:r w:rsidR="00310DF2">
        <w:rPr>
          <w:rFonts w:cs="Arial"/>
          <w:color w:val="000000"/>
          <w:szCs w:val="20"/>
        </w:rPr>
        <w:t xml:space="preserve"> </w:t>
      </w:r>
      <w:r w:rsidRPr="004868B8">
        <w:rPr>
          <w:rFonts w:cs="Arial"/>
          <w:color w:val="000000"/>
          <w:szCs w:val="20"/>
        </w:rPr>
        <w:t>access to them.</w:t>
      </w:r>
    </w:p>
    <w:p w:rsidRPr="004868B8" w:rsidR="004868B8" w:rsidP="00310DF2" w:rsidRDefault="004868B8" w14:paraId="33EED01E" w14:textId="0DD25B25">
      <w:pPr>
        <w:autoSpaceDE w:val="0"/>
        <w:autoSpaceDN w:val="0"/>
        <w:adjustRightInd w:val="0"/>
        <w:spacing w:before="240" w:after="24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Any breach of these requirements will be treated seriously and could result in the cessation of your assignment</w:t>
      </w:r>
      <w:r w:rsidR="00310DF2">
        <w:rPr>
          <w:rFonts w:cs="Arial"/>
          <w:color w:val="000000"/>
          <w:szCs w:val="20"/>
        </w:rPr>
        <w:t xml:space="preserve"> </w:t>
      </w:r>
      <w:r w:rsidRPr="004868B8">
        <w:rPr>
          <w:rFonts w:cs="Arial"/>
          <w:color w:val="000000"/>
          <w:szCs w:val="20"/>
        </w:rPr>
        <w:t>and/or legal action.</w:t>
      </w:r>
    </w:p>
    <w:p w:rsidR="004868B8" w:rsidP="004B75FF" w:rsidRDefault="004868B8" w14:paraId="6BB2EE0E" w14:textId="5CD3A18F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Cs w:val="20"/>
        </w:rPr>
      </w:pPr>
      <w:r w:rsidRPr="004868B8">
        <w:rPr>
          <w:rFonts w:cs="Arial"/>
          <w:b/>
          <w:bCs/>
          <w:color w:val="000000"/>
          <w:szCs w:val="20"/>
        </w:rPr>
        <w:t>Personal Declaration</w:t>
      </w:r>
    </w:p>
    <w:p w:rsidRPr="004868B8" w:rsidR="00310DF2" w:rsidP="004B75FF" w:rsidRDefault="00310DF2" w14:paraId="3DE9C04B" w14:textId="777777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b/>
          <w:bCs/>
          <w:color w:val="000000"/>
          <w:szCs w:val="20"/>
        </w:rPr>
      </w:pPr>
    </w:p>
    <w:p w:rsidR="004868B8" w:rsidP="004B75FF" w:rsidRDefault="004868B8" w14:paraId="4A638326" w14:textId="4B82D2D0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I have read and understand the above requirements and agree to be bound by them.</w:t>
      </w:r>
    </w:p>
    <w:p w:rsidRPr="004868B8" w:rsidR="00310DF2" w:rsidP="004B75FF" w:rsidRDefault="00310DF2" w14:paraId="74DE6008" w14:textId="77777777">
      <w:pPr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  <w:szCs w:val="20"/>
        </w:rPr>
      </w:pPr>
    </w:p>
    <w:p w:rsidRPr="004868B8" w:rsidR="004868B8" w:rsidP="25EEEEDF" w:rsidRDefault="004868B8" w14:paraId="66AB3094" w14:textId="73100F14">
      <w:pPr>
        <w:pStyle w:val="Normal"/>
        <w:autoSpaceDE w:val="0"/>
        <w:autoSpaceDN w:val="0"/>
        <w:adjustRightInd w:val="0"/>
        <w:spacing w:after="0" w:line="240" w:lineRule="auto"/>
        <w:jc w:val="both"/>
        <w:rPr>
          <w:rFonts w:cs="Arial"/>
          <w:color w:val="000000"/>
        </w:rPr>
      </w:pPr>
      <w:r w:rsidRPr="25EEEEDF" w:rsidR="004868B8">
        <w:rPr>
          <w:rFonts w:cs="Arial"/>
          <w:color w:val="000000" w:themeColor="text1" w:themeTint="FF" w:themeShade="FF"/>
        </w:rPr>
        <w:t xml:space="preserve">Signed    </w:t>
      </w:r>
      <w:r w:rsidR="25EEEEDF">
        <w:drawing>
          <wp:inline wp14:editId="25EEEEDF" wp14:anchorId="25437A5E">
            <wp:extent cx="975145" cy="609600"/>
            <wp:effectExtent l="0" t="0" r="0" b="0"/>
            <wp:docPr id="7704636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b7b6ec7a9644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14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5EEEEDF" w:rsidR="00310DF2">
        <w:rPr>
          <w:rFonts w:cs="Arial"/>
          <w:color w:val="000000" w:themeColor="text1" w:themeTint="FF" w:themeShade="FF"/>
        </w:rPr>
        <w:t xml:space="preserve">                                                 </w:t>
      </w:r>
      <w:r w:rsidRPr="25EEEEDF" w:rsidR="004868B8">
        <w:rPr>
          <w:rFonts w:cs="Arial"/>
          <w:color w:val="000000" w:themeColor="text1" w:themeTint="FF" w:themeShade="FF"/>
        </w:rPr>
        <w:t xml:space="preserve">Date:17/02/2022 </w:t>
      </w:r>
    </w:p>
    <w:p w:rsidRPr="004868B8" w:rsidR="004868B8" w:rsidP="00310DF2" w:rsidRDefault="004868B8" w14:paraId="50738D8F" w14:textId="77777777">
      <w:pPr>
        <w:autoSpaceDE w:val="0"/>
        <w:autoSpaceDN w:val="0"/>
        <w:adjustRightInd w:val="0"/>
        <w:spacing w:before="240" w:after="0" w:line="240" w:lineRule="auto"/>
        <w:jc w:val="both"/>
        <w:rPr>
          <w:rFonts w:cs="Arial"/>
          <w:color w:val="000000"/>
          <w:szCs w:val="20"/>
        </w:rPr>
      </w:pPr>
      <w:r w:rsidRPr="004868B8">
        <w:rPr>
          <w:rFonts w:cs="Arial"/>
          <w:color w:val="000000"/>
          <w:szCs w:val="20"/>
        </w:rPr>
        <w:t>Print full name and home address:</w:t>
      </w:r>
    </w:p>
    <w:p w:rsidRPr="004868B8" w:rsidR="004868B8" w:rsidP="25EEEEDF" w:rsidRDefault="004868B8" w14:paraId="7C0A8116" w14:textId="5067D7BF">
      <w:pPr>
        <w:autoSpaceDE w:val="0"/>
        <w:autoSpaceDN w:val="0"/>
        <w:adjustRightInd w:val="0"/>
        <w:spacing w:before="240" w:after="0" w:line="240" w:lineRule="auto"/>
        <w:jc w:val="both"/>
        <w:rPr>
          <w:rFonts w:cs="Arial"/>
          <w:color w:val="000000"/>
        </w:rPr>
      </w:pPr>
      <w:r w:rsidRPr="25EEEEDF" w:rsidR="004868B8">
        <w:rPr>
          <w:rFonts w:cs="Arial"/>
          <w:color w:val="000000" w:themeColor="text1" w:themeTint="FF" w:themeShade="FF"/>
        </w:rPr>
        <w:t>Name BHAGWATI PRASAD TIWARI</w:t>
      </w:r>
    </w:p>
    <w:p w:rsidRPr="004868B8" w:rsidR="004868B8" w:rsidP="00310DF2" w:rsidRDefault="004868B8" w14:paraId="3CF87530" w14:textId="77777777">
      <w:pPr>
        <w:autoSpaceDE w:val="0"/>
        <w:autoSpaceDN w:val="0"/>
        <w:adjustRightInd w:val="0"/>
        <w:spacing w:before="240" w:after="0" w:line="240" w:lineRule="auto"/>
        <w:jc w:val="both"/>
        <w:rPr>
          <w:rFonts w:cs="Arial"/>
          <w:color w:val="000000"/>
          <w:szCs w:val="20"/>
        </w:rPr>
      </w:pPr>
      <w:r w:rsidRPr="25EEEEDF" w:rsidR="004868B8">
        <w:rPr>
          <w:rFonts w:cs="Arial"/>
          <w:color w:val="000000" w:themeColor="text1" w:themeTint="FF" w:themeShade="FF"/>
        </w:rPr>
        <w:t>Address</w:t>
      </w:r>
    </w:p>
    <w:p w:rsidR="00310DF2" w:rsidP="25EEEEDF" w:rsidRDefault="00310DF2" w14:paraId="380032E6" w14:textId="0E3B6B3B">
      <w:pPr>
        <w:pStyle w:val="Normal"/>
        <w:autoSpaceDE w:val="0"/>
        <w:autoSpaceDN w:val="0"/>
        <w:adjustRightInd w:val="0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>
        <w:rPr>
          <w:rFonts w:cs="Arial"/>
          <w:color w:val="000000"/>
          <w:szCs w:val="20"/>
        </w:rPr>
        <w:softHyphen/>
      </w:r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s/o </w:t>
      </w:r>
      <w:proofErr w:type="spellStart"/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chandi</w:t>
      </w:r>
      <w:proofErr w:type="spellEnd"/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prasad </w:t>
      </w:r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tiwari,</w:t>
      </w:r>
    </w:p>
    <w:p w:rsidR="00310DF2" w:rsidP="25EEEEDF" w:rsidRDefault="00310DF2" w14:paraId="7C9ED316" w14:textId="347BB2E1">
      <w:pPr>
        <w:pStyle w:val="Normal"/>
        <w:autoSpaceDE w:val="0"/>
        <w:autoSpaceDN w:val="0"/>
        <w:adjustRightInd w:val="0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</w:pPr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Ward</w:t>
      </w:r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no-</w:t>
      </w:r>
      <w:proofErr w:type="gramStart"/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08,koti</w:t>
      </w:r>
      <w:proofErr w:type="gramEnd"/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athurwala,</w:t>
      </w:r>
    </w:p>
    <w:p w:rsidR="00310DF2" w:rsidP="25EEEEDF" w:rsidRDefault="00310DF2" w14:paraId="27E39E88" w14:textId="3894B14F">
      <w:pPr>
        <w:pStyle w:val="Normal"/>
        <w:autoSpaceDE w:val="0"/>
        <w:autoSpaceDN w:val="0"/>
        <w:adjustRightInd w:val="0"/>
        <w:spacing w:after="0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/>
          <w:sz w:val="24"/>
          <w:szCs w:val="24"/>
          <w:lang w:val="en-IN"/>
        </w:rPr>
      </w:pPr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Dehradun</w:t>
      </w:r>
      <w:r w:rsidRPr="25EEEEDF" w:rsidR="25EEEED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IN"/>
        </w:rPr>
        <w:t>,Uttarakhand-248202</w:t>
      </w:r>
    </w:p>
    <w:sectPr w:rsidR="00310DF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,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834954"/>
    <w:multiLevelType w:val="hybridMultilevel"/>
    <w:tmpl w:val="D82005E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B8"/>
    <w:rsid w:val="00031158"/>
    <w:rsid w:val="00036323"/>
    <w:rsid w:val="00310DF2"/>
    <w:rsid w:val="004868B8"/>
    <w:rsid w:val="004B75FF"/>
    <w:rsid w:val="00745172"/>
    <w:rsid w:val="009C7758"/>
    <w:rsid w:val="00D03506"/>
    <w:rsid w:val="00E3753E"/>
    <w:rsid w:val="00EB1414"/>
    <w:rsid w:val="00EB74C5"/>
    <w:rsid w:val="00F61893"/>
    <w:rsid w:val="25EEEEDF"/>
    <w:rsid w:val="30870367"/>
    <w:rsid w:val="360A6F7E"/>
    <w:rsid w:val="685F0064"/>
    <w:rsid w:val="685F0064"/>
    <w:rsid w:val="6B39B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05ACF"/>
  <w15:docId w15:val="{F92D3BBB-90FC-4B1A-AA14-C4570C17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image" Target="/media/image.jpg" Id="Reab7b6ec7a9644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Rashmi Uttarkar</dc:creator>
  <lastModifiedBy>Bhagwati Tiwari</lastModifiedBy>
  <revision>4</revision>
  <dcterms:created xsi:type="dcterms:W3CDTF">2020-11-26T10:31:00.0000000Z</dcterms:created>
  <dcterms:modified xsi:type="dcterms:W3CDTF">2022-02-17T03:39:17.1977281Z</dcterms:modified>
</coreProperties>
</file>