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A66D1" w14:textId="1AC630A4" w:rsidR="00DB3E23" w:rsidRPr="008313C6" w:rsidRDefault="00DB3E23" w:rsidP="00DB3E23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kern w:val="36"/>
          <w:sz w:val="48"/>
          <w:szCs w:val="48"/>
          <w:lang w:eastAsia="en-IN"/>
        </w:rPr>
      </w:pPr>
      <w:r w:rsidRPr="008313C6">
        <w:rPr>
          <w:rFonts w:eastAsia="Times New Roman" w:cstheme="minorHAnsi"/>
          <w:b/>
          <w:bCs/>
          <w:kern w:val="36"/>
          <w:sz w:val="48"/>
          <w:szCs w:val="48"/>
          <w:lang w:eastAsia="en-IN"/>
        </w:rPr>
        <w:t>Retrieval-Augmented Generation (RAG)</w:t>
      </w:r>
    </w:p>
    <w:p w14:paraId="4044B1E2" w14:textId="77777777" w:rsidR="004C2647" w:rsidRPr="008313C6" w:rsidRDefault="004C2647" w:rsidP="00DB3E23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kern w:val="36"/>
          <w:sz w:val="48"/>
          <w:szCs w:val="48"/>
          <w:lang w:eastAsia="en-IN"/>
        </w:rPr>
      </w:pPr>
    </w:p>
    <w:p w14:paraId="26DE47DA" w14:textId="5B52B369" w:rsidR="004C2647" w:rsidRPr="008313C6" w:rsidRDefault="004C2647" w:rsidP="004C2647">
      <w:pPr>
        <w:spacing w:before="100" w:beforeAutospacing="1" w:after="100" w:afterAutospacing="1" w:line="240" w:lineRule="auto"/>
        <w:jc w:val="center"/>
        <w:outlineLvl w:val="0"/>
        <w:rPr>
          <w:rFonts w:eastAsia="Times New Roman" w:cstheme="minorHAnsi"/>
          <w:b/>
          <w:bCs/>
          <w:kern w:val="36"/>
          <w:sz w:val="48"/>
          <w:szCs w:val="48"/>
          <w:lang w:eastAsia="en-IN"/>
        </w:rPr>
      </w:pPr>
      <w:r w:rsidRPr="008313C6">
        <w:rPr>
          <w:rFonts w:eastAsia="Times New Roman" w:cstheme="minorHAnsi"/>
          <w:b/>
          <w:bCs/>
          <w:noProof/>
          <w:kern w:val="36"/>
          <w:sz w:val="48"/>
          <w:szCs w:val="48"/>
          <w:lang w:eastAsia="en-IN"/>
        </w:rPr>
        <w:drawing>
          <wp:inline distT="0" distB="0" distL="0" distR="0" wp14:anchorId="0EB9A1C8" wp14:editId="3FF5D3EC">
            <wp:extent cx="6286822" cy="4162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6511" cy="41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5437" w14:textId="77777777" w:rsidR="00DB3E23" w:rsidRPr="008313C6" w:rsidRDefault="008313C6" w:rsidP="00DB3E2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pict w14:anchorId="6F6BB9C9">
          <v:rect id="_x0000_i1025" style="width:0;height:1.5pt" o:hralign="center" o:hrstd="t" o:hr="t" fillcolor="#a0a0a0" stroked="f"/>
        </w:pict>
      </w:r>
    </w:p>
    <w:p w14:paraId="75B69838" w14:textId="77777777" w:rsidR="00DB3E23" w:rsidRPr="008313C6" w:rsidRDefault="00DB3E23" w:rsidP="00DB3E23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8313C6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🔹</w:t>
      </w:r>
      <w:r w:rsidRPr="008313C6">
        <w:rPr>
          <w:rFonts w:eastAsia="Times New Roman" w:cstheme="minorHAnsi"/>
          <w:b/>
          <w:bCs/>
          <w:sz w:val="36"/>
          <w:szCs w:val="36"/>
          <w:lang w:eastAsia="en-IN"/>
        </w:rPr>
        <w:t xml:space="preserve"> What is RAG?</w:t>
      </w:r>
    </w:p>
    <w:p w14:paraId="78FA9F2A" w14:textId="77777777" w:rsidR="00DB3E23" w:rsidRPr="008313C6" w:rsidRDefault="00DB3E23" w:rsidP="00DB3E2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Definition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: RAG (Retrieval-Augmented Generation) is a technique that enhances AI language models by combining their generative capabilities with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external knowledge retrieval</w:t>
      </w:r>
      <w:r w:rsidRPr="008313C6">
        <w:rPr>
          <w:rFonts w:eastAsia="Times New Roman" w:cstheme="minorHAnsi"/>
          <w:sz w:val="24"/>
          <w:szCs w:val="24"/>
          <w:lang w:eastAsia="en-IN"/>
        </w:rPr>
        <w:t>.</w:t>
      </w:r>
    </w:p>
    <w:p w14:paraId="41B91428" w14:textId="77777777" w:rsidR="00DB3E23" w:rsidRPr="008313C6" w:rsidRDefault="00DB3E23" w:rsidP="00DB3E2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Analogy</w:t>
      </w:r>
      <w:r w:rsidRPr="008313C6">
        <w:rPr>
          <w:rFonts w:eastAsia="Times New Roman" w:cstheme="minorHAnsi"/>
          <w:sz w:val="24"/>
          <w:szCs w:val="24"/>
          <w:lang w:eastAsia="en-IN"/>
        </w:rPr>
        <w:t>:</w:t>
      </w:r>
    </w:p>
    <w:p w14:paraId="74470CC8" w14:textId="77777777" w:rsidR="00DB3E23" w:rsidRPr="008313C6" w:rsidRDefault="00DB3E23" w:rsidP="00DB3E2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t xml:space="preserve">Traditional LLMs = students in a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closed-book exam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(rely only on memory).</w:t>
      </w:r>
    </w:p>
    <w:p w14:paraId="64C25515" w14:textId="77777777" w:rsidR="00DB3E23" w:rsidRPr="008313C6" w:rsidRDefault="00DB3E23" w:rsidP="00DB3E2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t xml:space="preserve">RAG-enabled models = students in an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open-book exam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(can look up references for more accurate, up-to-date answers).</w:t>
      </w:r>
    </w:p>
    <w:p w14:paraId="0E46ED5C" w14:textId="77777777" w:rsidR="00DB3E23" w:rsidRPr="008313C6" w:rsidRDefault="00DB3E23" w:rsidP="00DB3E2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Benefit</w:t>
      </w:r>
      <w:r w:rsidRPr="008313C6">
        <w:rPr>
          <w:rFonts w:eastAsia="Times New Roman" w:cstheme="minorHAnsi"/>
          <w:sz w:val="24"/>
          <w:szCs w:val="24"/>
          <w:lang w:eastAsia="en-IN"/>
        </w:rPr>
        <w:t>: AI can fetch specific, current, or specialized information from external sources instead of relying only on training data.</w:t>
      </w:r>
    </w:p>
    <w:p w14:paraId="520C9705" w14:textId="77777777" w:rsidR="00DB3E23" w:rsidRPr="008313C6" w:rsidRDefault="008313C6" w:rsidP="00DB3E2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pict w14:anchorId="12C343AA">
          <v:rect id="_x0000_i1026" style="width:0;height:1.5pt" o:hralign="center" o:hrstd="t" o:hr="t" fillcolor="#a0a0a0" stroked="f"/>
        </w:pict>
      </w:r>
    </w:p>
    <w:p w14:paraId="480A8849" w14:textId="77777777" w:rsidR="00DB3E23" w:rsidRPr="008313C6" w:rsidRDefault="00DB3E23" w:rsidP="00DB3E23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8313C6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🔹</w:t>
      </w:r>
      <w:r w:rsidRPr="008313C6">
        <w:rPr>
          <w:rFonts w:eastAsia="Times New Roman" w:cstheme="minorHAnsi"/>
          <w:b/>
          <w:bCs/>
          <w:sz w:val="36"/>
          <w:szCs w:val="36"/>
          <w:lang w:eastAsia="en-IN"/>
        </w:rPr>
        <w:t xml:space="preserve"> RAG Workflow</w:t>
      </w:r>
    </w:p>
    <w:p w14:paraId="571B40D2" w14:textId="77777777" w:rsidR="00DB3E23" w:rsidRPr="008313C6" w:rsidRDefault="00DB3E23" w:rsidP="00DB3E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lastRenderedPageBreak/>
        <w:t>Input Query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→ User asks a question (e.g., “What is the current AI news?”).</w:t>
      </w:r>
    </w:p>
    <w:p w14:paraId="4B928C22" w14:textId="77777777" w:rsidR="00DB3E23" w:rsidRPr="008313C6" w:rsidRDefault="00DB3E23" w:rsidP="00DB3E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Retrieval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→</w:t>
      </w:r>
    </w:p>
    <w:p w14:paraId="5016D801" w14:textId="77777777" w:rsidR="00DB3E23" w:rsidRPr="008313C6" w:rsidRDefault="00DB3E23" w:rsidP="00DB3E2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t xml:space="preserve">AI fetches relevant information from a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Vector Database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using similarity search.</w:t>
      </w:r>
    </w:p>
    <w:p w14:paraId="17698E89" w14:textId="77777777" w:rsidR="00DB3E23" w:rsidRPr="008313C6" w:rsidRDefault="00DB3E23" w:rsidP="00DB3E2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t>Texts are converted into embeddings for search.</w:t>
      </w:r>
    </w:p>
    <w:p w14:paraId="478DCE06" w14:textId="77777777" w:rsidR="00DB3E23" w:rsidRPr="008313C6" w:rsidRDefault="00DB3E23" w:rsidP="00DB3E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Augmentation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→ Retrieved content is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enriched with metadata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(e.g., source, date).</w:t>
      </w:r>
    </w:p>
    <w:p w14:paraId="2625951F" w14:textId="77777777" w:rsidR="00DB3E23" w:rsidRPr="008313C6" w:rsidRDefault="00DB3E23" w:rsidP="00DB3E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Generation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→ LLM uses the retrieved + enriched context to generate a final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accurate, contextual answer</w:t>
      </w:r>
      <w:r w:rsidRPr="008313C6">
        <w:rPr>
          <w:rFonts w:eastAsia="Times New Roman" w:cstheme="minorHAnsi"/>
          <w:sz w:val="24"/>
          <w:szCs w:val="24"/>
          <w:lang w:eastAsia="en-IN"/>
        </w:rPr>
        <w:t>.</w:t>
      </w:r>
    </w:p>
    <w:p w14:paraId="0AD6910B" w14:textId="77777777" w:rsidR="00DB3E23" w:rsidRPr="008313C6" w:rsidRDefault="008313C6" w:rsidP="00DB3E2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pict w14:anchorId="68079D1C">
          <v:rect id="_x0000_i1027" style="width:0;height:1.5pt" o:hralign="center" o:hrstd="t" o:hr="t" fillcolor="#a0a0a0" stroked="f"/>
        </w:pict>
      </w:r>
    </w:p>
    <w:p w14:paraId="6487111C" w14:textId="77777777" w:rsidR="00DB3E23" w:rsidRPr="008313C6" w:rsidRDefault="00DB3E23" w:rsidP="00DB3E23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8313C6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🔹</w:t>
      </w:r>
      <w:r w:rsidRPr="008313C6">
        <w:rPr>
          <w:rFonts w:eastAsia="Times New Roman" w:cstheme="minorHAnsi"/>
          <w:b/>
          <w:bCs/>
          <w:sz w:val="36"/>
          <w:szCs w:val="36"/>
          <w:lang w:eastAsia="en-IN"/>
        </w:rPr>
        <w:t xml:space="preserve"> Example Use Cases</w:t>
      </w:r>
    </w:p>
    <w:p w14:paraId="2CA84F44" w14:textId="77777777" w:rsidR="00DB3E23" w:rsidRPr="008313C6" w:rsidRDefault="00DB3E23" w:rsidP="00DB3E2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Chatbot</w:t>
      </w:r>
      <w:r w:rsidRPr="008313C6">
        <w:rPr>
          <w:rFonts w:eastAsia="Times New Roman" w:cstheme="minorHAnsi"/>
          <w:sz w:val="24"/>
          <w:szCs w:val="24"/>
          <w:lang w:eastAsia="en-IN"/>
        </w:rPr>
        <w:t>:</w:t>
      </w:r>
    </w:p>
    <w:p w14:paraId="4FF5B35A" w14:textId="77777777" w:rsidR="00DB3E23" w:rsidRPr="008313C6" w:rsidRDefault="00DB3E23" w:rsidP="00DB3E2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t>Input: “What is recent leave policy of XYZ?”</w:t>
      </w:r>
    </w:p>
    <w:p w14:paraId="1FEE60C2" w14:textId="77777777" w:rsidR="00DB3E23" w:rsidRPr="008313C6" w:rsidRDefault="00DB3E23" w:rsidP="00DB3E2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t>Process: LLM retrieves HR policy documents → Enriches with metadata → Generates accurate policy response.</w:t>
      </w:r>
    </w:p>
    <w:p w14:paraId="1702BCE2" w14:textId="77777777" w:rsidR="00DB3E23" w:rsidRPr="008313C6" w:rsidRDefault="00DB3E23" w:rsidP="00DB3E2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Customer Support</w:t>
      </w:r>
      <w:r w:rsidRPr="008313C6">
        <w:rPr>
          <w:rFonts w:eastAsia="Times New Roman" w:cstheme="minorHAnsi"/>
          <w:sz w:val="24"/>
          <w:szCs w:val="24"/>
          <w:lang w:eastAsia="en-IN"/>
        </w:rPr>
        <w:t>:</w:t>
      </w:r>
    </w:p>
    <w:p w14:paraId="5F14EBBD" w14:textId="77777777" w:rsidR="00DB3E23" w:rsidRPr="008313C6" w:rsidRDefault="00DB3E23" w:rsidP="00DB3E2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Without RAG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→ LLM provides vague, generic responses.</w:t>
      </w:r>
    </w:p>
    <w:p w14:paraId="40A48FFF" w14:textId="77777777" w:rsidR="00DB3E23" w:rsidRPr="008313C6" w:rsidRDefault="00DB3E23" w:rsidP="00DB3E2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With RAG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→ AI retrieves company’s exact policy doc and generates a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specific, correct answer</w:t>
      </w:r>
      <w:r w:rsidRPr="008313C6">
        <w:rPr>
          <w:rFonts w:eastAsia="Times New Roman" w:cstheme="minorHAnsi"/>
          <w:sz w:val="24"/>
          <w:szCs w:val="24"/>
          <w:lang w:eastAsia="en-IN"/>
        </w:rPr>
        <w:t>.</w:t>
      </w:r>
    </w:p>
    <w:p w14:paraId="0434F76B" w14:textId="77777777" w:rsidR="00DB3E23" w:rsidRPr="008313C6" w:rsidRDefault="008313C6" w:rsidP="00DB3E2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pict w14:anchorId="07231889">
          <v:rect id="_x0000_i1028" style="width:0;height:1.5pt" o:hralign="center" o:hrstd="t" o:hr="t" fillcolor="#a0a0a0" stroked="f"/>
        </w:pict>
      </w:r>
    </w:p>
    <w:p w14:paraId="7F0465CF" w14:textId="77777777" w:rsidR="00DB3E23" w:rsidRPr="008313C6" w:rsidRDefault="00DB3E23" w:rsidP="00DB3E23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8313C6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🔹</w:t>
      </w:r>
      <w:r w:rsidRPr="008313C6">
        <w:rPr>
          <w:rFonts w:eastAsia="Times New Roman" w:cstheme="minorHAnsi"/>
          <w:b/>
          <w:bCs/>
          <w:sz w:val="36"/>
          <w:szCs w:val="36"/>
          <w:lang w:eastAsia="en-IN"/>
        </w:rPr>
        <w:t xml:space="preserve"> Illustration</w:t>
      </w:r>
    </w:p>
    <w:p w14:paraId="66C2C144" w14:textId="77777777" w:rsidR="00DB3E23" w:rsidRPr="008313C6" w:rsidRDefault="00DB3E23" w:rsidP="00DB3E2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LLM as a Chef Analogy</w:t>
      </w:r>
      <w:r w:rsidRPr="008313C6">
        <w:rPr>
          <w:rFonts w:eastAsia="Times New Roman" w:cstheme="minorHAnsi"/>
          <w:sz w:val="24"/>
          <w:szCs w:val="24"/>
          <w:lang w:eastAsia="en-IN"/>
        </w:rPr>
        <w:t>:</w:t>
      </w:r>
    </w:p>
    <w:p w14:paraId="587D2C56" w14:textId="77777777" w:rsidR="00DB3E23" w:rsidRPr="008313C6" w:rsidRDefault="00DB3E23" w:rsidP="00DB3E2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t>Without recipe book = guesses (hallucination).</w:t>
      </w:r>
    </w:p>
    <w:p w14:paraId="551AC8E4" w14:textId="77777777" w:rsidR="00DB3E23" w:rsidRPr="008313C6" w:rsidRDefault="00DB3E23" w:rsidP="00DB3E2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t>With recipe book (vector database) = retrieves right ingredients (data) → creates reliable output.</w:t>
      </w:r>
    </w:p>
    <w:p w14:paraId="7F99B102" w14:textId="77777777" w:rsidR="00DB3E23" w:rsidRPr="008313C6" w:rsidRDefault="008313C6" w:rsidP="00DB3E2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pict w14:anchorId="6870FFAE">
          <v:rect id="_x0000_i1029" style="width:0;height:1.5pt" o:hralign="center" o:hrstd="t" o:hr="t" fillcolor="#a0a0a0" stroked="f"/>
        </w:pict>
      </w:r>
    </w:p>
    <w:p w14:paraId="4628A64B" w14:textId="77777777" w:rsidR="00DB3E23" w:rsidRPr="008313C6" w:rsidRDefault="00DB3E23" w:rsidP="00DB3E23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8313C6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🔹</w:t>
      </w:r>
      <w:r w:rsidRPr="008313C6">
        <w:rPr>
          <w:rFonts w:eastAsia="Times New Roman" w:cstheme="minorHAnsi"/>
          <w:b/>
          <w:bCs/>
          <w:sz w:val="36"/>
          <w:szCs w:val="36"/>
          <w:lang w:eastAsia="en-IN"/>
        </w:rPr>
        <w:t xml:space="preserve"> Benefits of RAG</w:t>
      </w:r>
    </w:p>
    <w:p w14:paraId="20805BCC" w14:textId="77777777" w:rsidR="00DB3E23" w:rsidRPr="008313C6" w:rsidRDefault="00DB3E23" w:rsidP="00DB3E2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Cost Savings</w:t>
      </w:r>
      <w:r w:rsidRPr="008313C6">
        <w:rPr>
          <w:rFonts w:eastAsia="Times New Roman" w:cstheme="minorHAnsi"/>
          <w:sz w:val="24"/>
          <w:szCs w:val="24"/>
          <w:lang w:eastAsia="en-IN"/>
        </w:rPr>
        <w:t>:</w:t>
      </w:r>
    </w:p>
    <w:p w14:paraId="774E5EB3" w14:textId="77777777" w:rsidR="00DB3E23" w:rsidRPr="008313C6" w:rsidRDefault="00DB3E23" w:rsidP="00DB3E2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t>JPMorgan saved $150M annually by using RAG for research instead of model fine-tuning.</w:t>
      </w:r>
    </w:p>
    <w:p w14:paraId="1493DEB5" w14:textId="77777777" w:rsidR="00DB3E23" w:rsidRPr="008313C6" w:rsidRDefault="00DB3E23" w:rsidP="00DB3E2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Accuracy</w:t>
      </w:r>
      <w:r w:rsidRPr="008313C6">
        <w:rPr>
          <w:rFonts w:eastAsia="Times New Roman" w:cstheme="minorHAnsi"/>
          <w:sz w:val="24"/>
          <w:szCs w:val="24"/>
          <w:lang w:eastAsia="en-IN"/>
        </w:rPr>
        <w:t>:</w:t>
      </w:r>
    </w:p>
    <w:p w14:paraId="07D38BF7" w14:textId="77777777" w:rsidR="00DB3E23" w:rsidRPr="008313C6" w:rsidRDefault="00DB3E23" w:rsidP="00DB3E2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t xml:space="preserve">Microsoft saw a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94% reduction in hallucinations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in Copilot products with RAG.</w:t>
      </w:r>
    </w:p>
    <w:p w14:paraId="59AD3DC6" w14:textId="77777777" w:rsidR="00DB3E23" w:rsidRPr="008313C6" w:rsidRDefault="00DB3E23" w:rsidP="00DB3E2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Flexibility</w:t>
      </w:r>
      <w:r w:rsidRPr="008313C6">
        <w:rPr>
          <w:rFonts w:eastAsia="Times New Roman" w:cstheme="minorHAnsi"/>
          <w:sz w:val="24"/>
          <w:szCs w:val="24"/>
          <w:lang w:eastAsia="en-IN"/>
        </w:rPr>
        <w:t>:</w:t>
      </w:r>
    </w:p>
    <w:p w14:paraId="6627B3DD" w14:textId="77777777" w:rsidR="00DB3E23" w:rsidRPr="008313C6" w:rsidRDefault="00DB3E23" w:rsidP="00DB3E2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t xml:space="preserve">Bloomberg updates financial assistants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hourly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with new data → impossible with static models.</w:t>
      </w:r>
    </w:p>
    <w:p w14:paraId="1C2C0472" w14:textId="77777777" w:rsidR="00DB3E23" w:rsidRPr="008313C6" w:rsidRDefault="00DB3E23" w:rsidP="00DB3E2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Compliance</w:t>
      </w:r>
      <w:r w:rsidRPr="008313C6">
        <w:rPr>
          <w:rFonts w:eastAsia="Times New Roman" w:cstheme="minorHAnsi"/>
          <w:sz w:val="24"/>
          <w:szCs w:val="24"/>
          <w:lang w:eastAsia="en-IN"/>
        </w:rPr>
        <w:t>:</w:t>
      </w:r>
    </w:p>
    <w:p w14:paraId="5FB3571D" w14:textId="77777777" w:rsidR="00DB3E23" w:rsidRPr="008313C6" w:rsidRDefault="00DB3E23" w:rsidP="00DB3E2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lastRenderedPageBreak/>
        <w:t xml:space="preserve">Healthcare firms use RAG to ensure AI responses always cite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approved medical sources</w:t>
      </w:r>
      <w:r w:rsidRPr="008313C6">
        <w:rPr>
          <w:rFonts w:eastAsia="Times New Roman" w:cstheme="minorHAnsi"/>
          <w:sz w:val="24"/>
          <w:szCs w:val="24"/>
          <w:lang w:eastAsia="en-IN"/>
        </w:rPr>
        <w:t>.</w:t>
      </w:r>
    </w:p>
    <w:p w14:paraId="7E21DB3C" w14:textId="77777777" w:rsidR="00DB3E23" w:rsidRPr="008313C6" w:rsidRDefault="008313C6" w:rsidP="00DB3E2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pict w14:anchorId="520DB417">
          <v:rect id="_x0000_i1030" style="width:0;height:1.5pt" o:hralign="center" o:hrstd="t" o:hr="t" fillcolor="#a0a0a0" stroked="f"/>
        </w:pict>
      </w:r>
    </w:p>
    <w:p w14:paraId="73E4759E" w14:textId="77777777" w:rsidR="00DB3E23" w:rsidRPr="008313C6" w:rsidRDefault="00DB3E23" w:rsidP="00DB3E23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8313C6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🔹</w:t>
      </w:r>
      <w:r w:rsidRPr="008313C6">
        <w:rPr>
          <w:rFonts w:eastAsia="Times New Roman" w:cstheme="minorHAnsi"/>
          <w:b/>
          <w:bCs/>
          <w:sz w:val="36"/>
          <w:szCs w:val="36"/>
          <w:lang w:eastAsia="en-IN"/>
        </w:rPr>
        <w:t xml:space="preserve"> Example: Customer Support</w:t>
      </w:r>
    </w:p>
    <w:p w14:paraId="1E813319" w14:textId="77777777" w:rsidR="00DB3E23" w:rsidRPr="008313C6" w:rsidRDefault="00DB3E23" w:rsidP="00DB3E2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Without RAG</w:t>
      </w:r>
    </w:p>
    <w:p w14:paraId="5D9213EE" w14:textId="77777777" w:rsidR="00DB3E23" w:rsidRPr="008313C6" w:rsidRDefault="00DB3E23" w:rsidP="00DB3E2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t>Customer: “What’s your return policy during Black Friday?”</w:t>
      </w:r>
    </w:p>
    <w:p w14:paraId="48138719" w14:textId="77777777" w:rsidR="00DB3E23" w:rsidRPr="008313C6" w:rsidRDefault="00DB3E23" w:rsidP="00DB3E2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t>AI: “Generally, most companies offer 30-day returns…” (generic, unhelpful).</w:t>
      </w:r>
    </w:p>
    <w:p w14:paraId="3032AAAA" w14:textId="77777777" w:rsidR="00DB3E23" w:rsidRPr="008313C6" w:rsidRDefault="00DB3E23" w:rsidP="00DB3E2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With RAG</w:t>
      </w:r>
    </w:p>
    <w:p w14:paraId="22CA1AC5" w14:textId="77777777" w:rsidR="00DB3E23" w:rsidRPr="008313C6" w:rsidRDefault="00DB3E23" w:rsidP="00DB3E2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t>Customer: “What’s your return policy during Black Friday?”</w:t>
      </w:r>
    </w:p>
    <w:p w14:paraId="3E71B755" w14:textId="0AF12CBD" w:rsidR="00DB3E23" w:rsidRPr="008313C6" w:rsidRDefault="00DB3E23" w:rsidP="00DB3E2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t>AI: “According to Policy Doc v3.2 (updated Nov 2024), Black Friday purchases have an extended 60-day window until Jan 31st. Electronics → 15-day return. Do you want me to start a return?” (specific, accurate).</w:t>
      </w:r>
    </w:p>
    <w:p w14:paraId="614DF3E6" w14:textId="1BFB0B94" w:rsidR="006D7D94" w:rsidRPr="008313C6" w:rsidRDefault="006D7D94" w:rsidP="006D7D94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8313C6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🔹</w:t>
      </w:r>
      <w:r w:rsidRPr="008313C6">
        <w:rPr>
          <w:rFonts w:eastAsia="Times New Roman" w:cstheme="minorHAnsi"/>
          <w:b/>
          <w:bCs/>
          <w:sz w:val="36"/>
          <w:szCs w:val="36"/>
          <w:lang w:eastAsia="en-IN"/>
        </w:rPr>
        <w:t xml:space="preserve"> </w:t>
      </w:r>
      <w:r w:rsidRPr="008313C6">
        <w:rPr>
          <w:rFonts w:eastAsia="Times New Roman" w:cstheme="minorHAnsi"/>
          <w:b/>
          <w:bCs/>
          <w:sz w:val="36"/>
          <w:szCs w:val="36"/>
          <w:lang w:eastAsia="en-IN"/>
        </w:rPr>
        <w:t>Business Impact</w:t>
      </w:r>
    </w:p>
    <w:p w14:paraId="03DF4D02" w14:textId="672504E8" w:rsidR="006D7D94" w:rsidRPr="008313C6" w:rsidRDefault="006D7D94" w:rsidP="00490D82">
      <w:pPr>
        <w:spacing w:before="100" w:beforeAutospacing="1" w:after="100" w:afterAutospacing="1" w:line="240" w:lineRule="auto"/>
        <w:jc w:val="center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8313C6">
        <w:rPr>
          <w:rFonts w:eastAsia="Times New Roman" w:cstheme="minorHAnsi"/>
          <w:b/>
          <w:bCs/>
          <w:sz w:val="36"/>
          <w:szCs w:val="36"/>
          <w:lang w:eastAsia="en-IN"/>
        </w:rPr>
        <w:drawing>
          <wp:inline distT="0" distB="0" distL="0" distR="0" wp14:anchorId="123A2FB8" wp14:editId="5493E1C2">
            <wp:extent cx="5731510" cy="36677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0176" w14:textId="77777777" w:rsidR="00DB3E23" w:rsidRPr="008313C6" w:rsidRDefault="008313C6" w:rsidP="00DB3E2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pict w14:anchorId="72C2B630">
          <v:rect id="_x0000_i1031" style="width:0;height:1.5pt" o:hralign="center" o:hrstd="t" o:hr="t" fillcolor="#a0a0a0" stroked="f"/>
        </w:pict>
      </w:r>
    </w:p>
    <w:p w14:paraId="7D1AA418" w14:textId="50747380" w:rsidR="0078038B" w:rsidRPr="008313C6" w:rsidRDefault="00DB3E23" w:rsidP="0078038B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ascii="Segoe UI Emoji" w:eastAsia="Times New Roman" w:hAnsi="Segoe UI Emoji" w:cs="Segoe UI Emoji"/>
          <w:sz w:val="24"/>
          <w:szCs w:val="24"/>
          <w:lang w:eastAsia="en-IN"/>
        </w:rPr>
        <w:t>✅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Summary</w:t>
      </w:r>
      <w:r w:rsidRPr="008313C6">
        <w:rPr>
          <w:rFonts w:eastAsia="Times New Roman" w:cstheme="minorHAnsi"/>
          <w:sz w:val="24"/>
          <w:szCs w:val="24"/>
          <w:lang w:eastAsia="en-IN"/>
        </w:rPr>
        <w:t>:</w:t>
      </w:r>
      <w:r w:rsidRPr="008313C6">
        <w:rPr>
          <w:rFonts w:eastAsia="Times New Roman" w:cstheme="minorHAnsi"/>
          <w:sz w:val="24"/>
          <w:szCs w:val="24"/>
          <w:lang w:eastAsia="en-IN"/>
        </w:rPr>
        <w:br/>
        <w:t xml:space="preserve">RAG improves LLMs by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retrieving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,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augmenting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, and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generating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responses with accurate, real-world context. This reduces hallucinations, cuts </w:t>
      </w:r>
      <w:r w:rsidR="00D2378B" w:rsidRPr="008313C6">
        <w:rPr>
          <w:rFonts w:eastAsia="Times New Roman" w:cstheme="minorHAnsi"/>
          <w:sz w:val="24"/>
          <w:szCs w:val="24"/>
          <w:lang w:eastAsia="en-IN"/>
        </w:rPr>
        <w:t>cost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, ensures compliance, and makes AI assistants reliable for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enterprise and production-grade use cases</w:t>
      </w:r>
      <w:r w:rsidRPr="008313C6">
        <w:rPr>
          <w:rFonts w:eastAsia="Times New Roman" w:cstheme="minorHAnsi"/>
          <w:sz w:val="24"/>
          <w:szCs w:val="24"/>
          <w:lang w:eastAsia="en-IN"/>
        </w:rPr>
        <w:t>.</w:t>
      </w:r>
    </w:p>
    <w:p w14:paraId="79600A01" w14:textId="2015293E" w:rsidR="0078038B" w:rsidRPr="008313C6" w:rsidRDefault="001E3F0D" w:rsidP="0078038B">
      <w:pPr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8313C6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lastRenderedPageBreak/>
        <w:t>🔹</w:t>
      </w:r>
      <w:r w:rsidRPr="008313C6">
        <w:rPr>
          <w:rFonts w:eastAsia="Times New Roman" w:cstheme="minorHAnsi"/>
          <w:b/>
          <w:bCs/>
          <w:sz w:val="36"/>
          <w:szCs w:val="36"/>
          <w:lang w:eastAsia="en-IN"/>
        </w:rPr>
        <w:t xml:space="preserve"> </w:t>
      </w:r>
      <w:r w:rsidR="0078038B" w:rsidRPr="008313C6">
        <w:rPr>
          <w:rFonts w:eastAsia="Times New Roman" w:cstheme="minorHAnsi"/>
          <w:b/>
          <w:bCs/>
          <w:sz w:val="36"/>
          <w:szCs w:val="36"/>
          <w:lang w:eastAsia="en-IN"/>
        </w:rPr>
        <w:t>Prompt Engineering vs Fine Tune vs RAG</w:t>
      </w:r>
    </w:p>
    <w:p w14:paraId="66DC022B" w14:textId="77777777" w:rsidR="002D7527" w:rsidRPr="008313C6" w:rsidRDefault="002D7527" w:rsidP="0078038B">
      <w:pPr>
        <w:rPr>
          <w:rFonts w:eastAsia="Times New Roman" w:cstheme="minorHAnsi"/>
          <w:b/>
          <w:bCs/>
          <w:sz w:val="36"/>
          <w:szCs w:val="36"/>
          <w:lang w:eastAsia="en-IN"/>
        </w:rPr>
      </w:pPr>
    </w:p>
    <w:p w14:paraId="25B34CF8" w14:textId="0FBD2F94" w:rsidR="0078038B" w:rsidRPr="008313C6" w:rsidRDefault="0065604C" w:rsidP="0065604C">
      <w:pPr>
        <w:jc w:val="center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67D70313" wp14:editId="05EF776B">
            <wp:extent cx="6506787" cy="447675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4837" cy="448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EC25" w14:textId="237BF496" w:rsidR="00E27F2D" w:rsidRPr="008313C6" w:rsidRDefault="00E27F2D">
      <w:pPr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br w:type="page"/>
      </w:r>
    </w:p>
    <w:p w14:paraId="468E45CF" w14:textId="5C2E35EA" w:rsidR="008C4940" w:rsidRPr="008C4940" w:rsidRDefault="008C4940" w:rsidP="008C4940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kern w:val="36"/>
          <w:sz w:val="48"/>
          <w:szCs w:val="48"/>
          <w:lang w:eastAsia="en-IN"/>
        </w:rPr>
      </w:pPr>
      <w:r w:rsidRPr="008C4940">
        <w:rPr>
          <w:rFonts w:eastAsia="Times New Roman" w:cstheme="minorHAnsi"/>
          <w:b/>
          <w:bCs/>
          <w:kern w:val="36"/>
          <w:sz w:val="48"/>
          <w:szCs w:val="48"/>
          <w:lang w:eastAsia="en-IN"/>
        </w:rPr>
        <w:lastRenderedPageBreak/>
        <w:t>Document Ingestion and Preprocessing (RAG Pipeline)</w:t>
      </w:r>
    </w:p>
    <w:p w14:paraId="5B18E792" w14:textId="77777777" w:rsidR="008C4940" w:rsidRPr="008C4940" w:rsidRDefault="008C4940" w:rsidP="008C494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eastAsia="Times New Roman" w:cstheme="minorHAnsi"/>
          <w:sz w:val="24"/>
          <w:szCs w:val="24"/>
          <w:lang w:eastAsia="en-IN"/>
        </w:rPr>
        <w:pict w14:anchorId="1FF3DA0C">
          <v:rect id="_x0000_i1033" style="width:0;height:1.5pt" o:hralign="center" o:hrstd="t" o:hr="t" fillcolor="#a0a0a0" stroked="f"/>
        </w:pict>
      </w:r>
    </w:p>
    <w:p w14:paraId="1FF0BE8F" w14:textId="74582190" w:rsidR="00BC6A91" w:rsidRPr="008313C6" w:rsidRDefault="00BC6A91" w:rsidP="00BC6A91">
      <w:pPr>
        <w:spacing w:before="100" w:beforeAutospacing="1" w:after="100" w:afterAutospacing="1" w:line="240" w:lineRule="auto"/>
        <w:jc w:val="both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8313C6">
        <w:rPr>
          <w:rFonts w:eastAsia="Times New Roman" w:cstheme="minorHAnsi"/>
          <w:b/>
          <w:bCs/>
          <w:sz w:val="36"/>
          <w:szCs w:val="36"/>
          <w:lang w:eastAsia="en-IN"/>
        </w:rPr>
        <w:drawing>
          <wp:inline distT="0" distB="0" distL="0" distR="0" wp14:anchorId="740C79AF" wp14:editId="756A6A37">
            <wp:extent cx="5731510" cy="29457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AFEB" w14:textId="73D72699" w:rsidR="008C4940" w:rsidRPr="008C4940" w:rsidRDefault="008C4940" w:rsidP="008C494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8C4940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🔹</w:t>
      </w:r>
      <w:r w:rsidRPr="008C4940">
        <w:rPr>
          <w:rFonts w:eastAsia="Times New Roman" w:cstheme="minorHAnsi"/>
          <w:b/>
          <w:bCs/>
          <w:sz w:val="36"/>
          <w:szCs w:val="36"/>
          <w:lang w:eastAsia="en-IN"/>
        </w:rPr>
        <w:t xml:space="preserve"> Step 1: Data Sources</w:t>
      </w:r>
    </w:p>
    <w:p w14:paraId="6201A914" w14:textId="77777777" w:rsidR="008C4940" w:rsidRPr="008C4940" w:rsidRDefault="008C4940" w:rsidP="008C49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>Why multiple sources?</w:t>
      </w:r>
      <w:r w:rsidRPr="008C4940">
        <w:rPr>
          <w:rFonts w:eastAsia="Times New Roman" w:cstheme="minorHAnsi"/>
          <w:sz w:val="24"/>
          <w:szCs w:val="24"/>
          <w:lang w:eastAsia="en-IN"/>
        </w:rPr>
        <w:br/>
        <w:t xml:space="preserve">In real-world enterprise scenarios, knowledge isn’t stored in one uniform format. Important company information can be scattered across </w:t>
      </w: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>policy documents, contracts, annual reports, research papers, customer support manuals, or even dynamic websites</w:t>
      </w:r>
      <w:r w:rsidRPr="008C4940">
        <w:rPr>
          <w:rFonts w:eastAsia="Times New Roman" w:cstheme="minorHAnsi"/>
          <w:sz w:val="24"/>
          <w:szCs w:val="24"/>
          <w:lang w:eastAsia="en-IN"/>
        </w:rPr>
        <w:t>. To make the AI assistant effective, all these sources must be ingested into a unified knowledge pipeline.</w:t>
      </w:r>
    </w:p>
    <w:p w14:paraId="74C054E1" w14:textId="77777777" w:rsidR="008C4940" w:rsidRPr="008C4940" w:rsidRDefault="008C4940" w:rsidP="008C49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>Typical inputs:</w:t>
      </w:r>
    </w:p>
    <w:p w14:paraId="11853C2B" w14:textId="77777777" w:rsidR="008C4940" w:rsidRPr="008C4940" w:rsidRDefault="008C4940" w:rsidP="008C494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>PDFs</w:t>
      </w:r>
      <w:r w:rsidRPr="008C4940">
        <w:rPr>
          <w:rFonts w:eastAsia="Times New Roman" w:cstheme="minorHAnsi"/>
          <w:sz w:val="24"/>
          <w:szCs w:val="24"/>
          <w:lang w:eastAsia="en-IN"/>
        </w:rPr>
        <w:t xml:space="preserve"> – financial reports, research publications, scanned documents.</w:t>
      </w:r>
    </w:p>
    <w:p w14:paraId="3F61FDFC" w14:textId="77777777" w:rsidR="008C4940" w:rsidRPr="008C4940" w:rsidRDefault="008C4940" w:rsidP="008C494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>DOC/DOCX</w:t>
      </w:r>
      <w:r w:rsidRPr="008C4940">
        <w:rPr>
          <w:rFonts w:eastAsia="Times New Roman" w:cstheme="minorHAnsi"/>
          <w:sz w:val="24"/>
          <w:szCs w:val="24"/>
          <w:lang w:eastAsia="en-IN"/>
        </w:rPr>
        <w:t xml:space="preserve"> – HR policies, internal memos, legal documents.</w:t>
      </w:r>
    </w:p>
    <w:p w14:paraId="2D598783" w14:textId="77777777" w:rsidR="008C4940" w:rsidRPr="008C4940" w:rsidRDefault="008C4940" w:rsidP="008C494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>Websites</w:t>
      </w:r>
      <w:r w:rsidRPr="008C4940">
        <w:rPr>
          <w:rFonts w:eastAsia="Times New Roman" w:cstheme="minorHAnsi"/>
          <w:sz w:val="24"/>
          <w:szCs w:val="24"/>
          <w:lang w:eastAsia="en-IN"/>
        </w:rPr>
        <w:t xml:space="preserve"> – FAQs, support portals, news/blog updates.</w:t>
      </w:r>
    </w:p>
    <w:p w14:paraId="5EB073B2" w14:textId="77777777" w:rsidR="008C4940" w:rsidRPr="008C4940" w:rsidRDefault="008C4940" w:rsidP="008C494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eastAsia="Times New Roman" w:cstheme="minorHAnsi"/>
          <w:sz w:val="24"/>
          <w:szCs w:val="24"/>
          <w:lang w:eastAsia="en-IN"/>
        </w:rPr>
        <w:t>(Extendable to CSVs, Markdown, HTML, JSON logs, etc.)</w:t>
      </w:r>
    </w:p>
    <w:p w14:paraId="32535BF7" w14:textId="77777777" w:rsidR="008C4940" w:rsidRPr="008C4940" w:rsidRDefault="008C4940" w:rsidP="008C494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ascii="Segoe UI Emoji" w:eastAsia="Times New Roman" w:hAnsi="Segoe UI Emoji" w:cs="Segoe UI Emoji"/>
          <w:sz w:val="24"/>
          <w:szCs w:val="24"/>
          <w:lang w:eastAsia="en-IN"/>
        </w:rPr>
        <w:t>👉</w:t>
      </w:r>
      <w:r w:rsidRPr="008C4940">
        <w:rPr>
          <w:rFonts w:eastAsia="Times New Roman" w:cstheme="minorHAnsi"/>
          <w:sz w:val="24"/>
          <w:szCs w:val="24"/>
          <w:lang w:eastAsia="en-IN"/>
        </w:rPr>
        <w:t xml:space="preserve"> The goal is to </w:t>
      </w: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>normalize all heterogeneous formats</w:t>
      </w:r>
      <w:r w:rsidRPr="008C4940">
        <w:rPr>
          <w:rFonts w:eastAsia="Times New Roman" w:cstheme="minorHAnsi"/>
          <w:sz w:val="24"/>
          <w:szCs w:val="24"/>
          <w:lang w:eastAsia="en-IN"/>
        </w:rPr>
        <w:t xml:space="preserve"> into a machine-processable text stream.</w:t>
      </w:r>
    </w:p>
    <w:p w14:paraId="42FBE693" w14:textId="77777777" w:rsidR="008C4940" w:rsidRPr="008C4940" w:rsidRDefault="008C4940" w:rsidP="008C494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eastAsia="Times New Roman" w:cstheme="minorHAnsi"/>
          <w:sz w:val="24"/>
          <w:szCs w:val="24"/>
          <w:lang w:eastAsia="en-IN"/>
        </w:rPr>
        <w:pict w14:anchorId="6900BFD8">
          <v:rect id="_x0000_i1034" style="width:0;height:1.5pt" o:hralign="center" o:hrstd="t" o:hr="t" fillcolor="#a0a0a0" stroked="f"/>
        </w:pict>
      </w:r>
    </w:p>
    <w:p w14:paraId="54C9790E" w14:textId="77777777" w:rsidR="008C4940" w:rsidRPr="008C4940" w:rsidRDefault="008C4940" w:rsidP="008C494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8C4940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🔹</w:t>
      </w:r>
      <w:r w:rsidRPr="008C4940">
        <w:rPr>
          <w:rFonts w:eastAsia="Times New Roman" w:cstheme="minorHAnsi"/>
          <w:b/>
          <w:bCs/>
          <w:sz w:val="36"/>
          <w:szCs w:val="36"/>
          <w:lang w:eastAsia="en-IN"/>
        </w:rPr>
        <w:t xml:space="preserve"> Step 2: Splitting (Chunking Strategy)</w:t>
      </w:r>
    </w:p>
    <w:p w14:paraId="5035FE41" w14:textId="77777777" w:rsidR="008C4940" w:rsidRPr="008C4940" w:rsidRDefault="008C4940" w:rsidP="008C494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lastRenderedPageBreak/>
        <w:t>Why split?</w:t>
      </w:r>
      <w:r w:rsidRPr="008C4940">
        <w:rPr>
          <w:rFonts w:eastAsia="Times New Roman" w:cstheme="minorHAnsi"/>
          <w:sz w:val="24"/>
          <w:szCs w:val="24"/>
          <w:lang w:eastAsia="en-IN"/>
        </w:rPr>
        <w:br/>
        <w:t xml:space="preserve">LLMs cannot process entire books or long documents directly because of </w:t>
      </w: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>context window limitations</w:t>
      </w:r>
      <w:r w:rsidRPr="008C4940">
        <w:rPr>
          <w:rFonts w:eastAsia="Times New Roman" w:cstheme="minorHAnsi"/>
          <w:sz w:val="24"/>
          <w:szCs w:val="24"/>
          <w:lang w:eastAsia="en-IN"/>
        </w:rPr>
        <w:t>. Large files need to be broken down into smaller, semantically meaningful pieces.</w:t>
      </w:r>
    </w:p>
    <w:p w14:paraId="4267DA3B" w14:textId="77777777" w:rsidR="008C4940" w:rsidRPr="008C4940" w:rsidRDefault="008C4940" w:rsidP="008C494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>How splitting works:</w:t>
      </w:r>
    </w:p>
    <w:p w14:paraId="252BE260" w14:textId="77777777" w:rsidR="008C4940" w:rsidRPr="008C4940" w:rsidRDefault="008C4940" w:rsidP="008C494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>Text Splitter</w:t>
      </w:r>
      <w:r w:rsidRPr="008C4940">
        <w:rPr>
          <w:rFonts w:eastAsia="Times New Roman" w:cstheme="minorHAnsi"/>
          <w:sz w:val="24"/>
          <w:szCs w:val="24"/>
          <w:lang w:eastAsia="en-IN"/>
        </w:rPr>
        <w:t xml:space="preserve"> – Breaks down plain text based on character count, paragraphs, or semantic boundaries.</w:t>
      </w:r>
    </w:p>
    <w:p w14:paraId="1F9847A8" w14:textId="77777777" w:rsidR="008C4940" w:rsidRPr="008C4940" w:rsidRDefault="008C4940" w:rsidP="008C494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>Document Splitter</w:t>
      </w:r>
      <w:r w:rsidRPr="008C4940">
        <w:rPr>
          <w:rFonts w:eastAsia="Times New Roman" w:cstheme="minorHAnsi"/>
          <w:sz w:val="24"/>
          <w:szCs w:val="24"/>
          <w:lang w:eastAsia="en-IN"/>
        </w:rPr>
        <w:t xml:space="preserve"> – Specialized tools for parsing PDFs, Word files, or HTML pages while preserving structural meaning.</w:t>
      </w:r>
    </w:p>
    <w:p w14:paraId="3001B626" w14:textId="77777777" w:rsidR="008C4940" w:rsidRPr="008C4940" w:rsidRDefault="008C4940" w:rsidP="008C494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>Example:</w:t>
      </w:r>
    </w:p>
    <w:p w14:paraId="4CB59989" w14:textId="77777777" w:rsidR="008C4940" w:rsidRPr="008C4940" w:rsidRDefault="008C4940" w:rsidP="008C494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eastAsia="Times New Roman" w:cstheme="minorHAnsi"/>
          <w:sz w:val="24"/>
          <w:szCs w:val="24"/>
          <w:lang w:eastAsia="en-IN"/>
        </w:rPr>
        <w:t>A 50-page HR manual could be split into ~500 chunks of ~500 tokens each.</w:t>
      </w:r>
    </w:p>
    <w:p w14:paraId="6DCFEC6A" w14:textId="77777777" w:rsidR="008C4940" w:rsidRPr="008C4940" w:rsidRDefault="008C4940" w:rsidP="008C494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eastAsia="Times New Roman" w:cstheme="minorHAnsi"/>
          <w:sz w:val="24"/>
          <w:szCs w:val="24"/>
          <w:lang w:eastAsia="en-IN"/>
        </w:rPr>
        <w:t xml:space="preserve">Each </w:t>
      </w: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>chunk</w:t>
      </w:r>
      <w:r w:rsidRPr="008C4940">
        <w:rPr>
          <w:rFonts w:eastAsia="Times New Roman" w:cstheme="minorHAnsi"/>
          <w:sz w:val="24"/>
          <w:szCs w:val="24"/>
          <w:lang w:eastAsia="en-IN"/>
        </w:rPr>
        <w:t xml:space="preserve"> becomes an independent retrievable unit, e.g., Chunk1 (leave policy), Chunk2 (payroll rules), Chunk3 (health benefits).</w:t>
      </w:r>
    </w:p>
    <w:p w14:paraId="5CADA1EE" w14:textId="77777777" w:rsidR="008C4940" w:rsidRPr="008C4940" w:rsidRDefault="008C4940" w:rsidP="008C494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ascii="Segoe UI Emoji" w:eastAsia="Times New Roman" w:hAnsi="Segoe UI Emoji" w:cs="Segoe UI Emoji"/>
          <w:sz w:val="24"/>
          <w:szCs w:val="24"/>
          <w:lang w:eastAsia="en-IN"/>
        </w:rPr>
        <w:t>👉</w:t>
      </w:r>
      <w:r w:rsidRPr="008C4940">
        <w:rPr>
          <w:rFonts w:eastAsia="Times New Roman" w:cstheme="minorHAnsi"/>
          <w:sz w:val="24"/>
          <w:szCs w:val="24"/>
          <w:lang w:eastAsia="en-IN"/>
        </w:rPr>
        <w:t xml:space="preserve"> Splitting is crucial for ensuring that </w:t>
      </w: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>retrieval retrieves specific context</w:t>
      </w:r>
      <w:r w:rsidRPr="008C4940">
        <w:rPr>
          <w:rFonts w:eastAsia="Times New Roman" w:cstheme="minorHAnsi"/>
          <w:sz w:val="24"/>
          <w:szCs w:val="24"/>
          <w:lang w:eastAsia="en-IN"/>
        </w:rPr>
        <w:t>, not entire documents.</w:t>
      </w:r>
    </w:p>
    <w:p w14:paraId="0C2A1862" w14:textId="77777777" w:rsidR="008C4940" w:rsidRPr="008C4940" w:rsidRDefault="008C4940" w:rsidP="008C494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eastAsia="Times New Roman" w:cstheme="minorHAnsi"/>
          <w:sz w:val="24"/>
          <w:szCs w:val="24"/>
          <w:lang w:eastAsia="en-IN"/>
        </w:rPr>
        <w:pict w14:anchorId="5CCCB83B">
          <v:rect id="_x0000_i1035" style="width:0;height:1.5pt" o:hralign="center" o:hrstd="t" o:hr="t" fillcolor="#a0a0a0" stroked="f"/>
        </w:pict>
      </w:r>
    </w:p>
    <w:p w14:paraId="45F610D0" w14:textId="77777777" w:rsidR="008C4940" w:rsidRPr="008C4940" w:rsidRDefault="008C4940" w:rsidP="008C494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8C4940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🔹</w:t>
      </w:r>
      <w:r w:rsidRPr="008C4940">
        <w:rPr>
          <w:rFonts w:eastAsia="Times New Roman" w:cstheme="minorHAnsi"/>
          <w:b/>
          <w:bCs/>
          <w:sz w:val="36"/>
          <w:szCs w:val="36"/>
          <w:lang w:eastAsia="en-IN"/>
        </w:rPr>
        <w:t xml:space="preserve"> Step 3: Embedding (Vectorization)</w:t>
      </w:r>
    </w:p>
    <w:p w14:paraId="0BEFD1A9" w14:textId="77777777" w:rsidR="008C4940" w:rsidRPr="008C4940" w:rsidRDefault="008C4940" w:rsidP="008C494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>Purpose:</w:t>
      </w:r>
      <w:r w:rsidRPr="008C4940">
        <w:rPr>
          <w:rFonts w:eastAsia="Times New Roman" w:cstheme="minorHAnsi"/>
          <w:sz w:val="24"/>
          <w:szCs w:val="24"/>
          <w:lang w:eastAsia="en-IN"/>
        </w:rPr>
        <w:br/>
        <w:t xml:space="preserve">Converting textual data into </w:t>
      </w: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>high-dimensional numerical vectors</w:t>
      </w:r>
      <w:r w:rsidRPr="008C4940">
        <w:rPr>
          <w:rFonts w:eastAsia="Times New Roman" w:cstheme="minorHAnsi"/>
          <w:sz w:val="24"/>
          <w:szCs w:val="24"/>
          <w:lang w:eastAsia="en-IN"/>
        </w:rPr>
        <w:t xml:space="preserve"> that capture semantic meaning.</w:t>
      </w:r>
    </w:p>
    <w:p w14:paraId="0A4AE88F" w14:textId="77777777" w:rsidR="008C4940" w:rsidRPr="008C4940" w:rsidRDefault="008C4940" w:rsidP="008C494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>Embedding Models:</w:t>
      </w:r>
    </w:p>
    <w:p w14:paraId="76C87735" w14:textId="77777777" w:rsidR="008C4940" w:rsidRPr="008C4940" w:rsidRDefault="008C4940" w:rsidP="008C494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>OpenAI embeddings</w:t>
      </w:r>
      <w:r w:rsidRPr="008C4940">
        <w:rPr>
          <w:rFonts w:eastAsia="Times New Roman" w:cstheme="minorHAnsi"/>
          <w:sz w:val="24"/>
          <w:szCs w:val="24"/>
          <w:lang w:eastAsia="en-IN"/>
        </w:rPr>
        <w:t xml:space="preserve"> (e.g., </w:t>
      </w:r>
      <w:r w:rsidRPr="008C4940">
        <w:rPr>
          <w:rFonts w:eastAsia="Times New Roman" w:cstheme="minorHAnsi"/>
          <w:sz w:val="20"/>
          <w:szCs w:val="20"/>
          <w:lang w:eastAsia="en-IN"/>
        </w:rPr>
        <w:t>text-embedding-ada-002</w:t>
      </w:r>
      <w:r w:rsidRPr="008C4940">
        <w:rPr>
          <w:rFonts w:eastAsia="Times New Roman" w:cstheme="minorHAnsi"/>
          <w:sz w:val="24"/>
          <w:szCs w:val="24"/>
          <w:lang w:eastAsia="en-IN"/>
        </w:rPr>
        <w:t>) → widely used for production-grade RAG.</w:t>
      </w:r>
    </w:p>
    <w:p w14:paraId="0392347A" w14:textId="77777777" w:rsidR="008C4940" w:rsidRPr="008C4940" w:rsidRDefault="008C4940" w:rsidP="008C494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>HuggingFace (HF) embeddings</w:t>
      </w:r>
      <w:r w:rsidRPr="008C4940">
        <w:rPr>
          <w:rFonts w:eastAsia="Times New Roman" w:cstheme="minorHAnsi"/>
          <w:sz w:val="24"/>
          <w:szCs w:val="24"/>
          <w:lang w:eastAsia="en-IN"/>
        </w:rPr>
        <w:t xml:space="preserve"> → open-source models like SentenceTransformers (BERT, MiniLM, etc.).</w:t>
      </w:r>
    </w:p>
    <w:p w14:paraId="1AF3E87E" w14:textId="77777777" w:rsidR="008C4940" w:rsidRPr="008C4940" w:rsidRDefault="008C4940" w:rsidP="008C494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>Output Example:</w:t>
      </w:r>
    </w:p>
    <w:p w14:paraId="1A2AD7C8" w14:textId="77777777" w:rsidR="008C4940" w:rsidRPr="008C4940" w:rsidRDefault="008C4940" w:rsidP="008C4940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8C4940">
        <w:rPr>
          <w:rFonts w:eastAsia="Times New Roman" w:cstheme="minorHAnsi"/>
          <w:sz w:val="20"/>
          <w:szCs w:val="20"/>
          <w:lang w:eastAsia="en-IN"/>
        </w:rPr>
        <w:t>Text: "Revenue increased by 10% in 2023"</w:t>
      </w:r>
    </w:p>
    <w:p w14:paraId="78A4DB5C" w14:textId="77777777" w:rsidR="008C4940" w:rsidRPr="008C4940" w:rsidRDefault="008C4940" w:rsidP="008C4940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8C4940">
        <w:rPr>
          <w:rFonts w:eastAsia="Times New Roman" w:cstheme="minorHAnsi"/>
          <w:sz w:val="20"/>
          <w:szCs w:val="20"/>
          <w:lang w:eastAsia="en-IN"/>
        </w:rPr>
        <w:t>Vector: [0.62, 0.58, 0.41, 0.93, 0.12, ...]</w:t>
      </w:r>
    </w:p>
    <w:p w14:paraId="6780521A" w14:textId="77777777" w:rsidR="008C4940" w:rsidRPr="008C4940" w:rsidRDefault="008C4940" w:rsidP="008C494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ascii="Segoe UI Emoji" w:eastAsia="Times New Roman" w:hAnsi="Segoe UI Emoji" w:cs="Segoe UI Emoji"/>
          <w:sz w:val="24"/>
          <w:szCs w:val="24"/>
          <w:lang w:eastAsia="en-IN"/>
        </w:rPr>
        <w:t>👉</w:t>
      </w:r>
      <w:r w:rsidRPr="008C4940">
        <w:rPr>
          <w:rFonts w:eastAsia="Times New Roman" w:cstheme="minorHAnsi"/>
          <w:sz w:val="24"/>
          <w:szCs w:val="24"/>
          <w:lang w:eastAsia="en-IN"/>
        </w:rPr>
        <w:t xml:space="preserve"> Now each chunk is represented by a </w:t>
      </w: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>dense vector</w:t>
      </w:r>
      <w:r w:rsidRPr="008C4940">
        <w:rPr>
          <w:rFonts w:eastAsia="Times New Roman" w:cstheme="minorHAnsi"/>
          <w:sz w:val="24"/>
          <w:szCs w:val="24"/>
          <w:lang w:eastAsia="en-IN"/>
        </w:rPr>
        <w:t xml:space="preserve"> that can be compared to query vectors using similarity measures.</w:t>
      </w:r>
    </w:p>
    <w:p w14:paraId="40DAAF0C" w14:textId="77777777" w:rsidR="008C4940" w:rsidRPr="008C4940" w:rsidRDefault="008C4940" w:rsidP="008C494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eastAsia="Times New Roman" w:cstheme="minorHAnsi"/>
          <w:sz w:val="24"/>
          <w:szCs w:val="24"/>
          <w:lang w:eastAsia="en-IN"/>
        </w:rPr>
        <w:pict w14:anchorId="34C48574">
          <v:rect id="_x0000_i1036" style="width:0;height:1.5pt" o:hralign="center" o:hrstd="t" o:hr="t" fillcolor="#a0a0a0" stroked="f"/>
        </w:pict>
      </w:r>
    </w:p>
    <w:p w14:paraId="207A4603" w14:textId="77777777" w:rsidR="008C4940" w:rsidRPr="008C4940" w:rsidRDefault="008C4940" w:rsidP="008C494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8C4940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🔹</w:t>
      </w:r>
      <w:r w:rsidRPr="008C4940">
        <w:rPr>
          <w:rFonts w:eastAsia="Times New Roman" w:cstheme="minorHAnsi"/>
          <w:b/>
          <w:bCs/>
          <w:sz w:val="36"/>
          <w:szCs w:val="36"/>
          <w:lang w:eastAsia="en-IN"/>
        </w:rPr>
        <w:t xml:space="preserve"> Step 4: Vector Database (Storage &amp; Retrieval Engine)</w:t>
      </w:r>
    </w:p>
    <w:p w14:paraId="0DDCB516" w14:textId="77777777" w:rsidR="008C4940" w:rsidRPr="008C4940" w:rsidRDefault="008C4940" w:rsidP="008C494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>Why not use SQL/NoSQL?</w:t>
      </w:r>
      <w:r w:rsidRPr="008C4940">
        <w:rPr>
          <w:rFonts w:eastAsia="Times New Roman" w:cstheme="minorHAnsi"/>
          <w:sz w:val="24"/>
          <w:szCs w:val="24"/>
          <w:lang w:eastAsia="en-IN"/>
        </w:rPr>
        <w:br/>
        <w:t xml:space="preserve">Traditional databases are optimized for exact matching (e.g., WHERE name=‘X’). They are not designed for </w:t>
      </w: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>semantic similarity search</w:t>
      </w:r>
      <w:r w:rsidRPr="008C4940">
        <w:rPr>
          <w:rFonts w:eastAsia="Times New Roman" w:cstheme="minorHAnsi"/>
          <w:sz w:val="24"/>
          <w:szCs w:val="24"/>
          <w:lang w:eastAsia="en-IN"/>
        </w:rPr>
        <w:t>. A vector DB is required to efficiently handle high-dimensional embeddings.</w:t>
      </w:r>
    </w:p>
    <w:p w14:paraId="671BD838" w14:textId="77777777" w:rsidR="008C4940" w:rsidRPr="008C4940" w:rsidRDefault="008C4940" w:rsidP="008C494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>Popular Options:</w:t>
      </w:r>
    </w:p>
    <w:p w14:paraId="3242C445" w14:textId="77777777" w:rsidR="008C4940" w:rsidRPr="008C4940" w:rsidRDefault="008C4940" w:rsidP="008C4940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>FAISS</w:t>
      </w:r>
      <w:r w:rsidRPr="008C4940">
        <w:rPr>
          <w:rFonts w:eastAsia="Times New Roman" w:cstheme="minorHAnsi"/>
          <w:sz w:val="24"/>
          <w:szCs w:val="24"/>
          <w:lang w:eastAsia="en-IN"/>
        </w:rPr>
        <w:t xml:space="preserve"> – Open-source, fast similarity search library (Facebook AI).</w:t>
      </w:r>
    </w:p>
    <w:p w14:paraId="4670626F" w14:textId="77777777" w:rsidR="008C4940" w:rsidRPr="008C4940" w:rsidRDefault="008C4940" w:rsidP="008C4940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lastRenderedPageBreak/>
        <w:t>ChromaDB</w:t>
      </w:r>
      <w:r w:rsidRPr="008C4940">
        <w:rPr>
          <w:rFonts w:eastAsia="Times New Roman" w:cstheme="minorHAnsi"/>
          <w:sz w:val="24"/>
          <w:szCs w:val="24"/>
          <w:lang w:eastAsia="en-IN"/>
        </w:rPr>
        <w:t xml:space="preserve"> – Lightweight, popular with LangChain integrations.</w:t>
      </w:r>
    </w:p>
    <w:p w14:paraId="607D0E38" w14:textId="77777777" w:rsidR="008C4940" w:rsidRPr="008C4940" w:rsidRDefault="008C4940" w:rsidP="008C4940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>DataStax</w:t>
      </w:r>
      <w:r w:rsidRPr="008C4940">
        <w:rPr>
          <w:rFonts w:eastAsia="Times New Roman" w:cstheme="minorHAnsi"/>
          <w:sz w:val="24"/>
          <w:szCs w:val="24"/>
          <w:lang w:eastAsia="en-IN"/>
        </w:rPr>
        <w:t xml:space="preserve"> – Enterprise-grade, scalable vector storage.</w:t>
      </w:r>
    </w:p>
    <w:p w14:paraId="389768A4" w14:textId="77777777" w:rsidR="008C4940" w:rsidRPr="008C4940" w:rsidRDefault="008C4940" w:rsidP="008C4940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>Pinecone</w:t>
      </w:r>
      <w:r w:rsidRPr="008C4940">
        <w:rPr>
          <w:rFonts w:eastAsia="Times New Roman" w:cstheme="minorHAnsi"/>
          <w:sz w:val="24"/>
          <w:szCs w:val="24"/>
          <w:lang w:eastAsia="en-IN"/>
        </w:rPr>
        <w:t xml:space="preserve"> – Managed vector DB service, scalable and production-ready.</w:t>
      </w:r>
    </w:p>
    <w:p w14:paraId="23961D71" w14:textId="16D5CEC0" w:rsidR="008C4940" w:rsidRPr="008C4940" w:rsidRDefault="008C4940" w:rsidP="008C494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ascii="Segoe UI Emoji" w:eastAsia="Times New Roman" w:hAnsi="Segoe UI Emoji" w:cs="Segoe UI Emoji"/>
          <w:sz w:val="24"/>
          <w:szCs w:val="24"/>
          <w:lang w:eastAsia="en-IN"/>
        </w:rPr>
        <w:t>👉</w:t>
      </w:r>
      <w:r w:rsidRPr="008C4940">
        <w:rPr>
          <w:rFonts w:eastAsia="Times New Roman" w:cstheme="minorHAnsi"/>
          <w:sz w:val="24"/>
          <w:szCs w:val="24"/>
          <w:lang w:eastAsia="en-IN"/>
        </w:rPr>
        <w:t xml:space="preserve"> These systems store embeddings and support high-performance </w:t>
      </w: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 xml:space="preserve">nearest </w:t>
      </w:r>
      <w:r w:rsidR="00F01352" w:rsidRPr="008313C6">
        <w:rPr>
          <w:rFonts w:eastAsia="Times New Roman" w:cstheme="minorHAnsi"/>
          <w:b/>
          <w:bCs/>
          <w:sz w:val="24"/>
          <w:szCs w:val="24"/>
          <w:lang w:eastAsia="en-IN"/>
        </w:rPr>
        <w:t>neighbour</w:t>
      </w: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 xml:space="preserve"> searches</w:t>
      </w:r>
      <w:r w:rsidRPr="008C4940">
        <w:rPr>
          <w:rFonts w:eastAsia="Times New Roman" w:cstheme="minorHAnsi"/>
          <w:sz w:val="24"/>
          <w:szCs w:val="24"/>
          <w:lang w:eastAsia="en-IN"/>
        </w:rPr>
        <w:t>.</w:t>
      </w:r>
    </w:p>
    <w:p w14:paraId="732C5FEB" w14:textId="793358F9" w:rsidR="008C4940" w:rsidRPr="008C4940" w:rsidRDefault="008C4940" w:rsidP="008C494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eastAsia="Times New Roman" w:cstheme="minorHAnsi"/>
          <w:sz w:val="24"/>
          <w:szCs w:val="24"/>
          <w:lang w:eastAsia="en-IN"/>
        </w:rPr>
        <w:pict w14:anchorId="2DC09FC7">
          <v:rect id="_x0000_i1039" style="width:0;height:1.5pt" o:hralign="center" o:hrstd="t" o:hr="t" fillcolor="#a0a0a0" stroked="f"/>
        </w:pict>
      </w:r>
    </w:p>
    <w:p w14:paraId="0868AA05" w14:textId="77777777" w:rsidR="008C4940" w:rsidRPr="008C4940" w:rsidRDefault="008C4940" w:rsidP="008C494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8C4940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✅</w:t>
      </w:r>
      <w:r w:rsidRPr="008C4940">
        <w:rPr>
          <w:rFonts w:eastAsia="Times New Roman" w:cstheme="minorHAnsi"/>
          <w:b/>
          <w:bCs/>
          <w:sz w:val="36"/>
          <w:szCs w:val="36"/>
          <w:lang w:eastAsia="en-IN"/>
        </w:rPr>
        <w:t xml:space="preserve"> Extended Summary</w:t>
      </w:r>
    </w:p>
    <w:p w14:paraId="324F27CE" w14:textId="77777777" w:rsidR="008C4940" w:rsidRPr="008C4940" w:rsidRDefault="008C4940" w:rsidP="008C494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eastAsia="Times New Roman" w:cstheme="minorHAnsi"/>
          <w:sz w:val="24"/>
          <w:szCs w:val="24"/>
          <w:lang w:eastAsia="en-IN"/>
        </w:rPr>
        <w:t xml:space="preserve">The ingestion and preprocessing pipeline is the </w:t>
      </w: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>foundation of RAG</w:t>
      </w:r>
      <w:r w:rsidRPr="008C4940">
        <w:rPr>
          <w:rFonts w:eastAsia="Times New Roman" w:cstheme="minorHAnsi"/>
          <w:sz w:val="24"/>
          <w:szCs w:val="24"/>
          <w:lang w:eastAsia="en-IN"/>
        </w:rPr>
        <w:t>:</w:t>
      </w:r>
    </w:p>
    <w:p w14:paraId="21B6E733" w14:textId="77777777" w:rsidR="008C4940" w:rsidRPr="008C4940" w:rsidRDefault="008C4940" w:rsidP="008C494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>Ingest diverse data sources</w:t>
      </w:r>
      <w:r w:rsidRPr="008C4940">
        <w:rPr>
          <w:rFonts w:eastAsia="Times New Roman" w:cstheme="minorHAnsi"/>
          <w:sz w:val="24"/>
          <w:szCs w:val="24"/>
          <w:lang w:eastAsia="en-IN"/>
        </w:rPr>
        <w:t xml:space="preserve"> (PDF, DOC, Websites, etc.).</w:t>
      </w:r>
    </w:p>
    <w:p w14:paraId="00D04F72" w14:textId="77777777" w:rsidR="008C4940" w:rsidRPr="008C4940" w:rsidRDefault="008C4940" w:rsidP="008C494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>Split into manageable chunks</w:t>
      </w:r>
      <w:r w:rsidRPr="008C4940">
        <w:rPr>
          <w:rFonts w:eastAsia="Times New Roman" w:cstheme="minorHAnsi"/>
          <w:sz w:val="24"/>
          <w:szCs w:val="24"/>
          <w:lang w:eastAsia="en-IN"/>
        </w:rPr>
        <w:t xml:space="preserve"> so they fit into LLM context.</w:t>
      </w:r>
    </w:p>
    <w:p w14:paraId="52847991" w14:textId="77777777" w:rsidR="008C4940" w:rsidRPr="008C4940" w:rsidRDefault="008C4940" w:rsidP="008C494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>Convert chunks into embeddings</w:t>
      </w:r>
      <w:r w:rsidRPr="008C4940">
        <w:rPr>
          <w:rFonts w:eastAsia="Times New Roman" w:cstheme="minorHAnsi"/>
          <w:sz w:val="24"/>
          <w:szCs w:val="24"/>
          <w:lang w:eastAsia="en-IN"/>
        </w:rPr>
        <w:t xml:space="preserve"> using OpenAI/HF models.</w:t>
      </w:r>
    </w:p>
    <w:p w14:paraId="3F388F83" w14:textId="77777777" w:rsidR="008C4940" w:rsidRPr="008C4940" w:rsidRDefault="008C4940" w:rsidP="008C494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>Store embeddings in a vector database</w:t>
      </w:r>
      <w:r w:rsidRPr="008C4940">
        <w:rPr>
          <w:rFonts w:eastAsia="Times New Roman" w:cstheme="minorHAnsi"/>
          <w:sz w:val="24"/>
          <w:szCs w:val="24"/>
          <w:lang w:eastAsia="en-IN"/>
        </w:rPr>
        <w:t xml:space="preserve"> optimized for semantic search.</w:t>
      </w:r>
    </w:p>
    <w:p w14:paraId="580AA7F6" w14:textId="46C0A3FC" w:rsidR="008C4940" w:rsidRPr="008C4940" w:rsidRDefault="008C4940" w:rsidP="008C494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C4940">
        <w:rPr>
          <w:rFonts w:eastAsia="Times New Roman" w:cstheme="minorHAnsi"/>
          <w:sz w:val="24"/>
          <w:szCs w:val="24"/>
          <w:lang w:eastAsia="en-IN"/>
        </w:rPr>
        <w:t xml:space="preserve">This pipeline ensures that </w:t>
      </w: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>retrieval is accurate, efficient, and production-ready</w:t>
      </w:r>
      <w:r w:rsidRPr="008C4940">
        <w:rPr>
          <w:rFonts w:eastAsia="Times New Roman" w:cstheme="minorHAnsi"/>
          <w:sz w:val="24"/>
          <w:szCs w:val="24"/>
          <w:lang w:eastAsia="en-IN"/>
        </w:rPr>
        <w:t xml:space="preserve">, enabling LLMs to provide </w:t>
      </w:r>
      <w:r w:rsidRPr="008C4940">
        <w:rPr>
          <w:rFonts w:eastAsia="Times New Roman" w:cstheme="minorHAnsi"/>
          <w:b/>
          <w:bCs/>
          <w:sz w:val="24"/>
          <w:szCs w:val="24"/>
          <w:lang w:eastAsia="en-IN"/>
        </w:rPr>
        <w:t>contextual, factual, and up-to-date answers</w:t>
      </w:r>
      <w:r w:rsidRPr="008C4940">
        <w:rPr>
          <w:rFonts w:eastAsia="Times New Roman" w:cstheme="minorHAnsi"/>
          <w:sz w:val="24"/>
          <w:szCs w:val="24"/>
          <w:lang w:eastAsia="en-IN"/>
        </w:rPr>
        <w:t xml:space="preserve"> instead of generic hallucinations.</w:t>
      </w:r>
    </w:p>
    <w:p w14:paraId="1807CCA2" w14:textId="7556B5D0" w:rsidR="00E776E8" w:rsidRPr="008313C6" w:rsidRDefault="00E776E8">
      <w:pPr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br w:type="page"/>
      </w:r>
    </w:p>
    <w:p w14:paraId="2F7F3CF9" w14:textId="77777777" w:rsidR="00D350AE" w:rsidRPr="00D350AE" w:rsidRDefault="00D350AE" w:rsidP="00D350AE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kern w:val="36"/>
          <w:sz w:val="48"/>
          <w:szCs w:val="48"/>
          <w:lang w:eastAsia="en-IN"/>
        </w:rPr>
      </w:pPr>
      <w:r w:rsidRPr="00D350AE">
        <w:rPr>
          <w:rFonts w:ascii="Segoe UI Emoji" w:eastAsia="Times New Roman" w:hAnsi="Segoe UI Emoji" w:cs="Segoe UI Emoji"/>
          <w:b/>
          <w:bCs/>
          <w:kern w:val="36"/>
          <w:sz w:val="48"/>
          <w:szCs w:val="48"/>
          <w:lang w:eastAsia="en-IN"/>
        </w:rPr>
        <w:lastRenderedPageBreak/>
        <w:t>📘</w:t>
      </w:r>
      <w:r w:rsidRPr="00D350AE">
        <w:rPr>
          <w:rFonts w:eastAsia="Times New Roman" w:cstheme="minorHAnsi"/>
          <w:b/>
          <w:bCs/>
          <w:kern w:val="36"/>
          <w:sz w:val="48"/>
          <w:szCs w:val="48"/>
          <w:lang w:eastAsia="en-IN"/>
        </w:rPr>
        <w:t xml:space="preserve"> Query Processing Phase (RAG Pipeline)</w:t>
      </w:r>
    </w:p>
    <w:p w14:paraId="3F52F88B" w14:textId="77777777" w:rsidR="00D350AE" w:rsidRPr="00D350AE" w:rsidRDefault="00D350AE" w:rsidP="00D350AE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pict w14:anchorId="3D33AE6D">
          <v:rect id="_x0000_i1071" style="width:0;height:1.5pt" o:hralign="center" o:hrstd="t" o:hr="t" fillcolor="#a0a0a0" stroked="f"/>
        </w:pict>
      </w:r>
    </w:p>
    <w:p w14:paraId="0F1886DA" w14:textId="2BC28363" w:rsidR="002D294D" w:rsidRPr="008313C6" w:rsidRDefault="002D294D" w:rsidP="002D294D">
      <w:pPr>
        <w:spacing w:before="100" w:beforeAutospacing="1" w:after="100" w:afterAutospacing="1" w:line="240" w:lineRule="auto"/>
        <w:jc w:val="center"/>
        <w:outlineLvl w:val="1"/>
        <w:rPr>
          <w:rFonts w:eastAsia="Times New Roman" w:cstheme="minorHAnsi"/>
          <w:sz w:val="36"/>
          <w:szCs w:val="36"/>
          <w:lang w:eastAsia="en-IN"/>
        </w:rPr>
      </w:pPr>
      <w:r w:rsidRPr="008313C6">
        <w:rPr>
          <w:rFonts w:eastAsia="Times New Roman" w:cstheme="minorHAnsi"/>
          <w:sz w:val="36"/>
          <w:szCs w:val="36"/>
          <w:lang w:eastAsia="en-IN"/>
        </w:rPr>
        <w:drawing>
          <wp:inline distT="0" distB="0" distL="0" distR="0" wp14:anchorId="6037489A" wp14:editId="1AC62FBC">
            <wp:extent cx="5731510" cy="31711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CF66" w14:textId="2C889713" w:rsidR="00D350AE" w:rsidRPr="00D350AE" w:rsidRDefault="00D350AE" w:rsidP="00D350AE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D350AE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🔹</w:t>
      </w:r>
      <w:r w:rsidRPr="00D350AE">
        <w:rPr>
          <w:rFonts w:eastAsia="Times New Roman" w:cstheme="minorHAnsi"/>
          <w:b/>
          <w:bCs/>
          <w:sz w:val="36"/>
          <w:szCs w:val="36"/>
          <w:lang w:eastAsia="en-IN"/>
        </w:rPr>
        <w:t xml:space="preserve"> Step 1: Input Query</w:t>
      </w:r>
    </w:p>
    <w:p w14:paraId="78C27343" w14:textId="77777777" w:rsidR="00D350AE" w:rsidRPr="00D350AE" w:rsidRDefault="00D350AE" w:rsidP="00D350A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Process:</w:t>
      </w:r>
    </w:p>
    <w:p w14:paraId="56CCD13E" w14:textId="77777777" w:rsidR="00D350AE" w:rsidRPr="00D350AE" w:rsidRDefault="00D350AE" w:rsidP="00D350AE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t xml:space="preserve">The user initiates a request in plain language, e.g., </w:t>
      </w:r>
      <w:r w:rsidRPr="00D350AE">
        <w:rPr>
          <w:rFonts w:eastAsia="Times New Roman" w:cstheme="minorHAnsi"/>
          <w:i/>
          <w:iCs/>
          <w:sz w:val="24"/>
          <w:szCs w:val="24"/>
          <w:lang w:eastAsia="en-IN"/>
        </w:rPr>
        <w:t>“What is RAG?”</w:t>
      </w:r>
      <w:r w:rsidRPr="00D350AE">
        <w:rPr>
          <w:rFonts w:eastAsia="Times New Roman" w:cstheme="minorHAnsi"/>
          <w:sz w:val="24"/>
          <w:szCs w:val="24"/>
          <w:lang w:eastAsia="en-IN"/>
        </w:rPr>
        <w:t>.</w:t>
      </w:r>
    </w:p>
    <w:p w14:paraId="0A8413C4" w14:textId="77777777" w:rsidR="00D350AE" w:rsidRPr="00D350AE" w:rsidRDefault="00D350AE" w:rsidP="00D350AE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t xml:space="preserve">This query could come from a </w:t>
      </w: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chatbot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, </w:t>
      </w: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search assistant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, </w:t>
      </w: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API call</w:t>
      </w:r>
      <w:r w:rsidRPr="00D350AE">
        <w:rPr>
          <w:rFonts w:eastAsia="Times New Roman" w:cstheme="minorHAnsi"/>
          <w:sz w:val="24"/>
          <w:szCs w:val="24"/>
          <w:lang w:eastAsia="en-IN"/>
        </w:rPr>
        <w:t>, or even voice-to-text pipeline.</w:t>
      </w:r>
    </w:p>
    <w:p w14:paraId="07F6EA53" w14:textId="77777777" w:rsidR="00D350AE" w:rsidRPr="00D350AE" w:rsidRDefault="00D350AE" w:rsidP="00D350A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Why important?</w:t>
      </w:r>
    </w:p>
    <w:p w14:paraId="26881465" w14:textId="77777777" w:rsidR="00D350AE" w:rsidRPr="00D350AE" w:rsidRDefault="00D350AE" w:rsidP="00D350AE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t xml:space="preserve">Unlike SQL queries (structured), user queries are </w:t>
      </w: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unstructured and ambiguous</w:t>
      </w:r>
      <w:r w:rsidRPr="00D350AE">
        <w:rPr>
          <w:rFonts w:eastAsia="Times New Roman" w:cstheme="minorHAnsi"/>
          <w:sz w:val="24"/>
          <w:szCs w:val="24"/>
          <w:lang w:eastAsia="en-IN"/>
        </w:rPr>
        <w:t>.</w:t>
      </w:r>
    </w:p>
    <w:p w14:paraId="4D8340E8" w14:textId="77777777" w:rsidR="00D350AE" w:rsidRPr="00D350AE" w:rsidRDefault="00D350AE" w:rsidP="00D350AE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t>The system must make them machine-understandable while keeping the semantic meaning intact.</w:t>
      </w:r>
    </w:p>
    <w:p w14:paraId="3F5DD26F" w14:textId="77777777" w:rsidR="00D350AE" w:rsidRPr="00D350AE" w:rsidRDefault="00D350AE" w:rsidP="00D350A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Challenges:</w:t>
      </w:r>
    </w:p>
    <w:p w14:paraId="0D5EB11D" w14:textId="77777777" w:rsidR="00D350AE" w:rsidRPr="00D350AE" w:rsidRDefault="00D350AE" w:rsidP="00D350AE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t>Queries may be vague (</w:t>
      </w:r>
      <w:r w:rsidRPr="00D350AE">
        <w:rPr>
          <w:rFonts w:eastAsia="Times New Roman" w:cstheme="minorHAnsi"/>
          <w:i/>
          <w:iCs/>
          <w:sz w:val="24"/>
          <w:szCs w:val="24"/>
          <w:lang w:eastAsia="en-IN"/>
        </w:rPr>
        <w:t>“Tell me about revenue”</w:t>
      </w:r>
      <w:r w:rsidRPr="00D350AE">
        <w:rPr>
          <w:rFonts w:eastAsia="Times New Roman" w:cstheme="minorHAnsi"/>
          <w:sz w:val="24"/>
          <w:szCs w:val="24"/>
          <w:lang w:eastAsia="en-IN"/>
        </w:rPr>
        <w:t>) or too specific (</w:t>
      </w:r>
      <w:r w:rsidRPr="00D350AE">
        <w:rPr>
          <w:rFonts w:eastAsia="Times New Roman" w:cstheme="minorHAnsi"/>
          <w:i/>
          <w:iCs/>
          <w:sz w:val="24"/>
          <w:szCs w:val="24"/>
          <w:lang w:eastAsia="en-IN"/>
        </w:rPr>
        <w:t>“Tesla’s net revenue in Q2 2023”</w:t>
      </w:r>
      <w:r w:rsidRPr="00D350AE">
        <w:rPr>
          <w:rFonts w:eastAsia="Times New Roman" w:cstheme="minorHAnsi"/>
          <w:sz w:val="24"/>
          <w:szCs w:val="24"/>
          <w:lang w:eastAsia="en-IN"/>
        </w:rPr>
        <w:t>).</w:t>
      </w:r>
    </w:p>
    <w:p w14:paraId="04BD4F46" w14:textId="77777777" w:rsidR="00D350AE" w:rsidRPr="00D350AE" w:rsidRDefault="00D350AE" w:rsidP="00D350AE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t>Need to handle synonyms, abbreviations, and domain-specific jargon.</w:t>
      </w:r>
    </w:p>
    <w:p w14:paraId="6D96EA92" w14:textId="77777777" w:rsidR="00D350AE" w:rsidRPr="00D350AE" w:rsidRDefault="00D350AE" w:rsidP="00D350A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ascii="Segoe UI Emoji" w:eastAsia="Times New Roman" w:hAnsi="Segoe UI Emoji" w:cs="Segoe UI Emoji"/>
          <w:sz w:val="24"/>
          <w:szCs w:val="24"/>
          <w:lang w:eastAsia="en-IN"/>
        </w:rPr>
        <w:t>👉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Key role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: Convert </w:t>
      </w:r>
      <w:r w:rsidRPr="00D350AE">
        <w:rPr>
          <w:rFonts w:eastAsia="Times New Roman" w:cstheme="minorHAnsi"/>
          <w:i/>
          <w:iCs/>
          <w:sz w:val="24"/>
          <w:szCs w:val="24"/>
          <w:lang w:eastAsia="en-IN"/>
        </w:rPr>
        <w:t>human-friendly query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→ </w:t>
      </w:r>
      <w:r w:rsidRPr="00D350AE">
        <w:rPr>
          <w:rFonts w:eastAsia="Times New Roman" w:cstheme="minorHAnsi"/>
          <w:i/>
          <w:iCs/>
          <w:sz w:val="24"/>
          <w:szCs w:val="24"/>
          <w:lang w:eastAsia="en-IN"/>
        </w:rPr>
        <w:t>machine-friendly representation</w:t>
      </w:r>
      <w:r w:rsidRPr="00D350AE">
        <w:rPr>
          <w:rFonts w:eastAsia="Times New Roman" w:cstheme="minorHAnsi"/>
          <w:sz w:val="24"/>
          <w:szCs w:val="24"/>
          <w:lang w:eastAsia="en-IN"/>
        </w:rPr>
        <w:t>.</w:t>
      </w:r>
    </w:p>
    <w:p w14:paraId="51B1E171" w14:textId="77777777" w:rsidR="00D350AE" w:rsidRPr="00D350AE" w:rsidRDefault="00D350AE" w:rsidP="00D350AE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pict w14:anchorId="02B77061">
          <v:rect id="_x0000_i1072" style="width:0;height:1.5pt" o:hralign="center" o:hrstd="t" o:hr="t" fillcolor="#a0a0a0" stroked="f"/>
        </w:pict>
      </w:r>
    </w:p>
    <w:p w14:paraId="30229660" w14:textId="77777777" w:rsidR="00D350AE" w:rsidRPr="00D350AE" w:rsidRDefault="00D350AE" w:rsidP="00D350AE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D350AE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🔹</w:t>
      </w:r>
      <w:r w:rsidRPr="00D350AE">
        <w:rPr>
          <w:rFonts w:eastAsia="Times New Roman" w:cstheme="minorHAnsi"/>
          <w:b/>
          <w:bCs/>
          <w:sz w:val="36"/>
          <w:szCs w:val="36"/>
          <w:lang w:eastAsia="en-IN"/>
        </w:rPr>
        <w:t xml:space="preserve"> Step 2: Embedding Model (Text → Vector Conversion)</w:t>
      </w:r>
    </w:p>
    <w:p w14:paraId="39EFB10D" w14:textId="77777777" w:rsidR="00D350AE" w:rsidRPr="00D350AE" w:rsidRDefault="00D350AE" w:rsidP="00D350A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Purpose:</w:t>
      </w:r>
    </w:p>
    <w:p w14:paraId="3B6800D6" w14:textId="77777777" w:rsidR="00D350AE" w:rsidRPr="00D350AE" w:rsidRDefault="00D350AE" w:rsidP="00D350A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lastRenderedPageBreak/>
        <w:t xml:space="preserve">Convert the query into a </w:t>
      </w: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vector embedding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— a dense numerical representation.</w:t>
      </w:r>
    </w:p>
    <w:p w14:paraId="1FF4E5AA" w14:textId="77777777" w:rsidR="00D350AE" w:rsidRPr="00D350AE" w:rsidRDefault="00D350AE" w:rsidP="00D350A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t xml:space="preserve">Embeddings capture </w:t>
      </w: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semantic meaning</w:t>
      </w:r>
      <w:r w:rsidRPr="00D350AE">
        <w:rPr>
          <w:rFonts w:eastAsia="Times New Roman" w:cstheme="minorHAnsi"/>
          <w:sz w:val="24"/>
          <w:szCs w:val="24"/>
          <w:lang w:eastAsia="en-IN"/>
        </w:rPr>
        <w:t>, not exact words.</w:t>
      </w:r>
    </w:p>
    <w:p w14:paraId="111B6F05" w14:textId="77777777" w:rsidR="00D350AE" w:rsidRPr="00D350AE" w:rsidRDefault="00D350AE" w:rsidP="00D350A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Example:</w:t>
      </w:r>
    </w:p>
    <w:p w14:paraId="647ED87F" w14:textId="77777777" w:rsidR="00D350AE" w:rsidRPr="00D350AE" w:rsidRDefault="00D350AE" w:rsidP="00D350AE">
      <w:pPr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D350AE">
        <w:rPr>
          <w:rFonts w:eastAsia="Times New Roman" w:cstheme="minorHAnsi"/>
          <w:sz w:val="20"/>
          <w:szCs w:val="20"/>
          <w:lang w:eastAsia="en-IN"/>
        </w:rPr>
        <w:t>Input: "What is RAG?"</w:t>
      </w:r>
    </w:p>
    <w:p w14:paraId="71447D7D" w14:textId="77777777" w:rsidR="00D350AE" w:rsidRPr="00D350AE" w:rsidRDefault="00D350AE" w:rsidP="00D350AE">
      <w:pPr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D350AE">
        <w:rPr>
          <w:rFonts w:eastAsia="Times New Roman" w:cstheme="minorHAnsi"/>
          <w:sz w:val="20"/>
          <w:szCs w:val="20"/>
          <w:lang w:eastAsia="en-IN"/>
        </w:rPr>
        <w:t>Embedding: [0.32, 0.40, 0.65, 0.11, 0.88, …]</w:t>
      </w:r>
    </w:p>
    <w:p w14:paraId="6B8F2030" w14:textId="77777777" w:rsidR="00D350AE" w:rsidRPr="00D350AE" w:rsidRDefault="00D350AE" w:rsidP="00D350A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Why embeddings work:</w:t>
      </w:r>
    </w:p>
    <w:p w14:paraId="6CD2D456" w14:textId="77777777" w:rsidR="00D350AE" w:rsidRPr="00D350AE" w:rsidRDefault="00D350AE" w:rsidP="00D350A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i/>
          <w:iCs/>
          <w:sz w:val="24"/>
          <w:szCs w:val="24"/>
          <w:lang w:eastAsia="en-IN"/>
        </w:rPr>
        <w:t>“What is RAG?”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and </w:t>
      </w:r>
      <w:r w:rsidRPr="00D350AE">
        <w:rPr>
          <w:rFonts w:eastAsia="Times New Roman" w:cstheme="minorHAnsi"/>
          <w:i/>
          <w:iCs/>
          <w:sz w:val="24"/>
          <w:szCs w:val="24"/>
          <w:lang w:eastAsia="en-IN"/>
        </w:rPr>
        <w:t>“Explain Retrieval-Augmented Generation”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map close in vector space.</w:t>
      </w:r>
    </w:p>
    <w:p w14:paraId="6F28CDAB" w14:textId="77777777" w:rsidR="00D350AE" w:rsidRPr="00D350AE" w:rsidRDefault="00D350AE" w:rsidP="00D350A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t>Traditional keyword search would fail, as words differ.</w:t>
      </w:r>
    </w:p>
    <w:p w14:paraId="0B66FEA7" w14:textId="77777777" w:rsidR="00D350AE" w:rsidRPr="00D350AE" w:rsidRDefault="00D350AE" w:rsidP="00D350A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Common models:</w:t>
      </w:r>
    </w:p>
    <w:p w14:paraId="094404F1" w14:textId="77777777" w:rsidR="00D350AE" w:rsidRPr="00D350AE" w:rsidRDefault="00D350AE" w:rsidP="00D350A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OpenAI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– </w:t>
      </w:r>
      <w:r w:rsidRPr="00D350AE">
        <w:rPr>
          <w:rFonts w:eastAsia="Times New Roman" w:cstheme="minorHAnsi"/>
          <w:sz w:val="20"/>
          <w:szCs w:val="20"/>
          <w:lang w:eastAsia="en-IN"/>
        </w:rPr>
        <w:t>text-embedding-3-small/large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→ optimized for speed &amp; accuracy.</w:t>
      </w:r>
    </w:p>
    <w:p w14:paraId="117E54D7" w14:textId="77777777" w:rsidR="00D350AE" w:rsidRPr="00D350AE" w:rsidRDefault="00D350AE" w:rsidP="00D350A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HuggingFace Transformers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– Sentence-BERT, Instructor models.</w:t>
      </w:r>
    </w:p>
    <w:p w14:paraId="368973EE" w14:textId="77777777" w:rsidR="00D350AE" w:rsidRPr="00D350AE" w:rsidRDefault="00D350AE" w:rsidP="00D350A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Cohere / Google Vertex AI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– enterprise-grade embeddings.</w:t>
      </w:r>
    </w:p>
    <w:p w14:paraId="5231314D" w14:textId="77777777" w:rsidR="00D350AE" w:rsidRPr="00D350AE" w:rsidRDefault="00D350AE" w:rsidP="00D350A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Trade-offs:</w:t>
      </w:r>
    </w:p>
    <w:p w14:paraId="443D2785" w14:textId="77777777" w:rsidR="00D350AE" w:rsidRPr="00D350AE" w:rsidRDefault="00D350AE" w:rsidP="00D350A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t>OpenAI embeddings → easy, high-quality, but cost per API call.</w:t>
      </w:r>
    </w:p>
    <w:p w14:paraId="7921FD45" w14:textId="77777777" w:rsidR="00D350AE" w:rsidRPr="00D350AE" w:rsidRDefault="00D350AE" w:rsidP="00D350A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t>HF embeddings → open-source, self-hosted, but require infra scaling.</w:t>
      </w:r>
    </w:p>
    <w:p w14:paraId="27FE25BF" w14:textId="77777777" w:rsidR="00D350AE" w:rsidRPr="00D350AE" w:rsidRDefault="00D350AE" w:rsidP="00D350A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ascii="Segoe UI Emoji" w:eastAsia="Times New Roman" w:hAnsi="Segoe UI Emoji" w:cs="Segoe UI Emoji"/>
          <w:sz w:val="24"/>
          <w:szCs w:val="24"/>
          <w:lang w:eastAsia="en-IN"/>
        </w:rPr>
        <w:t>👉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This step ensures the query and stored chunks are </w:t>
      </w: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comparable on meaning, not keywords</w:t>
      </w:r>
      <w:r w:rsidRPr="00D350AE">
        <w:rPr>
          <w:rFonts w:eastAsia="Times New Roman" w:cstheme="minorHAnsi"/>
          <w:sz w:val="24"/>
          <w:szCs w:val="24"/>
          <w:lang w:eastAsia="en-IN"/>
        </w:rPr>
        <w:t>.</w:t>
      </w:r>
    </w:p>
    <w:p w14:paraId="5BFAD698" w14:textId="77777777" w:rsidR="00D350AE" w:rsidRPr="00D350AE" w:rsidRDefault="00D350AE" w:rsidP="00D350AE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pict w14:anchorId="525EF87A">
          <v:rect id="_x0000_i1073" style="width:0;height:1.5pt" o:hralign="center" o:hrstd="t" o:hr="t" fillcolor="#a0a0a0" stroked="f"/>
        </w:pict>
      </w:r>
    </w:p>
    <w:p w14:paraId="410766A0" w14:textId="77777777" w:rsidR="00D350AE" w:rsidRPr="00D350AE" w:rsidRDefault="00D350AE" w:rsidP="00D350AE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D350AE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🔹</w:t>
      </w:r>
      <w:r w:rsidRPr="00D350AE">
        <w:rPr>
          <w:rFonts w:eastAsia="Times New Roman" w:cstheme="minorHAnsi"/>
          <w:b/>
          <w:bCs/>
          <w:sz w:val="36"/>
          <w:szCs w:val="36"/>
          <w:lang w:eastAsia="en-IN"/>
        </w:rPr>
        <w:t xml:space="preserve"> Step 3: Vector Database Lookup</w:t>
      </w:r>
    </w:p>
    <w:p w14:paraId="53F8E70F" w14:textId="77777777" w:rsidR="00D350AE" w:rsidRPr="00D350AE" w:rsidRDefault="00D350AE" w:rsidP="00D350A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Purpose:</w:t>
      </w:r>
    </w:p>
    <w:p w14:paraId="0EC5099D" w14:textId="77777777" w:rsidR="00D350AE" w:rsidRPr="00D350AE" w:rsidRDefault="00D350AE" w:rsidP="00D350A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t>Store embeddings of all document chunks (created during ingestion).</w:t>
      </w:r>
    </w:p>
    <w:p w14:paraId="380E7360" w14:textId="77777777" w:rsidR="00D350AE" w:rsidRPr="00D350AE" w:rsidRDefault="00D350AE" w:rsidP="00D350A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t>Compare the query embedding against these stored embeddings.</w:t>
      </w:r>
    </w:p>
    <w:p w14:paraId="1D6CEB37" w14:textId="77777777" w:rsidR="00D350AE" w:rsidRPr="00D350AE" w:rsidRDefault="00D350AE" w:rsidP="00D350A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Process:</w:t>
      </w:r>
    </w:p>
    <w:p w14:paraId="76885F70" w14:textId="77777777" w:rsidR="00D350AE" w:rsidRPr="00D350AE" w:rsidRDefault="00D350AE" w:rsidP="00D350AE">
      <w:pPr>
        <w:numPr>
          <w:ilvl w:val="1"/>
          <w:numId w:val="18"/>
        </w:numPr>
        <w:spacing w:before="100" w:beforeAutospacing="1" w:after="100" w:afterAutospacing="1" w:line="240" w:lineRule="auto"/>
        <w:ind w:left="1440" w:hanging="360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t>Convert query into vector.</w:t>
      </w:r>
    </w:p>
    <w:p w14:paraId="68C2504F" w14:textId="77777777" w:rsidR="00D350AE" w:rsidRPr="00D350AE" w:rsidRDefault="00D350AE" w:rsidP="00D350AE">
      <w:pPr>
        <w:numPr>
          <w:ilvl w:val="1"/>
          <w:numId w:val="18"/>
        </w:numPr>
        <w:spacing w:before="100" w:beforeAutospacing="1" w:after="100" w:afterAutospacing="1" w:line="240" w:lineRule="auto"/>
        <w:ind w:left="1440" w:hanging="360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t xml:space="preserve">Search in vector DB for </w:t>
      </w: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nearest neighbors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(most similar vectors).</w:t>
      </w:r>
    </w:p>
    <w:p w14:paraId="018FD406" w14:textId="77777777" w:rsidR="00D350AE" w:rsidRPr="00D350AE" w:rsidRDefault="00D350AE" w:rsidP="00D350AE">
      <w:pPr>
        <w:numPr>
          <w:ilvl w:val="1"/>
          <w:numId w:val="18"/>
        </w:numPr>
        <w:spacing w:before="100" w:beforeAutospacing="1" w:after="100" w:afterAutospacing="1" w:line="240" w:lineRule="auto"/>
        <w:ind w:left="1440" w:hanging="360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t>Retrieve top-k most relevant chunks.</w:t>
      </w:r>
    </w:p>
    <w:p w14:paraId="05C59E2F" w14:textId="77777777" w:rsidR="00D350AE" w:rsidRPr="00D350AE" w:rsidRDefault="00D350AE" w:rsidP="00D350A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Similarity Techniques:</w:t>
      </w:r>
    </w:p>
    <w:p w14:paraId="095226CD" w14:textId="77777777" w:rsidR="00D350AE" w:rsidRPr="00D350AE" w:rsidRDefault="00D350AE" w:rsidP="00D350AE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Cosine Similarity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– Measures angle between vectors (semantic closeness).</w:t>
      </w:r>
    </w:p>
    <w:p w14:paraId="2FA74E83" w14:textId="77777777" w:rsidR="00D350AE" w:rsidRPr="00D350AE" w:rsidRDefault="00D350AE" w:rsidP="00D350AE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Euclidean Distance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– Straight-line distance (good for numeric similarity).</w:t>
      </w:r>
    </w:p>
    <w:p w14:paraId="407BCF76" w14:textId="77777777" w:rsidR="00D350AE" w:rsidRPr="00D350AE" w:rsidRDefault="00D350AE" w:rsidP="00D350AE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Dot Product / Inner Product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– Efficient scoring in some systems.</w:t>
      </w:r>
    </w:p>
    <w:p w14:paraId="68D2C60B" w14:textId="77777777" w:rsidR="00D350AE" w:rsidRPr="00D350AE" w:rsidRDefault="00D350AE" w:rsidP="00D350A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Vector DB Options:</w:t>
      </w:r>
    </w:p>
    <w:p w14:paraId="79048E93" w14:textId="77777777" w:rsidR="00D350AE" w:rsidRPr="00D350AE" w:rsidRDefault="00D350AE" w:rsidP="00D350AE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FAISS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→ fast, local, research use.</w:t>
      </w:r>
    </w:p>
    <w:p w14:paraId="3EDEA3E6" w14:textId="77777777" w:rsidR="00D350AE" w:rsidRPr="00D350AE" w:rsidRDefault="00D350AE" w:rsidP="00D350AE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Pinecone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→ managed SaaS, scalable, production-ready.</w:t>
      </w:r>
    </w:p>
    <w:p w14:paraId="7E428A30" w14:textId="77777777" w:rsidR="00D350AE" w:rsidRPr="00D350AE" w:rsidRDefault="00D350AE" w:rsidP="00D350AE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Weaviate, Chroma, Milvus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→ popular in GenAI stacks.</w:t>
      </w:r>
    </w:p>
    <w:p w14:paraId="59BC5942" w14:textId="77777777" w:rsidR="00D350AE" w:rsidRPr="00D350AE" w:rsidRDefault="00D350AE" w:rsidP="00D350AE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ElasticSearch/OpenSearch with vector support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→ hybrid keyword + semantic search.</w:t>
      </w:r>
    </w:p>
    <w:p w14:paraId="29B922B4" w14:textId="77777777" w:rsidR="00D350AE" w:rsidRPr="00D350AE" w:rsidRDefault="00D350AE" w:rsidP="00D350A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ascii="Segoe UI Emoji" w:eastAsia="Times New Roman" w:hAnsi="Segoe UI Emoji" w:cs="Segoe UI Emoji"/>
          <w:sz w:val="24"/>
          <w:szCs w:val="24"/>
          <w:lang w:eastAsia="en-IN"/>
        </w:rPr>
        <w:t>👉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This is the </w:t>
      </w: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heart of RAG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— finding </w:t>
      </w:r>
      <w:r w:rsidRPr="00D350AE">
        <w:rPr>
          <w:rFonts w:eastAsia="Times New Roman" w:cstheme="minorHAnsi"/>
          <w:i/>
          <w:iCs/>
          <w:sz w:val="24"/>
          <w:szCs w:val="24"/>
          <w:lang w:eastAsia="en-IN"/>
        </w:rPr>
        <w:t>relevant context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among thousands of chunks.</w:t>
      </w:r>
    </w:p>
    <w:p w14:paraId="3E75122E" w14:textId="77777777" w:rsidR="00D350AE" w:rsidRPr="00D350AE" w:rsidRDefault="00D350AE" w:rsidP="00D350AE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pict w14:anchorId="206F45DA">
          <v:rect id="_x0000_i1074" style="width:0;height:1.5pt" o:hralign="center" o:hrstd="t" o:hr="t" fillcolor="#a0a0a0" stroked="f"/>
        </w:pict>
      </w:r>
    </w:p>
    <w:p w14:paraId="2C4750CB" w14:textId="77777777" w:rsidR="00D350AE" w:rsidRPr="00D350AE" w:rsidRDefault="00D350AE" w:rsidP="00D350AE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D350AE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lastRenderedPageBreak/>
        <w:t>🔹</w:t>
      </w:r>
      <w:r w:rsidRPr="00D350AE">
        <w:rPr>
          <w:rFonts w:eastAsia="Times New Roman" w:cstheme="minorHAnsi"/>
          <w:b/>
          <w:bCs/>
          <w:sz w:val="36"/>
          <w:szCs w:val="36"/>
          <w:lang w:eastAsia="en-IN"/>
        </w:rPr>
        <w:t xml:space="preserve"> Step 4: Retrieval Results</w:t>
      </w:r>
    </w:p>
    <w:p w14:paraId="46F34CAB" w14:textId="77777777" w:rsidR="00D350AE" w:rsidRPr="00D350AE" w:rsidRDefault="00D350AE" w:rsidP="00D350A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Output Example:</w:t>
      </w:r>
    </w:p>
    <w:p w14:paraId="7ED11C8D" w14:textId="77777777" w:rsidR="00D350AE" w:rsidRPr="00D350AE" w:rsidRDefault="00D350AE" w:rsidP="00D350AE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t xml:space="preserve">Query: </w:t>
      </w:r>
      <w:r w:rsidRPr="00D350AE">
        <w:rPr>
          <w:rFonts w:eastAsia="Times New Roman" w:cstheme="minorHAnsi"/>
          <w:i/>
          <w:iCs/>
          <w:sz w:val="24"/>
          <w:szCs w:val="24"/>
          <w:lang w:eastAsia="en-IN"/>
        </w:rPr>
        <w:t>“What is RAG?”</w:t>
      </w:r>
    </w:p>
    <w:p w14:paraId="374144A9" w14:textId="77777777" w:rsidR="00D350AE" w:rsidRPr="00D350AE" w:rsidRDefault="00D350AE" w:rsidP="00D350AE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t>Retrieved Chunks:</w:t>
      </w:r>
    </w:p>
    <w:p w14:paraId="5DF3CF8D" w14:textId="77777777" w:rsidR="00D350AE" w:rsidRPr="00D350AE" w:rsidRDefault="00D350AE" w:rsidP="00D350AE">
      <w:pPr>
        <w:numPr>
          <w:ilvl w:val="2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D1: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“RAG enhances LLMs with external knowledge sources.”</w:t>
      </w:r>
    </w:p>
    <w:p w14:paraId="6D6E2AFD" w14:textId="77777777" w:rsidR="00D350AE" w:rsidRPr="00D350AE" w:rsidRDefault="00D350AE" w:rsidP="00D350AE">
      <w:pPr>
        <w:numPr>
          <w:ilvl w:val="2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D2: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“RAG combines Retrieval + Augmentation + Generation.”</w:t>
      </w:r>
    </w:p>
    <w:p w14:paraId="367412CA" w14:textId="77777777" w:rsidR="00D350AE" w:rsidRPr="00D350AE" w:rsidRDefault="00D350AE" w:rsidP="00D350AE">
      <w:pPr>
        <w:numPr>
          <w:ilvl w:val="2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D3: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“RAG reduces hallucinations by grounding answers in documents.”</w:t>
      </w:r>
    </w:p>
    <w:p w14:paraId="1E0191FF" w14:textId="77777777" w:rsidR="00D350AE" w:rsidRPr="00D350AE" w:rsidRDefault="00D350AE" w:rsidP="00D350A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Challenges in Retrieval:</w:t>
      </w:r>
    </w:p>
    <w:p w14:paraId="3D4AA978" w14:textId="77777777" w:rsidR="00D350AE" w:rsidRPr="00D350AE" w:rsidRDefault="00D350AE" w:rsidP="00D350AE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t xml:space="preserve">May pull </w:t>
      </w: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too many irrelevant chunks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(noise).</w:t>
      </w:r>
    </w:p>
    <w:p w14:paraId="74544585" w14:textId="77777777" w:rsidR="00D350AE" w:rsidRPr="00D350AE" w:rsidRDefault="00D350AE" w:rsidP="00D350AE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t xml:space="preserve">Risk of </w:t>
      </w: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semantic drift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→ relevant but off-topic chunks.</w:t>
      </w:r>
    </w:p>
    <w:p w14:paraId="5FFBF2DB" w14:textId="77777777" w:rsidR="00D350AE" w:rsidRPr="00D350AE" w:rsidRDefault="00D350AE" w:rsidP="00D350AE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Latency trade-off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→ larger DBs require optimized search indexes.</w:t>
      </w:r>
    </w:p>
    <w:p w14:paraId="5FA098FE" w14:textId="77777777" w:rsidR="00D350AE" w:rsidRPr="00D350AE" w:rsidRDefault="00D350AE" w:rsidP="00D350A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Optimizations:</w:t>
      </w:r>
    </w:p>
    <w:p w14:paraId="2F1A3585" w14:textId="77777777" w:rsidR="00D350AE" w:rsidRPr="00D350AE" w:rsidRDefault="00D350AE" w:rsidP="00D350AE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t xml:space="preserve">Use </w:t>
      </w: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Top-k filtering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(e.g., top 3–5 chunks).</w:t>
      </w:r>
    </w:p>
    <w:p w14:paraId="1B8402B7" w14:textId="77777777" w:rsidR="00D350AE" w:rsidRPr="00D350AE" w:rsidRDefault="00D350AE" w:rsidP="00D350AE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t xml:space="preserve">Apply </w:t>
      </w: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reranking models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(cross-encoders, LLM re-rankers) to reorder results.</w:t>
      </w:r>
    </w:p>
    <w:p w14:paraId="3268E054" w14:textId="77777777" w:rsidR="00D350AE" w:rsidRPr="00D350AE" w:rsidRDefault="00D350AE" w:rsidP="00D350AE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t xml:space="preserve">Use </w:t>
      </w: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hybrid search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(keyword + semantic) for higher precision.</w:t>
      </w:r>
    </w:p>
    <w:p w14:paraId="7C72B2AE" w14:textId="77777777" w:rsidR="00D350AE" w:rsidRPr="00D350AE" w:rsidRDefault="00D350AE" w:rsidP="00D350A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ascii="Segoe UI Emoji" w:eastAsia="Times New Roman" w:hAnsi="Segoe UI Emoji" w:cs="Segoe UI Emoji"/>
          <w:sz w:val="24"/>
          <w:szCs w:val="24"/>
          <w:lang w:eastAsia="en-IN"/>
        </w:rPr>
        <w:t>👉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Good retrieval = accurate, concise, and contextually aligned with the query.</w:t>
      </w:r>
    </w:p>
    <w:p w14:paraId="573DB7F1" w14:textId="77777777" w:rsidR="00D350AE" w:rsidRPr="00D350AE" w:rsidRDefault="00D350AE" w:rsidP="00D350AE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pict w14:anchorId="67D78B64">
          <v:rect id="_x0000_i1075" style="width:0;height:1.5pt" o:hralign="center" o:hrstd="t" o:hr="t" fillcolor="#a0a0a0" stroked="f"/>
        </w:pict>
      </w:r>
    </w:p>
    <w:p w14:paraId="75C686C4" w14:textId="77777777" w:rsidR="00D350AE" w:rsidRPr="00D350AE" w:rsidRDefault="00D350AE" w:rsidP="00D350AE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D350AE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🔹</w:t>
      </w:r>
      <w:r w:rsidRPr="00D350AE">
        <w:rPr>
          <w:rFonts w:eastAsia="Times New Roman" w:cstheme="minorHAnsi"/>
          <w:b/>
          <w:bCs/>
          <w:sz w:val="36"/>
          <w:szCs w:val="36"/>
          <w:lang w:eastAsia="en-IN"/>
        </w:rPr>
        <w:t xml:space="preserve"> Step 5: Augmentation (Enriching Context)</w:t>
      </w:r>
    </w:p>
    <w:p w14:paraId="5C2D14D2" w14:textId="77777777" w:rsidR="00D350AE" w:rsidRPr="00D350AE" w:rsidRDefault="00D350AE" w:rsidP="00D350A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Why Augment?</w:t>
      </w:r>
    </w:p>
    <w:p w14:paraId="4884B3CD" w14:textId="77777777" w:rsidR="00D350AE" w:rsidRPr="00D350AE" w:rsidRDefault="00D350AE" w:rsidP="00D350AE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t xml:space="preserve">Raw chunks lack context — e.g., “Revenue increased by 10%” → doesn’t tell </w:t>
      </w:r>
      <w:r w:rsidRPr="00D350AE">
        <w:rPr>
          <w:rFonts w:eastAsia="Times New Roman" w:cstheme="minorHAnsi"/>
          <w:i/>
          <w:iCs/>
          <w:sz w:val="24"/>
          <w:szCs w:val="24"/>
          <w:lang w:eastAsia="en-IN"/>
        </w:rPr>
        <w:t>when, where, or source</w:t>
      </w:r>
      <w:r w:rsidRPr="00D350AE">
        <w:rPr>
          <w:rFonts w:eastAsia="Times New Roman" w:cstheme="minorHAnsi"/>
          <w:sz w:val="24"/>
          <w:szCs w:val="24"/>
          <w:lang w:eastAsia="en-IN"/>
        </w:rPr>
        <w:t>.</w:t>
      </w:r>
    </w:p>
    <w:p w14:paraId="25F28E73" w14:textId="77777777" w:rsidR="00D350AE" w:rsidRPr="00D350AE" w:rsidRDefault="00D350AE" w:rsidP="00D350AE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t xml:space="preserve">Metadata ensures answers are </w:t>
      </w: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trustworthy and transparent</w:t>
      </w:r>
      <w:r w:rsidRPr="00D350AE">
        <w:rPr>
          <w:rFonts w:eastAsia="Times New Roman" w:cstheme="minorHAnsi"/>
          <w:sz w:val="24"/>
          <w:szCs w:val="24"/>
          <w:lang w:eastAsia="en-IN"/>
        </w:rPr>
        <w:t>.</w:t>
      </w:r>
    </w:p>
    <w:p w14:paraId="654F967C" w14:textId="77777777" w:rsidR="00D350AE" w:rsidRPr="00D350AE" w:rsidRDefault="00D350AE" w:rsidP="00D350A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Metadata examples:</w:t>
      </w:r>
    </w:p>
    <w:p w14:paraId="394D028A" w14:textId="77777777" w:rsidR="00D350AE" w:rsidRPr="00D350AE" w:rsidRDefault="00D350AE" w:rsidP="00D350AE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Source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→ “Tesla Annual Report 2023”</w:t>
      </w:r>
    </w:p>
    <w:p w14:paraId="5A674CC3" w14:textId="77777777" w:rsidR="00D350AE" w:rsidRPr="00D350AE" w:rsidRDefault="00D350AE" w:rsidP="00D350AE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Date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→ “July 2023”</w:t>
      </w:r>
    </w:p>
    <w:p w14:paraId="47F8AC81" w14:textId="77777777" w:rsidR="00D350AE" w:rsidRPr="00D350AE" w:rsidRDefault="00D350AE" w:rsidP="00D350AE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Author/Dept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→ “HR Policy Doc, XYZ Corp.”</w:t>
      </w:r>
    </w:p>
    <w:p w14:paraId="29FEBEA3" w14:textId="77777777" w:rsidR="00D350AE" w:rsidRPr="00D350AE" w:rsidRDefault="00D350AE" w:rsidP="00D350AE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Confidence score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→ “0.92 similarity”</w:t>
      </w:r>
    </w:p>
    <w:p w14:paraId="2CE42AAA" w14:textId="77777777" w:rsidR="00D350AE" w:rsidRPr="00D350AE" w:rsidRDefault="00D350AE" w:rsidP="00D350A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Benefits:</w:t>
      </w:r>
    </w:p>
    <w:p w14:paraId="48457F1E" w14:textId="77777777" w:rsidR="00D350AE" w:rsidRPr="00D350AE" w:rsidRDefault="00D350AE" w:rsidP="00D350AE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t>Reduces hallucinations (model can cite actual sources).</w:t>
      </w:r>
    </w:p>
    <w:p w14:paraId="2D2A870E" w14:textId="77777777" w:rsidR="00D350AE" w:rsidRPr="00D350AE" w:rsidRDefault="00D350AE" w:rsidP="00D350AE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t>Improves compliance (healthcare, finance must always reference approved docs).</w:t>
      </w:r>
    </w:p>
    <w:p w14:paraId="538BDFCE" w14:textId="77777777" w:rsidR="00D350AE" w:rsidRPr="00D350AE" w:rsidRDefault="00D350AE" w:rsidP="00D350AE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t xml:space="preserve">Enables advanced features like </w:t>
      </w: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traceable citations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and </w:t>
      </w: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auditing</w:t>
      </w:r>
      <w:r w:rsidRPr="00D350AE">
        <w:rPr>
          <w:rFonts w:eastAsia="Times New Roman" w:cstheme="minorHAnsi"/>
          <w:sz w:val="24"/>
          <w:szCs w:val="24"/>
          <w:lang w:eastAsia="en-IN"/>
        </w:rPr>
        <w:t>.</w:t>
      </w:r>
    </w:p>
    <w:p w14:paraId="3815B2C2" w14:textId="77777777" w:rsidR="00D350AE" w:rsidRPr="00D350AE" w:rsidRDefault="00D350AE" w:rsidP="00D350A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ascii="Segoe UI Emoji" w:eastAsia="Times New Roman" w:hAnsi="Segoe UI Emoji" w:cs="Segoe UI Emoji"/>
          <w:sz w:val="24"/>
          <w:szCs w:val="24"/>
          <w:lang w:eastAsia="en-IN"/>
        </w:rPr>
        <w:t>👉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Augmentation = moving from “just retrieval” → “trustworthy retrieval”.</w:t>
      </w:r>
    </w:p>
    <w:p w14:paraId="33779CE9" w14:textId="77777777" w:rsidR="00D350AE" w:rsidRPr="00D350AE" w:rsidRDefault="00D350AE" w:rsidP="00D350AE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pict w14:anchorId="530B7B4E">
          <v:rect id="_x0000_i1076" style="width:0;height:1.5pt" o:hralign="center" o:hrstd="t" o:hr="t" fillcolor="#a0a0a0" stroked="f"/>
        </w:pict>
      </w:r>
    </w:p>
    <w:p w14:paraId="0ECB67B8" w14:textId="77777777" w:rsidR="00D350AE" w:rsidRPr="00D350AE" w:rsidRDefault="00D350AE" w:rsidP="00D350AE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D350AE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🔹</w:t>
      </w:r>
      <w:r w:rsidRPr="00D350AE">
        <w:rPr>
          <w:rFonts w:eastAsia="Times New Roman" w:cstheme="minorHAnsi"/>
          <w:b/>
          <w:bCs/>
          <w:sz w:val="36"/>
          <w:szCs w:val="36"/>
          <w:lang w:eastAsia="en-IN"/>
        </w:rPr>
        <w:t xml:space="preserve"> Step 6: Final Context Assembly</w:t>
      </w:r>
    </w:p>
    <w:p w14:paraId="2C56C5DA" w14:textId="77777777" w:rsidR="00D350AE" w:rsidRPr="00D350AE" w:rsidRDefault="00D350AE" w:rsidP="00D350A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lastRenderedPageBreak/>
        <w:t>Why needed?</w:t>
      </w:r>
    </w:p>
    <w:p w14:paraId="17F10507" w14:textId="77777777" w:rsidR="00D350AE" w:rsidRPr="00D350AE" w:rsidRDefault="00D350AE" w:rsidP="00D350AE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t xml:space="preserve">LLMs have </w:t>
      </w: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context size limits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(e.g., 16k → 128k tokens).</w:t>
      </w:r>
    </w:p>
    <w:p w14:paraId="145AA64D" w14:textId="77777777" w:rsidR="00D350AE" w:rsidRPr="00D350AE" w:rsidRDefault="00D350AE" w:rsidP="00D350AE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t>You cannot dump 100 documents; must carefully select &amp; structure context.</w:t>
      </w:r>
    </w:p>
    <w:p w14:paraId="74AA99C2" w14:textId="77777777" w:rsidR="00D350AE" w:rsidRPr="00D350AE" w:rsidRDefault="00D350AE" w:rsidP="00D350A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Strategies:</w:t>
      </w:r>
    </w:p>
    <w:p w14:paraId="4FD993BF" w14:textId="77777777" w:rsidR="00D350AE" w:rsidRPr="00D350AE" w:rsidRDefault="00D350AE" w:rsidP="00D350AE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Top-k selection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– choose the most relevant chunks.</w:t>
      </w:r>
    </w:p>
    <w:p w14:paraId="6905F25B" w14:textId="77777777" w:rsidR="00D350AE" w:rsidRPr="00D350AE" w:rsidRDefault="00D350AE" w:rsidP="00D350AE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Summarization layer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– condense chunks into a short version.</w:t>
      </w:r>
    </w:p>
    <w:p w14:paraId="242F8373" w14:textId="77777777" w:rsidR="00D350AE" w:rsidRPr="00D350AE" w:rsidRDefault="00D350AE" w:rsidP="00D350AE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Hierarchical retrieval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– multi-stage pipeline (broad retrieval → focused filtering).</w:t>
      </w:r>
    </w:p>
    <w:p w14:paraId="4DD285F4" w14:textId="77777777" w:rsidR="00D350AE" w:rsidRPr="00D350AE" w:rsidRDefault="00D350AE" w:rsidP="00D350A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Example Context Package:</w:t>
      </w:r>
    </w:p>
    <w:p w14:paraId="2069BDCE" w14:textId="77777777" w:rsidR="00D350AE" w:rsidRPr="00D350AE" w:rsidRDefault="00D350AE" w:rsidP="00D350AE">
      <w:pPr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D350AE">
        <w:rPr>
          <w:rFonts w:eastAsia="Times New Roman" w:cstheme="minorHAnsi"/>
          <w:sz w:val="20"/>
          <w:szCs w:val="20"/>
          <w:lang w:eastAsia="en-IN"/>
        </w:rPr>
        <w:t>Context:</w:t>
      </w:r>
    </w:p>
    <w:p w14:paraId="13A34B59" w14:textId="77777777" w:rsidR="00D350AE" w:rsidRPr="00D350AE" w:rsidRDefault="00D350AE" w:rsidP="00D350AE">
      <w:pPr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D350AE">
        <w:rPr>
          <w:rFonts w:eastAsia="Times New Roman" w:cstheme="minorHAnsi"/>
          <w:sz w:val="20"/>
          <w:szCs w:val="20"/>
          <w:lang w:eastAsia="en-IN"/>
        </w:rPr>
        <w:t>[Source: Research Paper, 2023]</w:t>
      </w:r>
    </w:p>
    <w:p w14:paraId="7A8E620E" w14:textId="77777777" w:rsidR="00D350AE" w:rsidRPr="00D350AE" w:rsidRDefault="00D350AE" w:rsidP="00D350AE">
      <w:pPr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D350AE">
        <w:rPr>
          <w:rFonts w:eastAsia="Times New Roman" w:cstheme="minorHAnsi"/>
          <w:sz w:val="20"/>
          <w:szCs w:val="20"/>
          <w:lang w:eastAsia="en-IN"/>
        </w:rPr>
        <w:t xml:space="preserve">RAG (Retrieval-Augmented Generation) enhances LLMs by combining </w:t>
      </w:r>
    </w:p>
    <w:p w14:paraId="4354B34A" w14:textId="77777777" w:rsidR="00D350AE" w:rsidRPr="00D350AE" w:rsidRDefault="00D350AE" w:rsidP="00D350AE">
      <w:pPr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D350AE">
        <w:rPr>
          <w:rFonts w:eastAsia="Times New Roman" w:cstheme="minorHAnsi"/>
          <w:sz w:val="20"/>
          <w:szCs w:val="20"/>
          <w:lang w:eastAsia="en-IN"/>
        </w:rPr>
        <w:t xml:space="preserve">external knowledge retrieval with generative capabilities. </w:t>
      </w:r>
    </w:p>
    <w:p w14:paraId="236EEFA2" w14:textId="77777777" w:rsidR="00D350AE" w:rsidRPr="00D350AE" w:rsidRDefault="00D350AE" w:rsidP="00D350AE">
      <w:pPr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D350AE">
        <w:rPr>
          <w:rFonts w:eastAsia="Times New Roman" w:cstheme="minorHAnsi"/>
          <w:sz w:val="20"/>
          <w:szCs w:val="20"/>
          <w:lang w:eastAsia="en-IN"/>
        </w:rPr>
        <w:t>It reduces hallucination and provides up-to-date, accurate answers.</w:t>
      </w:r>
    </w:p>
    <w:p w14:paraId="71EBD3D8" w14:textId="77777777" w:rsidR="00D350AE" w:rsidRPr="00D350AE" w:rsidRDefault="00D350AE" w:rsidP="00D350A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ascii="Segoe UI Emoji" w:eastAsia="Times New Roman" w:hAnsi="Segoe UI Emoji" w:cs="Segoe UI Emoji"/>
          <w:sz w:val="24"/>
          <w:szCs w:val="24"/>
          <w:lang w:eastAsia="en-IN"/>
        </w:rPr>
        <w:t>👉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This context package is what gets injected into the </w:t>
      </w: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LLM prompt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, enabling it to answer based on </w:t>
      </w: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retrieved facts, not guesses</w:t>
      </w:r>
      <w:r w:rsidRPr="00D350AE">
        <w:rPr>
          <w:rFonts w:eastAsia="Times New Roman" w:cstheme="minorHAnsi"/>
          <w:sz w:val="24"/>
          <w:szCs w:val="24"/>
          <w:lang w:eastAsia="en-IN"/>
        </w:rPr>
        <w:t>.</w:t>
      </w:r>
    </w:p>
    <w:p w14:paraId="7F2AF5EF" w14:textId="77777777" w:rsidR="00D350AE" w:rsidRPr="00D350AE" w:rsidRDefault="00D350AE" w:rsidP="00D350AE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pict w14:anchorId="7A864276">
          <v:rect id="_x0000_i1077" style="width:0;height:1.5pt" o:hralign="center" o:hrstd="t" o:hr="t" fillcolor="#a0a0a0" stroked="f"/>
        </w:pict>
      </w:r>
    </w:p>
    <w:p w14:paraId="2E29C464" w14:textId="77777777" w:rsidR="00D350AE" w:rsidRPr="00D350AE" w:rsidRDefault="00D350AE" w:rsidP="00D350AE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D350AE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✅</w:t>
      </w:r>
      <w:r w:rsidRPr="00D350AE">
        <w:rPr>
          <w:rFonts w:eastAsia="Times New Roman" w:cstheme="minorHAnsi"/>
          <w:b/>
          <w:bCs/>
          <w:sz w:val="36"/>
          <w:szCs w:val="36"/>
          <w:lang w:eastAsia="en-IN"/>
        </w:rPr>
        <w:t xml:space="preserve"> Extended Summary</w:t>
      </w:r>
    </w:p>
    <w:p w14:paraId="135FFFD5" w14:textId="77777777" w:rsidR="00D350AE" w:rsidRPr="00D350AE" w:rsidRDefault="00D350AE" w:rsidP="00D350A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sz w:val="24"/>
          <w:szCs w:val="24"/>
          <w:lang w:eastAsia="en-IN"/>
        </w:rPr>
        <w:t xml:space="preserve">The </w:t>
      </w: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Query Processing Phase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transforms user queries into enriched, fact-grounded inputs for LLMs:</w:t>
      </w:r>
    </w:p>
    <w:p w14:paraId="64E63723" w14:textId="77777777" w:rsidR="00D350AE" w:rsidRPr="00D350AE" w:rsidRDefault="00D350AE" w:rsidP="00D350A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User Query → Vector Embedding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(semantic representation).</w:t>
      </w:r>
    </w:p>
    <w:p w14:paraId="6EDE32B9" w14:textId="77777777" w:rsidR="00D350AE" w:rsidRPr="00D350AE" w:rsidRDefault="00D350AE" w:rsidP="00D350A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Vector DB Lookup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retrieves the most similar chunks using cosine or Euclidean distance.</w:t>
      </w:r>
    </w:p>
    <w:p w14:paraId="5D4CCA75" w14:textId="77777777" w:rsidR="00D350AE" w:rsidRPr="00D350AE" w:rsidRDefault="00D350AE" w:rsidP="00D350A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Retrieved Results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(D1, D2, D3) provide raw context.</w:t>
      </w:r>
    </w:p>
    <w:p w14:paraId="65FFD008" w14:textId="77777777" w:rsidR="00D350AE" w:rsidRPr="00D350AE" w:rsidRDefault="00D350AE" w:rsidP="00D350A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Augmentation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enriches results with metadata for trust and transparency.</w:t>
      </w:r>
    </w:p>
    <w:p w14:paraId="21DCA178" w14:textId="77777777" w:rsidR="00D350AE" w:rsidRPr="00D350AE" w:rsidRDefault="00D350AE" w:rsidP="00D350A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Final Context Assembly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builds a compact, LLM-ready input within context window limits.</w:t>
      </w:r>
    </w:p>
    <w:p w14:paraId="282B34EA" w14:textId="77777777" w:rsidR="00D350AE" w:rsidRPr="00D350AE" w:rsidRDefault="00D350AE" w:rsidP="00D350A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ascii="Segoe UI Emoji" w:eastAsia="Times New Roman" w:hAnsi="Segoe UI Emoji" w:cs="Segoe UI Emoji"/>
          <w:sz w:val="24"/>
          <w:szCs w:val="24"/>
          <w:lang w:eastAsia="en-IN"/>
        </w:rPr>
        <w:t>⚡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Enterprise Value:</w:t>
      </w:r>
    </w:p>
    <w:p w14:paraId="1C99B0F4" w14:textId="77777777" w:rsidR="00D350AE" w:rsidRPr="00D350AE" w:rsidRDefault="00D350AE" w:rsidP="00D350AE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Accuracy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→ Relevant, factual answers.</w:t>
      </w:r>
    </w:p>
    <w:p w14:paraId="4F26401B" w14:textId="77777777" w:rsidR="00D350AE" w:rsidRPr="00D350AE" w:rsidRDefault="00D350AE" w:rsidP="00D350AE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Compliance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→ Traceable to source.</w:t>
      </w:r>
    </w:p>
    <w:p w14:paraId="09761FE2" w14:textId="77777777" w:rsidR="00D350AE" w:rsidRPr="00D350AE" w:rsidRDefault="00D350AE" w:rsidP="00D350AE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Efficiency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→ Fits within context size.</w:t>
      </w:r>
    </w:p>
    <w:p w14:paraId="13B1CCF0" w14:textId="77777777" w:rsidR="00D350AE" w:rsidRPr="00D350AE" w:rsidRDefault="00D350AE" w:rsidP="00D350AE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Trust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→ Reduces hallucinations and increases reliability.</w:t>
      </w:r>
    </w:p>
    <w:p w14:paraId="270FD0A1" w14:textId="77777777" w:rsidR="00D350AE" w:rsidRPr="00D350AE" w:rsidRDefault="00D350AE" w:rsidP="00D350A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D350AE">
        <w:rPr>
          <w:rFonts w:ascii="Segoe UI Emoji" w:eastAsia="Times New Roman" w:hAnsi="Segoe UI Emoji" w:cs="Segoe UI Emoji"/>
          <w:sz w:val="24"/>
          <w:szCs w:val="24"/>
          <w:lang w:eastAsia="en-IN"/>
        </w:rPr>
        <w:t>👉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 Query Processing is the </w:t>
      </w: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bridge between user intent and knowledge grounding</w:t>
      </w:r>
      <w:r w:rsidRPr="00D350AE">
        <w:rPr>
          <w:rFonts w:eastAsia="Times New Roman" w:cstheme="minorHAnsi"/>
          <w:sz w:val="24"/>
          <w:szCs w:val="24"/>
          <w:lang w:eastAsia="en-IN"/>
        </w:rPr>
        <w:t xml:space="preserve">, ensuring RAG-based systems deliver </w:t>
      </w:r>
      <w:r w:rsidRPr="00D350AE">
        <w:rPr>
          <w:rFonts w:eastAsia="Times New Roman" w:cstheme="minorHAnsi"/>
          <w:b/>
          <w:bCs/>
          <w:sz w:val="24"/>
          <w:szCs w:val="24"/>
          <w:lang w:eastAsia="en-IN"/>
        </w:rPr>
        <w:t>precision, transparency, and enterprise-grade reliability</w:t>
      </w:r>
      <w:r w:rsidRPr="00D350AE">
        <w:rPr>
          <w:rFonts w:eastAsia="Times New Roman" w:cstheme="minorHAnsi"/>
          <w:sz w:val="24"/>
          <w:szCs w:val="24"/>
          <w:lang w:eastAsia="en-IN"/>
        </w:rPr>
        <w:t>.</w:t>
      </w:r>
    </w:p>
    <w:p w14:paraId="24F0B695" w14:textId="1153D87C" w:rsidR="001A44A4" w:rsidRPr="008313C6" w:rsidRDefault="001A44A4">
      <w:pPr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br w:type="page"/>
      </w:r>
    </w:p>
    <w:p w14:paraId="4CEB699F" w14:textId="77777777" w:rsidR="008313C6" w:rsidRPr="008313C6" w:rsidRDefault="008313C6" w:rsidP="008313C6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kern w:val="36"/>
          <w:sz w:val="48"/>
          <w:szCs w:val="48"/>
          <w:lang w:eastAsia="en-IN"/>
        </w:rPr>
      </w:pPr>
      <w:r w:rsidRPr="008313C6">
        <w:rPr>
          <w:rFonts w:ascii="Segoe UI Emoji" w:eastAsia="Times New Roman" w:hAnsi="Segoe UI Emoji" w:cs="Segoe UI Emoji"/>
          <w:b/>
          <w:bCs/>
          <w:kern w:val="36"/>
          <w:sz w:val="48"/>
          <w:szCs w:val="48"/>
          <w:lang w:eastAsia="en-IN"/>
        </w:rPr>
        <w:lastRenderedPageBreak/>
        <w:t>📘</w:t>
      </w:r>
      <w:r w:rsidRPr="008313C6">
        <w:rPr>
          <w:rFonts w:eastAsia="Times New Roman" w:cstheme="minorHAnsi"/>
          <w:b/>
          <w:bCs/>
          <w:kern w:val="36"/>
          <w:sz w:val="48"/>
          <w:szCs w:val="48"/>
          <w:lang w:eastAsia="en-IN"/>
        </w:rPr>
        <w:t xml:space="preserve"> Generation Phase (RAG Pipeline)</w:t>
      </w:r>
    </w:p>
    <w:p w14:paraId="7E3FC99B" w14:textId="77777777" w:rsidR="008313C6" w:rsidRPr="008313C6" w:rsidRDefault="008313C6" w:rsidP="008313C6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pict w14:anchorId="35DD9CB7">
          <v:rect id="_x0000_i1112" style="width:0;height:1.5pt" o:hralign="center" o:hrstd="t" o:hr="t" fillcolor="#a0a0a0" stroked="f"/>
        </w:pict>
      </w:r>
    </w:p>
    <w:p w14:paraId="70263F22" w14:textId="77777777" w:rsidR="008313C6" w:rsidRPr="008313C6" w:rsidRDefault="008313C6" w:rsidP="008313C6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8313C6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🔹</w:t>
      </w:r>
      <w:r w:rsidRPr="008313C6">
        <w:rPr>
          <w:rFonts w:eastAsia="Times New Roman" w:cstheme="minorHAnsi"/>
          <w:b/>
          <w:bCs/>
          <w:sz w:val="36"/>
          <w:szCs w:val="36"/>
          <w:lang w:eastAsia="en-IN"/>
        </w:rPr>
        <w:t xml:space="preserve"> Step 1: Input Assembly</w:t>
      </w:r>
    </w:p>
    <w:p w14:paraId="0650F710" w14:textId="77777777" w:rsidR="008313C6" w:rsidRPr="008313C6" w:rsidRDefault="008313C6" w:rsidP="008313C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What happens before generation?</w:t>
      </w:r>
    </w:p>
    <w:p w14:paraId="6B22D017" w14:textId="77777777" w:rsidR="008313C6" w:rsidRPr="008313C6" w:rsidRDefault="008313C6" w:rsidP="008313C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t>The system combines:</w:t>
      </w:r>
    </w:p>
    <w:p w14:paraId="3195F3CC" w14:textId="77777777" w:rsidR="008313C6" w:rsidRPr="008313C6" w:rsidRDefault="008313C6" w:rsidP="008313C6">
      <w:pPr>
        <w:numPr>
          <w:ilvl w:val="2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Original Query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(user’s actual question).</w:t>
      </w:r>
    </w:p>
    <w:p w14:paraId="60B6B33F" w14:textId="77777777" w:rsidR="008313C6" w:rsidRPr="008313C6" w:rsidRDefault="008313C6" w:rsidP="008313C6">
      <w:pPr>
        <w:numPr>
          <w:ilvl w:val="2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Enriched Context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(retrieved document chunks + metadata, augmented in the previous phase).</w:t>
      </w:r>
    </w:p>
    <w:p w14:paraId="5C07656E" w14:textId="77777777" w:rsidR="008313C6" w:rsidRPr="008313C6" w:rsidRDefault="008313C6" w:rsidP="008313C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Why both?</w:t>
      </w:r>
    </w:p>
    <w:p w14:paraId="22CB1C3B" w14:textId="77777777" w:rsidR="008313C6" w:rsidRPr="008313C6" w:rsidRDefault="008313C6" w:rsidP="008313C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t xml:space="preserve">The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query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ensures the LLM understands user intent.</w:t>
      </w:r>
    </w:p>
    <w:p w14:paraId="6506D328" w14:textId="77777777" w:rsidR="008313C6" w:rsidRPr="008313C6" w:rsidRDefault="008313C6" w:rsidP="008313C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t xml:space="preserve">The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context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grounds the response in factual data retrieved from the knowledge base.</w:t>
      </w:r>
    </w:p>
    <w:p w14:paraId="51DF898F" w14:textId="77777777" w:rsidR="008313C6" w:rsidRPr="008313C6" w:rsidRDefault="008313C6" w:rsidP="008313C6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ascii="Segoe UI Emoji" w:eastAsia="Times New Roman" w:hAnsi="Segoe UI Emoji" w:cs="Segoe UI Emoji"/>
          <w:sz w:val="24"/>
          <w:szCs w:val="24"/>
          <w:lang w:eastAsia="en-IN"/>
        </w:rPr>
        <w:t>👉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The combination makes the prompt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rich, precise, and verifiable</w:t>
      </w:r>
      <w:r w:rsidRPr="008313C6">
        <w:rPr>
          <w:rFonts w:eastAsia="Times New Roman" w:cstheme="minorHAnsi"/>
          <w:sz w:val="24"/>
          <w:szCs w:val="24"/>
          <w:lang w:eastAsia="en-IN"/>
        </w:rPr>
        <w:t>.</w:t>
      </w:r>
    </w:p>
    <w:p w14:paraId="07AD1F99" w14:textId="77777777" w:rsidR="008313C6" w:rsidRPr="008313C6" w:rsidRDefault="008313C6" w:rsidP="008313C6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pict w14:anchorId="11D1E3A3">
          <v:rect id="_x0000_i1113" style="width:0;height:1.5pt" o:hralign="center" o:hrstd="t" o:hr="t" fillcolor="#a0a0a0" stroked="f"/>
        </w:pict>
      </w:r>
    </w:p>
    <w:p w14:paraId="17A1F299" w14:textId="77777777" w:rsidR="008313C6" w:rsidRPr="008313C6" w:rsidRDefault="008313C6" w:rsidP="008313C6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8313C6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🔹</w:t>
      </w:r>
      <w:r w:rsidRPr="008313C6">
        <w:rPr>
          <w:rFonts w:eastAsia="Times New Roman" w:cstheme="minorHAnsi"/>
          <w:b/>
          <w:bCs/>
          <w:sz w:val="36"/>
          <w:szCs w:val="36"/>
          <w:lang w:eastAsia="en-IN"/>
        </w:rPr>
        <w:t xml:space="preserve"> Step 2: Feeding into the LLM</w:t>
      </w:r>
    </w:p>
    <w:p w14:paraId="3AE48C08" w14:textId="77777777" w:rsidR="008313C6" w:rsidRPr="008313C6" w:rsidRDefault="008313C6" w:rsidP="008313C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LLM receives a composite input:</w:t>
      </w:r>
    </w:p>
    <w:p w14:paraId="6CDCEE70" w14:textId="77777777" w:rsidR="008313C6" w:rsidRPr="008313C6" w:rsidRDefault="008313C6" w:rsidP="008313C6">
      <w:pPr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8313C6">
        <w:rPr>
          <w:rFonts w:eastAsia="Times New Roman" w:cstheme="minorHAnsi"/>
          <w:sz w:val="20"/>
          <w:szCs w:val="20"/>
          <w:lang w:eastAsia="en-IN"/>
        </w:rPr>
        <w:t>User Query: "What is RAG?"</w:t>
      </w:r>
    </w:p>
    <w:p w14:paraId="72B42F3A" w14:textId="77777777" w:rsidR="008313C6" w:rsidRPr="008313C6" w:rsidRDefault="008313C6" w:rsidP="008313C6">
      <w:pPr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8313C6">
        <w:rPr>
          <w:rFonts w:eastAsia="Times New Roman" w:cstheme="minorHAnsi"/>
          <w:sz w:val="20"/>
          <w:szCs w:val="20"/>
          <w:lang w:eastAsia="en-IN"/>
        </w:rPr>
        <w:t xml:space="preserve">Context: </w:t>
      </w:r>
    </w:p>
    <w:p w14:paraId="0584BDAF" w14:textId="77777777" w:rsidR="008313C6" w:rsidRPr="008313C6" w:rsidRDefault="008313C6" w:rsidP="008313C6">
      <w:pPr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8313C6">
        <w:rPr>
          <w:rFonts w:eastAsia="Times New Roman" w:cstheme="minorHAnsi"/>
          <w:sz w:val="20"/>
          <w:szCs w:val="20"/>
          <w:lang w:eastAsia="en-IN"/>
        </w:rPr>
        <w:t>- Source: Policy Doc v3.2, Nov 2024</w:t>
      </w:r>
    </w:p>
    <w:p w14:paraId="506D8E8E" w14:textId="77777777" w:rsidR="008313C6" w:rsidRPr="008313C6" w:rsidRDefault="008313C6" w:rsidP="008313C6">
      <w:pPr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8313C6">
        <w:rPr>
          <w:rFonts w:eastAsia="Times New Roman" w:cstheme="minorHAnsi"/>
          <w:sz w:val="20"/>
          <w:szCs w:val="20"/>
          <w:lang w:eastAsia="en-IN"/>
        </w:rPr>
        <w:t>- "RAG enhances LLMs by combining external retrieval with generation."</w:t>
      </w:r>
    </w:p>
    <w:p w14:paraId="1602CF54" w14:textId="77777777" w:rsidR="008313C6" w:rsidRPr="008313C6" w:rsidRDefault="008313C6" w:rsidP="008313C6">
      <w:pPr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8313C6">
        <w:rPr>
          <w:rFonts w:eastAsia="Times New Roman" w:cstheme="minorHAnsi"/>
          <w:sz w:val="20"/>
          <w:szCs w:val="20"/>
          <w:lang w:eastAsia="en-IN"/>
        </w:rPr>
        <w:t>- "It reduces hallucinations and improves accuracy."</w:t>
      </w:r>
    </w:p>
    <w:p w14:paraId="04D89905" w14:textId="77777777" w:rsidR="008313C6" w:rsidRPr="008313C6" w:rsidRDefault="008313C6" w:rsidP="008313C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Effect:</w:t>
      </w:r>
    </w:p>
    <w:p w14:paraId="0472FD95" w14:textId="77777777" w:rsidR="008313C6" w:rsidRPr="008313C6" w:rsidRDefault="008313C6" w:rsidP="008313C6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t>Without context → LLM may guess or hallucinate.</w:t>
      </w:r>
    </w:p>
    <w:p w14:paraId="4A76E969" w14:textId="77777777" w:rsidR="008313C6" w:rsidRPr="008313C6" w:rsidRDefault="008313C6" w:rsidP="008313C6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t>With enriched context → LLM generates grounded, explainable answers.</w:t>
      </w:r>
    </w:p>
    <w:p w14:paraId="4EE54865" w14:textId="77777777" w:rsidR="008313C6" w:rsidRPr="008313C6" w:rsidRDefault="008313C6" w:rsidP="008313C6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ascii="Segoe UI Emoji" w:eastAsia="Times New Roman" w:hAnsi="Segoe UI Emoji" w:cs="Segoe UI Emoji"/>
          <w:sz w:val="24"/>
          <w:szCs w:val="24"/>
          <w:lang w:eastAsia="en-IN"/>
        </w:rPr>
        <w:t>👉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This step transforms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raw data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into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usable knowledge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inside the LLM’s reasoning process.</w:t>
      </w:r>
    </w:p>
    <w:p w14:paraId="4D173012" w14:textId="77777777" w:rsidR="008313C6" w:rsidRPr="008313C6" w:rsidRDefault="008313C6" w:rsidP="008313C6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pict w14:anchorId="3C169ECF">
          <v:rect id="_x0000_i1114" style="width:0;height:1.5pt" o:hralign="center" o:hrstd="t" o:hr="t" fillcolor="#a0a0a0" stroked="f"/>
        </w:pict>
      </w:r>
    </w:p>
    <w:p w14:paraId="0D9BF32A" w14:textId="77777777" w:rsidR="008313C6" w:rsidRPr="008313C6" w:rsidRDefault="008313C6" w:rsidP="008313C6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8313C6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🔹</w:t>
      </w:r>
      <w:r w:rsidRPr="008313C6">
        <w:rPr>
          <w:rFonts w:eastAsia="Times New Roman" w:cstheme="minorHAnsi"/>
          <w:b/>
          <w:bCs/>
          <w:sz w:val="36"/>
          <w:szCs w:val="36"/>
          <w:lang w:eastAsia="en-IN"/>
        </w:rPr>
        <w:t xml:space="preserve"> Step 3: Generation Process</w:t>
      </w:r>
    </w:p>
    <w:p w14:paraId="32CC56D1" w14:textId="77777777" w:rsidR="008313C6" w:rsidRPr="008313C6" w:rsidRDefault="008313C6" w:rsidP="008313C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LLM role:</w:t>
      </w:r>
    </w:p>
    <w:p w14:paraId="642B717B" w14:textId="77777777" w:rsidR="008313C6" w:rsidRPr="008313C6" w:rsidRDefault="008313C6" w:rsidP="008313C6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t>Takes query + context.</w:t>
      </w:r>
    </w:p>
    <w:p w14:paraId="71AD688D" w14:textId="77777777" w:rsidR="008313C6" w:rsidRPr="008313C6" w:rsidRDefault="008313C6" w:rsidP="008313C6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t xml:space="preserve">Synthesizes a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final coherent response</w:t>
      </w:r>
      <w:r w:rsidRPr="008313C6">
        <w:rPr>
          <w:rFonts w:eastAsia="Times New Roman" w:cstheme="minorHAnsi"/>
          <w:sz w:val="24"/>
          <w:szCs w:val="24"/>
          <w:lang w:eastAsia="en-IN"/>
        </w:rPr>
        <w:t>.</w:t>
      </w:r>
    </w:p>
    <w:p w14:paraId="2490E681" w14:textId="77777777" w:rsidR="008313C6" w:rsidRPr="008313C6" w:rsidRDefault="008313C6" w:rsidP="008313C6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t xml:space="preserve">Produces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summarized output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aligned with user intent.</w:t>
      </w:r>
    </w:p>
    <w:p w14:paraId="65E7B150" w14:textId="77777777" w:rsidR="008313C6" w:rsidRPr="008313C6" w:rsidRDefault="008313C6" w:rsidP="008313C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Characteristics of the generated answer:</w:t>
      </w:r>
    </w:p>
    <w:p w14:paraId="048A2AB9" w14:textId="77777777" w:rsidR="008313C6" w:rsidRPr="008313C6" w:rsidRDefault="008313C6" w:rsidP="008313C6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Grounded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– Based on retrieved docs, not just memory.</w:t>
      </w:r>
    </w:p>
    <w:p w14:paraId="4395BAD2" w14:textId="77777777" w:rsidR="008313C6" w:rsidRPr="008313C6" w:rsidRDefault="008313C6" w:rsidP="008313C6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lastRenderedPageBreak/>
        <w:t>Contextual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– Uses metadata (time, source, reliability).</w:t>
      </w:r>
    </w:p>
    <w:p w14:paraId="622CEC4B" w14:textId="77777777" w:rsidR="008313C6" w:rsidRPr="008313C6" w:rsidRDefault="008313C6" w:rsidP="008313C6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Concise &amp; Summarized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– Strips away irrelevant detail, delivers clarity.</w:t>
      </w:r>
    </w:p>
    <w:p w14:paraId="7071E990" w14:textId="77777777" w:rsidR="008313C6" w:rsidRPr="008313C6" w:rsidRDefault="008313C6" w:rsidP="008313C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Examples of Supported LLMs:</w:t>
      </w:r>
    </w:p>
    <w:p w14:paraId="5D1A1DDD" w14:textId="77777777" w:rsidR="008313C6" w:rsidRPr="008313C6" w:rsidRDefault="008313C6" w:rsidP="008313C6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OpenAI GPT models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→ widely used for RAG (e.g., GPT-4, GPT-4o).</w:t>
      </w:r>
    </w:p>
    <w:p w14:paraId="4DF89E7F" w14:textId="77777777" w:rsidR="008313C6" w:rsidRPr="008313C6" w:rsidRDefault="008313C6" w:rsidP="008313C6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Anthropic Claude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→ excels in summarization &amp; long context.</w:t>
      </w:r>
    </w:p>
    <w:p w14:paraId="55E5479A" w14:textId="77777777" w:rsidR="008313C6" w:rsidRPr="008313C6" w:rsidRDefault="008313C6" w:rsidP="008313C6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Meta LLaMA / Mistral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→ open-source, tunable for enterprise.</w:t>
      </w:r>
    </w:p>
    <w:p w14:paraId="57F8B423" w14:textId="77777777" w:rsidR="008313C6" w:rsidRPr="008313C6" w:rsidRDefault="008313C6" w:rsidP="008313C6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Google Gemini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→ multimodal retrieval + generation.</w:t>
      </w:r>
    </w:p>
    <w:p w14:paraId="7B2390B5" w14:textId="77777777" w:rsidR="008313C6" w:rsidRPr="008313C6" w:rsidRDefault="008313C6" w:rsidP="008313C6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CROQ / specialized models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→ optimized for ultra-low latency retrieval + inference.</w:t>
      </w:r>
    </w:p>
    <w:p w14:paraId="1E736279" w14:textId="77777777" w:rsidR="008313C6" w:rsidRPr="008313C6" w:rsidRDefault="008313C6" w:rsidP="008313C6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ascii="Segoe UI Emoji" w:eastAsia="Times New Roman" w:hAnsi="Segoe UI Emoji" w:cs="Segoe UI Emoji"/>
          <w:sz w:val="24"/>
          <w:szCs w:val="24"/>
          <w:lang w:eastAsia="en-IN"/>
        </w:rPr>
        <w:t>👉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Generation is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model-agnostic</w:t>
      </w:r>
      <w:r w:rsidRPr="008313C6">
        <w:rPr>
          <w:rFonts w:eastAsia="Times New Roman" w:cstheme="minorHAnsi"/>
          <w:sz w:val="24"/>
          <w:szCs w:val="24"/>
          <w:lang w:eastAsia="en-IN"/>
        </w:rPr>
        <w:t>; any LLM can be plugged into the pipeline.</w:t>
      </w:r>
    </w:p>
    <w:p w14:paraId="4B957307" w14:textId="77777777" w:rsidR="008313C6" w:rsidRPr="008313C6" w:rsidRDefault="008313C6" w:rsidP="008313C6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pict w14:anchorId="4AD746B0">
          <v:rect id="_x0000_i1115" style="width:0;height:1.5pt" o:hralign="center" o:hrstd="t" o:hr="t" fillcolor="#a0a0a0" stroked="f"/>
        </w:pict>
      </w:r>
    </w:p>
    <w:p w14:paraId="3F6AC0CA" w14:textId="77777777" w:rsidR="008313C6" w:rsidRPr="008313C6" w:rsidRDefault="008313C6" w:rsidP="008313C6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8313C6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🔹</w:t>
      </w:r>
      <w:r w:rsidRPr="008313C6">
        <w:rPr>
          <w:rFonts w:eastAsia="Times New Roman" w:cstheme="minorHAnsi"/>
          <w:b/>
          <w:bCs/>
          <w:sz w:val="36"/>
          <w:szCs w:val="36"/>
          <w:lang w:eastAsia="en-IN"/>
        </w:rPr>
        <w:t xml:space="preserve"> Step 4: Summarized Output</w:t>
      </w:r>
    </w:p>
    <w:p w14:paraId="7D72D8C6" w14:textId="77777777" w:rsidR="008313C6" w:rsidRPr="008313C6" w:rsidRDefault="008313C6" w:rsidP="008313C6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Final Response Characteristics:</w:t>
      </w:r>
    </w:p>
    <w:p w14:paraId="39F32A80" w14:textId="77777777" w:rsidR="008313C6" w:rsidRPr="008313C6" w:rsidRDefault="008313C6" w:rsidP="008313C6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Direct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→ Answers the original query.</w:t>
      </w:r>
    </w:p>
    <w:p w14:paraId="40B25308" w14:textId="77777777" w:rsidR="008313C6" w:rsidRPr="008313C6" w:rsidRDefault="008313C6" w:rsidP="008313C6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Traceable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→ Can cite the source doc.</w:t>
      </w:r>
    </w:p>
    <w:p w14:paraId="14282E47" w14:textId="77777777" w:rsidR="008313C6" w:rsidRPr="008313C6" w:rsidRDefault="008313C6" w:rsidP="008313C6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Summarized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→ Avoids overwhelming the user with raw chunks.</w:t>
      </w:r>
    </w:p>
    <w:p w14:paraId="6484217F" w14:textId="77777777" w:rsidR="008313C6" w:rsidRPr="008313C6" w:rsidRDefault="008313C6" w:rsidP="008313C6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Example:</w:t>
      </w:r>
    </w:p>
    <w:p w14:paraId="3C05FED2" w14:textId="77777777" w:rsidR="008313C6" w:rsidRPr="008313C6" w:rsidRDefault="008313C6" w:rsidP="008313C6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User: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“What is RAG?”</w:t>
      </w:r>
    </w:p>
    <w:p w14:paraId="4D0D9787" w14:textId="77777777" w:rsidR="008313C6" w:rsidRPr="008313C6" w:rsidRDefault="008313C6" w:rsidP="008313C6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AI (with RAG):</w:t>
      </w:r>
    </w:p>
    <w:p w14:paraId="1D7AFCB2" w14:textId="77777777" w:rsidR="008313C6" w:rsidRPr="008313C6" w:rsidRDefault="008313C6" w:rsidP="008313C6">
      <w:pPr>
        <w:spacing w:beforeAutospacing="1" w:after="100" w:afterAutospacing="1" w:line="240" w:lineRule="auto"/>
        <w:ind w:left="2160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t>“RAG, or Retrieval-Augmented Generation, is a method where LLMs combine external document retrieval with text generation. This ensures responses are accurate, up-to-date, and less prone to hallucinations. (Source: Policy Doc v3.2, 2024)”</w:t>
      </w:r>
    </w:p>
    <w:p w14:paraId="123D0CA9" w14:textId="77777777" w:rsidR="008313C6" w:rsidRPr="008313C6" w:rsidRDefault="008313C6" w:rsidP="008313C6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ascii="Segoe UI Emoji" w:eastAsia="Times New Roman" w:hAnsi="Segoe UI Emoji" w:cs="Segoe UI Emoji"/>
          <w:sz w:val="24"/>
          <w:szCs w:val="24"/>
          <w:lang w:eastAsia="en-IN"/>
        </w:rPr>
        <w:t>👉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Summarization converts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multiple chunks of raw knowledge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into a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single, digestible, user-ready answer</w:t>
      </w:r>
      <w:r w:rsidRPr="008313C6">
        <w:rPr>
          <w:rFonts w:eastAsia="Times New Roman" w:cstheme="minorHAnsi"/>
          <w:sz w:val="24"/>
          <w:szCs w:val="24"/>
          <w:lang w:eastAsia="en-IN"/>
        </w:rPr>
        <w:t>.</w:t>
      </w:r>
    </w:p>
    <w:p w14:paraId="4B1B7A9F" w14:textId="77777777" w:rsidR="008313C6" w:rsidRPr="008313C6" w:rsidRDefault="008313C6" w:rsidP="008313C6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pict w14:anchorId="3FBF9F76">
          <v:rect id="_x0000_i1116" style="width:0;height:1.5pt" o:hralign="center" o:hrstd="t" o:hr="t" fillcolor="#a0a0a0" stroked="f"/>
        </w:pict>
      </w:r>
    </w:p>
    <w:p w14:paraId="783C0DAF" w14:textId="77777777" w:rsidR="008313C6" w:rsidRPr="008313C6" w:rsidRDefault="008313C6" w:rsidP="008313C6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8313C6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🔹</w:t>
      </w:r>
      <w:r w:rsidRPr="008313C6">
        <w:rPr>
          <w:rFonts w:eastAsia="Times New Roman" w:cstheme="minorHAnsi"/>
          <w:b/>
          <w:bCs/>
          <w:sz w:val="36"/>
          <w:szCs w:val="36"/>
          <w:lang w:eastAsia="en-IN"/>
        </w:rPr>
        <w:t xml:space="preserve"> Step 5: Key Considerations in Generation</w:t>
      </w:r>
    </w:p>
    <w:p w14:paraId="32E5F04E" w14:textId="77777777" w:rsidR="008313C6" w:rsidRPr="008313C6" w:rsidRDefault="008313C6" w:rsidP="008313C6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Context Window Limitations</w:t>
      </w:r>
    </w:p>
    <w:p w14:paraId="3A40B262" w14:textId="77777777" w:rsidR="008313C6" w:rsidRPr="008313C6" w:rsidRDefault="008313C6" w:rsidP="008313C6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t>Large LLMs have token limits → must select only top chunks.</w:t>
      </w:r>
    </w:p>
    <w:p w14:paraId="5F082F78" w14:textId="77777777" w:rsidR="008313C6" w:rsidRPr="008313C6" w:rsidRDefault="008313C6" w:rsidP="008313C6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t xml:space="preserve">Use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prompt compression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and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summarization layers</w:t>
      </w:r>
      <w:r w:rsidRPr="008313C6">
        <w:rPr>
          <w:rFonts w:eastAsia="Times New Roman" w:cstheme="minorHAnsi"/>
          <w:sz w:val="24"/>
          <w:szCs w:val="24"/>
          <w:lang w:eastAsia="en-IN"/>
        </w:rPr>
        <w:t>.</w:t>
      </w:r>
    </w:p>
    <w:p w14:paraId="5811EE93" w14:textId="77777777" w:rsidR="008313C6" w:rsidRPr="008313C6" w:rsidRDefault="008313C6" w:rsidP="008313C6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Faithfulness to Context</w:t>
      </w:r>
    </w:p>
    <w:p w14:paraId="42FA7164" w14:textId="77777777" w:rsidR="008313C6" w:rsidRPr="008313C6" w:rsidRDefault="008313C6" w:rsidP="008313C6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t>Must avoid “over-generation” beyond retrieved knowledge.</w:t>
      </w:r>
    </w:p>
    <w:p w14:paraId="1CDCEA10" w14:textId="77777777" w:rsidR="008313C6" w:rsidRPr="008313C6" w:rsidRDefault="008313C6" w:rsidP="008313C6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t xml:space="preserve">Add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guardrails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to restrict hallucination.</w:t>
      </w:r>
    </w:p>
    <w:p w14:paraId="620C2E65" w14:textId="77777777" w:rsidR="008313C6" w:rsidRPr="008313C6" w:rsidRDefault="008313C6" w:rsidP="008313C6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Response Style Customization</w:t>
      </w:r>
    </w:p>
    <w:p w14:paraId="085CB695" w14:textId="77777777" w:rsidR="008313C6" w:rsidRPr="008313C6" w:rsidRDefault="008313C6" w:rsidP="008313C6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Customer Support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→ polite, short, action-driven.</w:t>
      </w:r>
    </w:p>
    <w:p w14:paraId="67D51618" w14:textId="77777777" w:rsidR="008313C6" w:rsidRPr="008313C6" w:rsidRDefault="008313C6" w:rsidP="008313C6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Research Assistant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→ detailed, technical, citation-heavy.</w:t>
      </w:r>
    </w:p>
    <w:p w14:paraId="74BD77BF" w14:textId="77777777" w:rsidR="008313C6" w:rsidRPr="008313C6" w:rsidRDefault="008313C6" w:rsidP="008313C6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Enterprise Reporting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→ structured (tables, bullets).</w:t>
      </w:r>
    </w:p>
    <w:p w14:paraId="23A7E335" w14:textId="77777777" w:rsidR="008313C6" w:rsidRPr="008313C6" w:rsidRDefault="008313C6" w:rsidP="008313C6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ascii="Segoe UI Emoji" w:eastAsia="Times New Roman" w:hAnsi="Segoe UI Emoji" w:cs="Segoe UI Emoji"/>
          <w:sz w:val="24"/>
          <w:szCs w:val="24"/>
          <w:lang w:eastAsia="en-IN"/>
        </w:rPr>
        <w:lastRenderedPageBreak/>
        <w:t>👉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Generation is where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retrieval + augmentation meet user experience</w:t>
      </w:r>
      <w:r w:rsidRPr="008313C6">
        <w:rPr>
          <w:rFonts w:eastAsia="Times New Roman" w:cstheme="minorHAnsi"/>
          <w:sz w:val="24"/>
          <w:szCs w:val="24"/>
          <w:lang w:eastAsia="en-IN"/>
        </w:rPr>
        <w:t>.</w:t>
      </w:r>
    </w:p>
    <w:p w14:paraId="7AC435CD" w14:textId="77777777" w:rsidR="008313C6" w:rsidRPr="008313C6" w:rsidRDefault="008313C6" w:rsidP="008313C6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pict w14:anchorId="35553D52">
          <v:rect id="_x0000_i1117" style="width:0;height:1.5pt" o:hralign="center" o:hrstd="t" o:hr="t" fillcolor="#a0a0a0" stroked="f"/>
        </w:pict>
      </w:r>
    </w:p>
    <w:p w14:paraId="5450F999" w14:textId="77777777" w:rsidR="008313C6" w:rsidRPr="008313C6" w:rsidRDefault="008313C6" w:rsidP="008313C6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8313C6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✅</w:t>
      </w:r>
      <w:r w:rsidRPr="008313C6">
        <w:rPr>
          <w:rFonts w:eastAsia="Times New Roman" w:cstheme="minorHAnsi"/>
          <w:b/>
          <w:bCs/>
          <w:sz w:val="36"/>
          <w:szCs w:val="36"/>
          <w:lang w:eastAsia="en-IN"/>
        </w:rPr>
        <w:t xml:space="preserve"> Extended Summary</w:t>
      </w:r>
    </w:p>
    <w:p w14:paraId="418453CD" w14:textId="77777777" w:rsidR="008313C6" w:rsidRPr="008313C6" w:rsidRDefault="008313C6" w:rsidP="008313C6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t xml:space="preserve">The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Generation Phase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is the final stage of the RAG pipeline. It ensures that:</w:t>
      </w:r>
    </w:p>
    <w:p w14:paraId="0C8FA48F" w14:textId="77777777" w:rsidR="008313C6" w:rsidRPr="008313C6" w:rsidRDefault="008313C6" w:rsidP="008313C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Original Query + Enriched Context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are combined into one input.</w:t>
      </w:r>
    </w:p>
    <w:p w14:paraId="7DA8C78E" w14:textId="77777777" w:rsidR="008313C6" w:rsidRPr="008313C6" w:rsidRDefault="008313C6" w:rsidP="008313C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t xml:space="preserve">The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LLM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processes this structured input instead of guessing.</w:t>
      </w:r>
    </w:p>
    <w:p w14:paraId="4EFC88F9" w14:textId="77777777" w:rsidR="008313C6" w:rsidRPr="008313C6" w:rsidRDefault="008313C6" w:rsidP="008313C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t xml:space="preserve">The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output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is summarized, factual, and aligned with the query.</w:t>
      </w:r>
    </w:p>
    <w:p w14:paraId="491F91FF" w14:textId="77777777" w:rsidR="008313C6" w:rsidRPr="008313C6" w:rsidRDefault="008313C6" w:rsidP="008313C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t>Supports multiple LLM backends (OpenAI, Anthropic, LLaMA, Gemini, etc.).</w:t>
      </w:r>
    </w:p>
    <w:p w14:paraId="5B30BFCC" w14:textId="77777777" w:rsidR="008313C6" w:rsidRPr="008313C6" w:rsidRDefault="008313C6" w:rsidP="008313C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sz w:val="24"/>
          <w:szCs w:val="24"/>
          <w:lang w:eastAsia="en-IN"/>
        </w:rPr>
        <w:t xml:space="preserve">Ensures enterprise-grade qualities: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accuracy, transparency, summarization, compliance</w:t>
      </w:r>
      <w:r w:rsidRPr="008313C6">
        <w:rPr>
          <w:rFonts w:eastAsia="Times New Roman" w:cstheme="minorHAnsi"/>
          <w:sz w:val="24"/>
          <w:szCs w:val="24"/>
          <w:lang w:eastAsia="en-IN"/>
        </w:rPr>
        <w:t>.</w:t>
      </w:r>
    </w:p>
    <w:p w14:paraId="783ADEFB" w14:textId="77777777" w:rsidR="008313C6" w:rsidRPr="008313C6" w:rsidRDefault="008313C6" w:rsidP="008313C6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ascii="Segoe UI Emoji" w:eastAsia="Times New Roman" w:hAnsi="Segoe UI Emoji" w:cs="Segoe UI Emoji"/>
          <w:sz w:val="24"/>
          <w:szCs w:val="24"/>
          <w:lang w:eastAsia="en-IN"/>
        </w:rPr>
        <w:t>⚡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Enterprise Value:</w:t>
      </w:r>
    </w:p>
    <w:p w14:paraId="05893647" w14:textId="77777777" w:rsidR="008313C6" w:rsidRPr="008313C6" w:rsidRDefault="008313C6" w:rsidP="008313C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Reliability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→ grounded in real docs.</w:t>
      </w:r>
    </w:p>
    <w:p w14:paraId="7BF3F544" w14:textId="77777777" w:rsidR="008313C6" w:rsidRPr="008313C6" w:rsidRDefault="008313C6" w:rsidP="008313C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Efficiency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→ summarized for easy consumption.</w:t>
      </w:r>
    </w:p>
    <w:p w14:paraId="591529BD" w14:textId="77777777" w:rsidR="008313C6" w:rsidRPr="008313C6" w:rsidRDefault="008313C6" w:rsidP="008313C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Flexibility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→ adaptable across industries (finance, healthcare, legal).</w:t>
      </w:r>
    </w:p>
    <w:p w14:paraId="1BEF1134" w14:textId="77777777" w:rsidR="008313C6" w:rsidRPr="008313C6" w:rsidRDefault="008313C6" w:rsidP="008313C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Compliance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→ citations + metadata provide audit trails.</w:t>
      </w:r>
    </w:p>
    <w:p w14:paraId="3D73ADB1" w14:textId="77777777" w:rsidR="008313C6" w:rsidRPr="008313C6" w:rsidRDefault="008313C6" w:rsidP="008313C6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313C6">
        <w:rPr>
          <w:rFonts w:ascii="Segoe UI Emoji" w:eastAsia="Times New Roman" w:hAnsi="Segoe UI Emoji" w:cs="Segoe UI Emoji"/>
          <w:sz w:val="24"/>
          <w:szCs w:val="24"/>
          <w:lang w:eastAsia="en-IN"/>
        </w:rPr>
        <w:t>👉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The Generation Phase is the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delivery layer</w:t>
      </w:r>
      <w:r w:rsidRPr="008313C6">
        <w:rPr>
          <w:rFonts w:eastAsia="Times New Roman" w:cstheme="minorHAnsi"/>
          <w:sz w:val="24"/>
          <w:szCs w:val="24"/>
          <w:lang w:eastAsia="en-IN"/>
        </w:rPr>
        <w:t xml:space="preserve"> of RAG, turning context-rich inputs into </w:t>
      </w:r>
      <w:r w:rsidRPr="008313C6">
        <w:rPr>
          <w:rFonts w:eastAsia="Times New Roman" w:cstheme="minorHAnsi"/>
          <w:b/>
          <w:bCs/>
          <w:sz w:val="24"/>
          <w:szCs w:val="24"/>
          <w:lang w:eastAsia="en-IN"/>
        </w:rPr>
        <w:t>actionable, trustworthy answers</w:t>
      </w:r>
      <w:r w:rsidRPr="008313C6">
        <w:rPr>
          <w:rFonts w:eastAsia="Times New Roman" w:cstheme="minorHAnsi"/>
          <w:sz w:val="24"/>
          <w:szCs w:val="24"/>
          <w:lang w:eastAsia="en-IN"/>
        </w:rPr>
        <w:t>.</w:t>
      </w:r>
    </w:p>
    <w:p w14:paraId="58A4BAFA" w14:textId="77777777" w:rsidR="00E776E8" w:rsidRPr="008313C6" w:rsidRDefault="00E776E8" w:rsidP="00DB3E23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sectPr w:rsidR="00E776E8" w:rsidRPr="008313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346C"/>
    <w:multiLevelType w:val="multilevel"/>
    <w:tmpl w:val="C4AA2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5F679C"/>
    <w:multiLevelType w:val="multilevel"/>
    <w:tmpl w:val="0DF6E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A20E1C"/>
    <w:multiLevelType w:val="multilevel"/>
    <w:tmpl w:val="F2509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EA637A"/>
    <w:multiLevelType w:val="multilevel"/>
    <w:tmpl w:val="311EC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4A493F"/>
    <w:multiLevelType w:val="multilevel"/>
    <w:tmpl w:val="65F4A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4E6D30"/>
    <w:multiLevelType w:val="multilevel"/>
    <w:tmpl w:val="34FC1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BC6834"/>
    <w:multiLevelType w:val="multilevel"/>
    <w:tmpl w:val="D5D04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EB43AD"/>
    <w:multiLevelType w:val="multilevel"/>
    <w:tmpl w:val="12D61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611136"/>
    <w:multiLevelType w:val="multilevel"/>
    <w:tmpl w:val="D166F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9141D1"/>
    <w:multiLevelType w:val="multilevel"/>
    <w:tmpl w:val="61405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D25546"/>
    <w:multiLevelType w:val="multilevel"/>
    <w:tmpl w:val="30440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8172E0"/>
    <w:multiLevelType w:val="multilevel"/>
    <w:tmpl w:val="9C1EC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1050A2"/>
    <w:multiLevelType w:val="multilevel"/>
    <w:tmpl w:val="3FCE1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384415"/>
    <w:multiLevelType w:val="multilevel"/>
    <w:tmpl w:val="44F87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69745E"/>
    <w:multiLevelType w:val="multilevel"/>
    <w:tmpl w:val="3632A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E424D59"/>
    <w:multiLevelType w:val="multilevel"/>
    <w:tmpl w:val="46189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C46235"/>
    <w:multiLevelType w:val="multilevel"/>
    <w:tmpl w:val="C3AC5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CE4681"/>
    <w:multiLevelType w:val="multilevel"/>
    <w:tmpl w:val="07DAB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3A2104D"/>
    <w:multiLevelType w:val="multilevel"/>
    <w:tmpl w:val="F5406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98858EA"/>
    <w:multiLevelType w:val="multilevel"/>
    <w:tmpl w:val="8E18D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D371B8D"/>
    <w:multiLevelType w:val="multilevel"/>
    <w:tmpl w:val="4824E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55765AD"/>
    <w:multiLevelType w:val="multilevel"/>
    <w:tmpl w:val="FABEE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6B01F72"/>
    <w:multiLevelType w:val="multilevel"/>
    <w:tmpl w:val="201A0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91625D0"/>
    <w:multiLevelType w:val="multilevel"/>
    <w:tmpl w:val="98FEC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AB953BC"/>
    <w:multiLevelType w:val="multilevel"/>
    <w:tmpl w:val="14CC4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441BCA"/>
    <w:multiLevelType w:val="multilevel"/>
    <w:tmpl w:val="88DC0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C6455D6"/>
    <w:multiLevelType w:val="multilevel"/>
    <w:tmpl w:val="7996D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EBD673F"/>
    <w:multiLevelType w:val="multilevel"/>
    <w:tmpl w:val="5C86D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6"/>
  </w:num>
  <w:num w:numId="3">
    <w:abstractNumId w:val="18"/>
  </w:num>
  <w:num w:numId="4">
    <w:abstractNumId w:val="21"/>
  </w:num>
  <w:num w:numId="5">
    <w:abstractNumId w:val="7"/>
  </w:num>
  <w:num w:numId="6">
    <w:abstractNumId w:val="14"/>
  </w:num>
  <w:num w:numId="7">
    <w:abstractNumId w:val="12"/>
  </w:num>
  <w:num w:numId="8">
    <w:abstractNumId w:val="13"/>
  </w:num>
  <w:num w:numId="9">
    <w:abstractNumId w:val="2"/>
  </w:num>
  <w:num w:numId="10">
    <w:abstractNumId w:val="15"/>
  </w:num>
  <w:num w:numId="11">
    <w:abstractNumId w:val="19"/>
  </w:num>
  <w:num w:numId="12">
    <w:abstractNumId w:val="1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3">
    <w:abstractNumId w:val="11"/>
  </w:num>
  <w:num w:numId="14">
    <w:abstractNumId w:val="1"/>
  </w:num>
  <w:num w:numId="15">
    <w:abstractNumId w:val="4"/>
  </w:num>
  <w:num w:numId="16">
    <w:abstractNumId w:val="0"/>
  </w:num>
  <w:num w:numId="17">
    <w:abstractNumId w:val="5"/>
  </w:num>
  <w:num w:numId="18">
    <w:abstractNumId w:val="5"/>
    <w:lvlOverride w:ilvl="1">
      <w:lvl w:ilvl="1">
        <w:numFmt w:val="decimal"/>
        <w:lvlText w:val="%2."/>
        <w:lvlJc w:val="left"/>
      </w:lvl>
    </w:lvlOverride>
  </w:num>
  <w:num w:numId="19">
    <w:abstractNumId w:val="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0">
    <w:abstractNumId w:val="8"/>
  </w:num>
  <w:num w:numId="21">
    <w:abstractNumId w:val="16"/>
  </w:num>
  <w:num w:numId="22">
    <w:abstractNumId w:val="10"/>
  </w:num>
  <w:num w:numId="23">
    <w:abstractNumId w:val="22"/>
  </w:num>
  <w:num w:numId="24">
    <w:abstractNumId w:val="24"/>
  </w:num>
  <w:num w:numId="25">
    <w:abstractNumId w:val="17"/>
  </w:num>
  <w:num w:numId="26">
    <w:abstractNumId w:val="26"/>
  </w:num>
  <w:num w:numId="27">
    <w:abstractNumId w:val="23"/>
  </w:num>
  <w:num w:numId="28">
    <w:abstractNumId w:val="9"/>
  </w:num>
  <w:num w:numId="29">
    <w:abstractNumId w:val="3"/>
  </w:num>
  <w:num w:numId="30">
    <w:abstractNumId w:val="25"/>
  </w:num>
  <w:num w:numId="3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B56"/>
    <w:rsid w:val="001A44A4"/>
    <w:rsid w:val="001E3F0D"/>
    <w:rsid w:val="002D294D"/>
    <w:rsid w:val="002D7527"/>
    <w:rsid w:val="00301B56"/>
    <w:rsid w:val="00490D82"/>
    <w:rsid w:val="004C2647"/>
    <w:rsid w:val="0065604C"/>
    <w:rsid w:val="006D7D94"/>
    <w:rsid w:val="0078038B"/>
    <w:rsid w:val="008313C6"/>
    <w:rsid w:val="008C4940"/>
    <w:rsid w:val="00BC6A91"/>
    <w:rsid w:val="00CA6CDE"/>
    <w:rsid w:val="00D2378B"/>
    <w:rsid w:val="00D350AE"/>
    <w:rsid w:val="00DB3E23"/>
    <w:rsid w:val="00E27F2D"/>
    <w:rsid w:val="00E776E8"/>
    <w:rsid w:val="00F01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9C3A5"/>
  <w15:chartTrackingRefBased/>
  <w15:docId w15:val="{1712E586-4722-4F0D-A167-1C9EEA4BC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B3E2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DB3E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3E23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DB3E23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DB3E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DB3E2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C494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49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4940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Emphasis">
    <w:name w:val="Emphasis"/>
    <w:basedOn w:val="DefaultParagraphFont"/>
    <w:uiPriority w:val="20"/>
    <w:qFormat/>
    <w:rsid w:val="00D350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458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74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5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14</Pages>
  <Words>2259</Words>
  <Characters>12881</Characters>
  <Application>Microsoft Office Word</Application>
  <DocSecurity>0</DocSecurity>
  <Lines>107</Lines>
  <Paragraphs>30</Paragraphs>
  <ScaleCrop>false</ScaleCrop>
  <Company/>
  <LinksUpToDate>false</LinksUpToDate>
  <CharactersWithSpaces>15110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Bhagwat Chate</dc:creator>
  <cp:keywords/>
  <dc:description/>
  <cp:lastModifiedBy>Bhagwat Chate</cp:lastModifiedBy>
  <cp:revision>22</cp:revision>
  <dcterms:created xsi:type="dcterms:W3CDTF">2025-09-15T06:12:00Z</dcterms:created>
  <dcterms:modified xsi:type="dcterms:W3CDTF">2025-09-15T07:33:00Z</dcterms:modified>
</cp:coreProperties>
</file>