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3605" w14:textId="77777777" w:rsidR="00F46DE1" w:rsidRDefault="00F46DE1">
      <w:pPr>
        <w:pStyle w:val="Title"/>
        <w:jc w:val="center"/>
      </w:pPr>
    </w:p>
    <w:p w14:paraId="01B7A496" w14:textId="77777777" w:rsidR="00F46DE1" w:rsidRDefault="00F46DE1">
      <w:pPr>
        <w:pStyle w:val="Title"/>
        <w:jc w:val="center"/>
      </w:pPr>
    </w:p>
    <w:p w14:paraId="79FC437A" w14:textId="77777777" w:rsidR="00F46DE1" w:rsidRDefault="00F46DE1">
      <w:pPr>
        <w:pStyle w:val="Title"/>
        <w:jc w:val="center"/>
      </w:pPr>
    </w:p>
    <w:p w14:paraId="414D2548" w14:textId="77777777" w:rsidR="00F46DE1" w:rsidRDefault="00F46DE1" w:rsidP="00F46DE1">
      <w:pPr>
        <w:pStyle w:val="Title"/>
        <w:jc w:val="center"/>
      </w:pPr>
      <w:r>
        <w:t>Phishing Email Detection &amp; Awareness System</w:t>
      </w:r>
    </w:p>
    <w:p w14:paraId="17FB545E" w14:textId="77777777" w:rsidR="00F46DE1" w:rsidRDefault="00F46DE1">
      <w:pPr>
        <w:pStyle w:val="Title"/>
        <w:jc w:val="center"/>
      </w:pPr>
    </w:p>
    <w:p w14:paraId="7A1A6FC9" w14:textId="77777777" w:rsidR="00F46DE1" w:rsidRDefault="00F46DE1">
      <w:pPr>
        <w:pStyle w:val="Title"/>
        <w:jc w:val="center"/>
      </w:pPr>
    </w:p>
    <w:p w14:paraId="003BE4D3" w14:textId="29501179" w:rsidR="00F46DE1" w:rsidRDefault="00F46DE1" w:rsidP="00F46DE1">
      <w:proofErr w:type="gramStart"/>
      <w:r>
        <w:t>CIN:FIT</w:t>
      </w:r>
      <w:proofErr w:type="gramEnd"/>
      <w:r>
        <w:t>/MAY26/CS8278</w:t>
      </w:r>
    </w:p>
    <w:p w14:paraId="50514003" w14:textId="54D53246" w:rsidR="00F46DE1" w:rsidRDefault="00F46DE1" w:rsidP="00F46DE1">
      <w:proofErr w:type="gramStart"/>
      <w:r>
        <w:t>SUBJECT:CYBER</w:t>
      </w:r>
      <w:proofErr w:type="gramEnd"/>
      <w:r>
        <w:t xml:space="preserve"> SECURITY LAB</w:t>
      </w:r>
    </w:p>
    <w:p w14:paraId="3DBA8509" w14:textId="77777777" w:rsidR="00F46DE1" w:rsidRDefault="00F46DE1" w:rsidP="00F46DE1"/>
    <w:p w14:paraId="1005196D" w14:textId="77777777" w:rsidR="00F46DE1" w:rsidRPr="00F46DE1" w:rsidRDefault="00F46DE1" w:rsidP="00F46DE1"/>
    <w:p w14:paraId="14BD1E7E" w14:textId="77777777" w:rsidR="00F46DE1" w:rsidRDefault="00F46DE1">
      <w:pPr>
        <w:pStyle w:val="Title"/>
        <w:jc w:val="center"/>
      </w:pPr>
    </w:p>
    <w:p w14:paraId="71D11B14" w14:textId="77777777" w:rsidR="00F46DE1" w:rsidRDefault="00F46DE1">
      <w:pPr>
        <w:pStyle w:val="Title"/>
        <w:jc w:val="center"/>
      </w:pPr>
    </w:p>
    <w:p w14:paraId="4AC9C95F" w14:textId="77777777" w:rsidR="00F46DE1" w:rsidRDefault="00F46DE1">
      <w:pPr>
        <w:pStyle w:val="Title"/>
        <w:jc w:val="center"/>
      </w:pPr>
    </w:p>
    <w:p w14:paraId="248A2088" w14:textId="77777777" w:rsidR="00F46DE1" w:rsidRDefault="00F46DE1">
      <w:pPr>
        <w:pStyle w:val="Title"/>
        <w:jc w:val="center"/>
      </w:pPr>
    </w:p>
    <w:p w14:paraId="696EF193" w14:textId="77777777" w:rsidR="00F46DE1" w:rsidRDefault="00F46DE1">
      <w:pPr>
        <w:pStyle w:val="Title"/>
        <w:jc w:val="center"/>
      </w:pPr>
    </w:p>
    <w:p w14:paraId="241EA777" w14:textId="77777777" w:rsidR="00F46DE1" w:rsidRDefault="00F46DE1">
      <w:pPr>
        <w:pStyle w:val="Title"/>
        <w:jc w:val="center"/>
      </w:pPr>
    </w:p>
    <w:p w14:paraId="1435D3A5" w14:textId="77777777" w:rsidR="00F46DE1" w:rsidRDefault="00F46DE1">
      <w:pPr>
        <w:pStyle w:val="Title"/>
        <w:jc w:val="center"/>
      </w:pPr>
    </w:p>
    <w:p w14:paraId="0E013DA4" w14:textId="77777777" w:rsidR="00F46DE1" w:rsidRDefault="00F46DE1">
      <w:pPr>
        <w:pStyle w:val="Title"/>
        <w:jc w:val="center"/>
      </w:pPr>
    </w:p>
    <w:p w14:paraId="686A5D86" w14:textId="79B89145" w:rsidR="005861D8" w:rsidRDefault="00000000" w:rsidP="00F46DE1">
      <w:pPr>
        <w:pStyle w:val="Title"/>
      </w:pPr>
      <w:r>
        <w:lastRenderedPageBreak/>
        <w:t>Phishing Email Detection &amp; Awareness System</w:t>
      </w:r>
    </w:p>
    <w:p w14:paraId="3F8E6FDE" w14:textId="77777777" w:rsidR="005861D8" w:rsidRDefault="00000000">
      <w:pPr>
        <w:pStyle w:val="Heading1"/>
      </w:pPr>
      <w:r>
        <w:t>Introduction</w:t>
      </w:r>
    </w:p>
    <w:p w14:paraId="566667E5" w14:textId="77777777" w:rsidR="005861D8" w:rsidRDefault="00000000">
      <w:r>
        <w:t>This project analyzes phishing, suspicious, and safe email samples. The objective is to identify phishing indicators, classify risks, and provide security awareness recommendations.</w:t>
      </w:r>
    </w:p>
    <w:p w14:paraId="31ACAAA3" w14:textId="77777777" w:rsidR="005861D8" w:rsidRDefault="00000000">
      <w:pPr>
        <w:pStyle w:val="Heading1"/>
      </w:pPr>
      <w:r>
        <w:t>Objectives</w:t>
      </w:r>
    </w:p>
    <w:p w14:paraId="481AFF03" w14:textId="77777777" w:rsidR="005861D8" w:rsidRDefault="00000000">
      <w:r>
        <w:t>- Identify phishing indicators</w:t>
      </w:r>
      <w:r>
        <w:br/>
        <w:t>- Classify emails as Safe, Suspicious, or Phishing</w:t>
      </w:r>
      <w:r>
        <w:br/>
        <w:t>- Assess risk levels</w:t>
      </w:r>
      <w:r>
        <w:br/>
        <w:t>- Provide prevention guidelines</w:t>
      </w:r>
    </w:p>
    <w:p w14:paraId="4EB60116" w14:textId="77777777" w:rsidR="005861D8" w:rsidRDefault="00000000">
      <w:pPr>
        <w:pStyle w:val="Heading1"/>
      </w:pPr>
      <w:r>
        <w:lastRenderedPageBreak/>
        <w:t>Email Sample 1</w:t>
      </w:r>
    </w:p>
    <w:p w14:paraId="37549185" w14:textId="77777777" w:rsidR="005861D8" w:rsidRDefault="00000000">
      <w:r>
        <w:rPr>
          <w:noProof/>
        </w:rPr>
        <w:drawing>
          <wp:inline distT="0" distB="0" distL="0" distR="0" wp14:anchorId="50D9E2A6" wp14:editId="51D8CF7F">
            <wp:extent cx="4114800" cy="582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2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5DB4" w14:textId="77777777" w:rsidR="005861D8" w:rsidRDefault="00000000">
      <w:r>
        <w:t>Classification: PHISHING</w:t>
      </w:r>
      <w:r>
        <w:br/>
        <w:t>Risk Level: HIGH</w:t>
      </w:r>
      <w:r>
        <w:br/>
        <w:t>Indicators: Spoofed sender domain (paypa1.com), urgency, suspicious URL, credential harvesting attempt.</w:t>
      </w:r>
    </w:p>
    <w:p w14:paraId="5F9A99AE" w14:textId="77777777" w:rsidR="005861D8" w:rsidRDefault="00000000">
      <w:pPr>
        <w:pStyle w:val="Heading1"/>
      </w:pPr>
      <w:r>
        <w:lastRenderedPageBreak/>
        <w:t>Email Sample 2</w:t>
      </w:r>
    </w:p>
    <w:p w14:paraId="49069981" w14:textId="77777777" w:rsidR="005861D8" w:rsidRDefault="00000000">
      <w:r>
        <w:rPr>
          <w:noProof/>
        </w:rPr>
        <w:drawing>
          <wp:inline distT="0" distB="0" distL="0" distR="0" wp14:anchorId="059D2923" wp14:editId="793FC9B3">
            <wp:extent cx="4114800" cy="58229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2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B5EB" w14:textId="77777777" w:rsidR="005861D8" w:rsidRDefault="00000000">
      <w:r>
        <w:t>Classification: SUSPICIOUS</w:t>
      </w:r>
      <w:r>
        <w:br/>
        <w:t>Risk Level: MEDIUM</w:t>
      </w:r>
      <w:r>
        <w:br/>
        <w:t>Indicators: Unknown sender, unexpected invoice request, attachment-related social engineering.</w:t>
      </w:r>
    </w:p>
    <w:p w14:paraId="16BEB9DC" w14:textId="77777777" w:rsidR="005861D8" w:rsidRDefault="00000000">
      <w:pPr>
        <w:pStyle w:val="Heading1"/>
      </w:pPr>
      <w:r>
        <w:lastRenderedPageBreak/>
        <w:t>Email Sample 3</w:t>
      </w:r>
    </w:p>
    <w:p w14:paraId="2DECFD52" w14:textId="77777777" w:rsidR="005861D8" w:rsidRDefault="00000000">
      <w:r>
        <w:rPr>
          <w:noProof/>
        </w:rPr>
        <w:drawing>
          <wp:inline distT="0" distB="0" distL="0" distR="0" wp14:anchorId="1F29DBC1" wp14:editId="23E03B2E">
            <wp:extent cx="4114800" cy="58229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2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08CE" w14:textId="77777777" w:rsidR="005861D8" w:rsidRDefault="00000000">
      <w:r>
        <w:t>Classification: SAFE</w:t>
      </w:r>
      <w:r>
        <w:br/>
        <w:t>Risk Level: LOW</w:t>
      </w:r>
      <w:r>
        <w:br/>
        <w:t>Indicators: Legitimate sender domain, normal business communication, no suspicious links.</w:t>
      </w:r>
    </w:p>
    <w:p w14:paraId="76C1B4C1" w14:textId="77777777" w:rsidR="005861D8" w:rsidRDefault="00000000">
      <w:pPr>
        <w:pStyle w:val="Heading1"/>
      </w:pPr>
      <w:r>
        <w:t>Risk Classification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1D8" w14:paraId="02225650" w14:textId="77777777">
        <w:tc>
          <w:tcPr>
            <w:tcW w:w="2880" w:type="dxa"/>
          </w:tcPr>
          <w:p w14:paraId="00403BF0" w14:textId="77777777" w:rsidR="005861D8" w:rsidRDefault="00000000">
            <w:r>
              <w:t>Email</w:t>
            </w:r>
          </w:p>
        </w:tc>
        <w:tc>
          <w:tcPr>
            <w:tcW w:w="2880" w:type="dxa"/>
          </w:tcPr>
          <w:p w14:paraId="3B48285A" w14:textId="77777777" w:rsidR="005861D8" w:rsidRDefault="00000000">
            <w:r>
              <w:t>Classification</w:t>
            </w:r>
          </w:p>
        </w:tc>
        <w:tc>
          <w:tcPr>
            <w:tcW w:w="2880" w:type="dxa"/>
          </w:tcPr>
          <w:p w14:paraId="5A40C715" w14:textId="77777777" w:rsidR="005861D8" w:rsidRDefault="00000000">
            <w:r>
              <w:t>Risk</w:t>
            </w:r>
          </w:p>
        </w:tc>
      </w:tr>
      <w:tr w:rsidR="005861D8" w14:paraId="1000C745" w14:textId="77777777">
        <w:tc>
          <w:tcPr>
            <w:tcW w:w="2880" w:type="dxa"/>
          </w:tcPr>
          <w:p w14:paraId="7A55DAD4" w14:textId="77777777" w:rsidR="005861D8" w:rsidRDefault="00000000">
            <w:r>
              <w:t>Email 1</w:t>
            </w:r>
          </w:p>
        </w:tc>
        <w:tc>
          <w:tcPr>
            <w:tcW w:w="2880" w:type="dxa"/>
          </w:tcPr>
          <w:p w14:paraId="4AB8F7D2" w14:textId="77777777" w:rsidR="005861D8" w:rsidRDefault="00000000">
            <w:r>
              <w:t>Phishing</w:t>
            </w:r>
          </w:p>
        </w:tc>
        <w:tc>
          <w:tcPr>
            <w:tcW w:w="2880" w:type="dxa"/>
          </w:tcPr>
          <w:p w14:paraId="350806FC" w14:textId="77777777" w:rsidR="005861D8" w:rsidRDefault="00000000">
            <w:r>
              <w:t>High</w:t>
            </w:r>
          </w:p>
        </w:tc>
      </w:tr>
      <w:tr w:rsidR="005861D8" w14:paraId="7C20EA4D" w14:textId="77777777">
        <w:tc>
          <w:tcPr>
            <w:tcW w:w="2880" w:type="dxa"/>
          </w:tcPr>
          <w:p w14:paraId="08E94DC1" w14:textId="77777777" w:rsidR="005861D8" w:rsidRDefault="00000000">
            <w:r>
              <w:lastRenderedPageBreak/>
              <w:t>Email 2</w:t>
            </w:r>
          </w:p>
        </w:tc>
        <w:tc>
          <w:tcPr>
            <w:tcW w:w="2880" w:type="dxa"/>
          </w:tcPr>
          <w:p w14:paraId="7958949D" w14:textId="77777777" w:rsidR="005861D8" w:rsidRDefault="00000000">
            <w:r>
              <w:t>Suspicious</w:t>
            </w:r>
          </w:p>
        </w:tc>
        <w:tc>
          <w:tcPr>
            <w:tcW w:w="2880" w:type="dxa"/>
          </w:tcPr>
          <w:p w14:paraId="564A5161" w14:textId="77777777" w:rsidR="005861D8" w:rsidRDefault="00000000">
            <w:r>
              <w:t>Medium</w:t>
            </w:r>
          </w:p>
        </w:tc>
      </w:tr>
      <w:tr w:rsidR="005861D8" w14:paraId="273CAE53" w14:textId="77777777">
        <w:tc>
          <w:tcPr>
            <w:tcW w:w="2880" w:type="dxa"/>
          </w:tcPr>
          <w:p w14:paraId="15C973AD" w14:textId="77777777" w:rsidR="005861D8" w:rsidRDefault="00000000">
            <w:r>
              <w:t>Email 3</w:t>
            </w:r>
          </w:p>
        </w:tc>
        <w:tc>
          <w:tcPr>
            <w:tcW w:w="2880" w:type="dxa"/>
          </w:tcPr>
          <w:p w14:paraId="6C67764F" w14:textId="77777777" w:rsidR="005861D8" w:rsidRDefault="00000000">
            <w:r>
              <w:t>Safe</w:t>
            </w:r>
          </w:p>
        </w:tc>
        <w:tc>
          <w:tcPr>
            <w:tcW w:w="2880" w:type="dxa"/>
          </w:tcPr>
          <w:p w14:paraId="583292F5" w14:textId="77777777" w:rsidR="005861D8" w:rsidRDefault="00000000">
            <w:r>
              <w:t>Low</w:t>
            </w:r>
          </w:p>
        </w:tc>
      </w:tr>
    </w:tbl>
    <w:p w14:paraId="5DF88084" w14:textId="77777777" w:rsidR="005861D8" w:rsidRDefault="00000000">
      <w:pPr>
        <w:pStyle w:val="Heading1"/>
      </w:pPr>
      <w:r>
        <w:t>Prevention Guidelines</w:t>
      </w:r>
    </w:p>
    <w:p w14:paraId="2167240B" w14:textId="77777777" w:rsidR="005861D8" w:rsidRDefault="00000000">
      <w:r>
        <w:t>1. Verify sender addresses.</w:t>
      </w:r>
      <w:r>
        <w:br/>
        <w:t>2. Hover over links before clicking.</w:t>
      </w:r>
      <w:r>
        <w:br/>
        <w:t>3. Do not open unexpected attachments.</w:t>
      </w:r>
      <w:r>
        <w:br/>
        <w:t>4. Enable Multi-Factor Authentication (MFA).</w:t>
      </w:r>
      <w:r>
        <w:br/>
        <w:t>5. Report suspicious emails to security teams.</w:t>
      </w:r>
    </w:p>
    <w:p w14:paraId="0CDE768B" w14:textId="77777777" w:rsidR="005861D8" w:rsidRDefault="00000000">
      <w:pPr>
        <w:pStyle w:val="Heading1"/>
      </w:pPr>
      <w:r>
        <w:t>Conclusion</w:t>
      </w:r>
    </w:p>
    <w:p w14:paraId="4D765CFB" w14:textId="77777777" w:rsidR="005861D8" w:rsidRDefault="00000000">
      <w:r>
        <w:t>The analysis demonstrates how phishing emails can be distinguished from legitimate communications using sender verification, link inspection, and content analysis.</w:t>
      </w:r>
    </w:p>
    <w:sectPr w:rsidR="00586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735236">
    <w:abstractNumId w:val="8"/>
  </w:num>
  <w:num w:numId="2" w16cid:durableId="500969475">
    <w:abstractNumId w:val="6"/>
  </w:num>
  <w:num w:numId="3" w16cid:durableId="1860240765">
    <w:abstractNumId w:val="5"/>
  </w:num>
  <w:num w:numId="4" w16cid:durableId="1233541571">
    <w:abstractNumId w:val="4"/>
  </w:num>
  <w:num w:numId="5" w16cid:durableId="30346893">
    <w:abstractNumId w:val="7"/>
  </w:num>
  <w:num w:numId="6" w16cid:durableId="649363381">
    <w:abstractNumId w:val="3"/>
  </w:num>
  <w:num w:numId="7" w16cid:durableId="698044719">
    <w:abstractNumId w:val="2"/>
  </w:num>
  <w:num w:numId="8" w16cid:durableId="1492408250">
    <w:abstractNumId w:val="1"/>
  </w:num>
  <w:num w:numId="9" w16cid:durableId="168836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BFE"/>
    <w:rsid w:val="00326F90"/>
    <w:rsid w:val="005861D8"/>
    <w:rsid w:val="00AA1D8D"/>
    <w:rsid w:val="00B47730"/>
    <w:rsid w:val="00CB0664"/>
    <w:rsid w:val="00F46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94ED6"/>
  <w14:defaultImageDpi w14:val="300"/>
  <w15:docId w15:val="{85E9DADA-9684-4045-B951-0A48D92F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BHAGYALAXMI PATIL</cp:lastModifiedBy>
  <cp:revision>2</cp:revision>
  <dcterms:created xsi:type="dcterms:W3CDTF">2013-12-23T23:15:00Z</dcterms:created>
  <dcterms:modified xsi:type="dcterms:W3CDTF">2026-06-06T10:11:00Z</dcterms:modified>
  <cp:category/>
</cp:coreProperties>
</file>