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CB84" w14:textId="77777777" w:rsidR="00BA419D" w:rsidRPr="00BA419D" w:rsidRDefault="00BA419D" w:rsidP="00BA419D">
      <w:r w:rsidRPr="00BA419D">
        <w:t>In this task, you will create the visuals around four of the questions that the CEO and CMO have requested. You can use either Tableau or Power BI to create the visuals and we’ve provided the data in the resources below. </w:t>
      </w:r>
      <w:r w:rsidRPr="00BA419D">
        <w:br/>
      </w:r>
      <w:r w:rsidRPr="00BA419D">
        <w:rPr>
          <w:b/>
          <w:bCs/>
        </w:rPr>
        <w:t>Both Power BI and Tableau have free trials that can be accessed in order to complete this task. You can find a resource below that directs you how to download these free trials.</w:t>
      </w:r>
      <w:r w:rsidRPr="00BA419D">
        <w:br/>
      </w:r>
      <w:r w:rsidRPr="00BA419D">
        <w:br/>
      </w:r>
      <w:r w:rsidRPr="00BA419D">
        <w:rPr>
          <w:b/>
          <w:bCs/>
          <w:u w:val="single"/>
        </w:rPr>
        <w:t>Data cleanup </w:t>
      </w:r>
      <w:r w:rsidRPr="00BA419D">
        <w:br/>
        <w:t>Before you can begin the analysis, make sure that the data is cleaned properly. You have noticed that the data contains some returns to the store which are provided in negative quantities and there are unit prices which were input in error. You will need to perform the following steps to clean this data.</w:t>
      </w:r>
    </w:p>
    <w:p w14:paraId="2E507A58" w14:textId="77777777" w:rsidR="00BA419D" w:rsidRPr="00BA419D" w:rsidRDefault="00BA419D" w:rsidP="00BA419D">
      <w:pPr>
        <w:numPr>
          <w:ilvl w:val="0"/>
          <w:numId w:val="1"/>
        </w:numPr>
      </w:pPr>
      <w:r w:rsidRPr="00BA419D">
        <w:t>Create a check that the quantity should not be below 1 unit</w:t>
      </w:r>
    </w:p>
    <w:p w14:paraId="60725151" w14:textId="77777777" w:rsidR="00BA419D" w:rsidRDefault="00BA419D" w:rsidP="00BA419D">
      <w:pPr>
        <w:numPr>
          <w:ilvl w:val="0"/>
          <w:numId w:val="1"/>
        </w:numPr>
      </w:pPr>
      <w:r w:rsidRPr="00BA419D">
        <w:t>Create a check that the Unit price should not be below $0</w:t>
      </w:r>
    </w:p>
    <w:p w14:paraId="5379F44A" w14:textId="089DA5BC" w:rsidR="00E54D22" w:rsidRPr="00BA419D" w:rsidRDefault="00E54D22" w:rsidP="00BA419D">
      <w:pPr>
        <w:numPr>
          <w:ilvl w:val="0"/>
          <w:numId w:val="1"/>
        </w:numPr>
      </w:pPr>
      <w:r w:rsidRPr="00673504">
        <w:t>Make sure that the customers who do not have any customer IDs are excluded from the visual</w:t>
      </w:r>
    </w:p>
    <w:p w14:paraId="39558CB6" w14:textId="7AD9F325" w:rsidR="00BA419D" w:rsidRDefault="00BA419D" w:rsidP="009D009E">
      <w:r w:rsidRPr="00BA419D">
        <w:t>Please note that in order to apply the checks that have been mentioned above, you would need to use conditional formulas where the logic would state that if the conditions are met then the tool should exclude the data from analysis. You can also use data transformation methods to get rid of the bad data. Both these methods are provided in the resources. Once this is done, the data will be good to be used for further analysis. Please note that this data should be cleaned up before attempting any question.</w:t>
      </w:r>
      <w:r w:rsidRPr="00BA419D">
        <w:br/>
      </w:r>
      <w:r w:rsidRPr="00BA419D">
        <w:br/>
        <w:t>Create each visual on a separate tab with the name of the tab displaying the question number. Once the visuals are created, save the files and upload them below. </w:t>
      </w:r>
      <w:r w:rsidRPr="00BA419D">
        <w:br/>
        <w:t>For Tableau users, you would need to upload in .twbx format whereas Power BI files need to be saved in .pbix format. </w:t>
      </w:r>
    </w:p>
    <w:p w14:paraId="1E228824" w14:textId="77777777" w:rsidR="009D009E" w:rsidRPr="00DF5BC7" w:rsidRDefault="009D009E" w:rsidP="009D009E">
      <w:pPr>
        <w:rPr>
          <w:b/>
          <w:bCs/>
        </w:rPr>
      </w:pPr>
      <w:r w:rsidRPr="00DF5BC7">
        <w:rPr>
          <w:b/>
          <w:bCs/>
        </w:rPr>
        <w:t>DATA CLEANUP &amp; METHODOLOGY - 45 seconds</w:t>
      </w:r>
    </w:p>
    <w:p w14:paraId="2DCD97B5" w14:textId="77777777" w:rsidR="009D009E" w:rsidRPr="00DF5BC7" w:rsidRDefault="009D009E" w:rsidP="009D009E">
      <w:r w:rsidRPr="00DF5BC7">
        <w:rPr>
          <w:b/>
          <w:bCs/>
        </w:rPr>
        <w:t>[Visual: Show data quality metrics on screen if available]</w:t>
      </w:r>
    </w:p>
    <w:p w14:paraId="4341D14C" w14:textId="77777777" w:rsidR="009D009E" w:rsidRPr="00DF5BC7" w:rsidRDefault="009D009E" w:rsidP="009D009E">
      <w:r w:rsidRPr="00DF5BC7">
        <w:t>"First, the data journey. We started with 500,000+ transactions, but the raw data had issues. We found returns recorded as negative quantities, unit prices with data entry errors, and incomplete customer records.</w:t>
      </w:r>
    </w:p>
    <w:p w14:paraId="4F072295" w14:textId="77777777" w:rsidR="009D009E" w:rsidRPr="00DF5BC7" w:rsidRDefault="009D009E" w:rsidP="009D009E">
      <w:r w:rsidRPr="00DF5BC7">
        <w:t>Here's what we did to clean this:</w:t>
      </w:r>
    </w:p>
    <w:p w14:paraId="5FC67D07" w14:textId="77777777" w:rsidR="009D009E" w:rsidRPr="00DF5BC7" w:rsidRDefault="009D009E" w:rsidP="009D009E">
      <w:r w:rsidRPr="00DF5BC7">
        <w:rPr>
          <w:b/>
          <w:bCs/>
        </w:rPr>
        <w:t>First</w:t>
      </w:r>
      <w:r w:rsidRPr="00DF5BC7">
        <w:t>, we applied a quality check: quantities must be at least 1 unit. This eliminated all return transactions—important because returns distort our expansion strategy.</w:t>
      </w:r>
    </w:p>
    <w:p w14:paraId="5CB759A5" w14:textId="77777777" w:rsidR="009D009E" w:rsidRPr="00DF5BC7" w:rsidRDefault="009D009E" w:rsidP="009D009E">
      <w:r w:rsidRPr="00DF5BC7">
        <w:rPr>
          <w:b/>
          <w:bCs/>
        </w:rPr>
        <w:t>Second</w:t>
      </w:r>
      <w:r w:rsidRPr="00DF5BC7">
        <w:t>, we ensured unit prices are valid—no zero or negative values. This removed about 8% of records with bad pricing data.</w:t>
      </w:r>
    </w:p>
    <w:p w14:paraId="00F7028F" w14:textId="77777777" w:rsidR="009D009E" w:rsidRPr="00DF5BC7" w:rsidRDefault="009D009E" w:rsidP="009D009E">
      <w:r w:rsidRPr="00DF5BC7">
        <w:rPr>
          <w:b/>
          <w:bCs/>
        </w:rPr>
        <w:t>Third</w:t>
      </w:r>
      <w:r w:rsidRPr="00DF5BC7">
        <w:t>, we excluded any transactions without a CustomerID. You can't analyze customer behavior if you don't know who they are.</w:t>
      </w:r>
    </w:p>
    <w:p w14:paraId="442A1652" w14:textId="2D916861" w:rsidR="006D24D0" w:rsidRDefault="009D009E" w:rsidP="00BA419D">
      <w:r w:rsidRPr="00DF5BC7">
        <w:t>The result? We went from 500K raw transactions to a clean, reliable 4</w:t>
      </w:r>
      <w:r w:rsidR="006D24D0">
        <w:t>0</w:t>
      </w:r>
      <w:r w:rsidRPr="00DF5BC7">
        <w:t>K-record dataset with 95% data completeness. This gives us confidence that everything we're about to show you is built on solid ground."</w:t>
      </w:r>
    </w:p>
    <w:p w14:paraId="2203E242" w14:textId="4F35206F" w:rsidR="00BA419D" w:rsidRDefault="00BA419D" w:rsidP="00BA419D">
      <w:r w:rsidRPr="00BA419D">
        <w:lastRenderedPageBreak/>
        <w:br/>
      </w:r>
      <w:r w:rsidRPr="00BA419D">
        <w:rPr>
          <w:b/>
          <w:bCs/>
          <w:u w:val="single"/>
        </w:rPr>
        <w:t>Question 1</w:t>
      </w:r>
      <w:r w:rsidRPr="00BA419D">
        <w:br/>
        <w:t>The CEO of the retail store is interested to view the time series of the revenue data for the year 2011 only. He would like to view granular data by looking into revenue for each month. The CEO is interested in viewing the seasonal trends and wants to dig deeper into why these trends occur. This analysis will be helpful for the CEO to forecast for the next year.</w:t>
      </w:r>
    </w:p>
    <w:p w14:paraId="66DDAF17" w14:textId="3D3B8EAC" w:rsidR="00AA5C44" w:rsidRDefault="00AA5C44" w:rsidP="00BA419D">
      <w:r w:rsidRPr="00AA5C44">
        <w:t>Here you would need to create a line chart and place the invoice date on the x-axis and the revenue on the y-axis. In order to calculate the revenue, you would need to multiply Quantity by Unit Price. Once the revenue field is calculated, you can use it to view the trend of revenue. Please make sure to set the granularity of the data to each month and only provide data for the year 2011</w:t>
      </w:r>
      <w:r w:rsidR="008B1F99">
        <w:t>.</w:t>
      </w:r>
    </w:p>
    <w:p w14:paraId="3897AEF2" w14:textId="77777777" w:rsidR="00634B91" w:rsidRPr="00634B91" w:rsidRDefault="00634B91" w:rsidP="00634B91">
      <w:pPr>
        <w:rPr>
          <w:b/>
          <w:bCs/>
        </w:rPr>
      </w:pPr>
      <w:r w:rsidRPr="00634B91">
        <w:rPr>
          <w:b/>
          <w:bCs/>
        </w:rPr>
        <w:t>What I analysed</w:t>
      </w:r>
    </w:p>
    <w:p w14:paraId="390A7366" w14:textId="118B30EB" w:rsidR="006B1B19" w:rsidRDefault="006B1B19" w:rsidP="00BA419D">
      <w:pPr>
        <w:numPr>
          <w:ilvl w:val="0"/>
          <w:numId w:val="3"/>
        </w:numPr>
      </w:pPr>
      <w:r w:rsidRPr="006B1B19">
        <w:t>Monthly Revenue Trend</w:t>
      </w:r>
    </w:p>
    <w:p w14:paraId="74E12E5D" w14:textId="77777777" w:rsidR="005F1A32" w:rsidRPr="005F1A32" w:rsidRDefault="005F1A32" w:rsidP="005F1A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1A32">
        <w:rPr>
          <w:rFonts w:ascii="Times New Roman" w:eastAsia="Times New Roman" w:hAnsi="Times New Roman" w:cs="Times New Roman"/>
          <w:b/>
          <w:bCs/>
          <w:kern w:val="0"/>
          <w:sz w:val="27"/>
          <w:szCs w:val="27"/>
          <w:lang w:eastAsia="en-IN"/>
          <w14:ligatures w14:val="none"/>
        </w:rPr>
        <w:t>What the data shows</w:t>
      </w:r>
    </w:p>
    <w:p w14:paraId="7CFEE301" w14:textId="77777777" w:rsidR="00AB2533" w:rsidRDefault="005E7C78" w:rsidP="00EB1014">
      <w:pPr>
        <w:pStyle w:val="NoSpacing"/>
        <w:numPr>
          <w:ilvl w:val="0"/>
          <w:numId w:val="13"/>
        </w:numPr>
        <w:rPr>
          <w:lang w:eastAsia="en-IN"/>
        </w:rPr>
      </w:pPr>
      <w:r>
        <w:rPr>
          <w:lang w:eastAsia="en-IN"/>
        </w:rPr>
        <w:t>Highest revenue in November</w:t>
      </w:r>
    </w:p>
    <w:p w14:paraId="5D506B65" w14:textId="17ED1302" w:rsidR="00AB2533" w:rsidRDefault="005E7C78" w:rsidP="00EB1014">
      <w:pPr>
        <w:pStyle w:val="NoSpacing"/>
        <w:numPr>
          <w:ilvl w:val="0"/>
          <w:numId w:val="13"/>
        </w:numPr>
        <w:rPr>
          <w:lang w:eastAsia="en-IN"/>
        </w:rPr>
      </w:pPr>
      <w:r>
        <w:rPr>
          <w:lang w:eastAsia="en-IN"/>
        </w:rPr>
        <w:t>rise of revenue from sep to nov</w:t>
      </w:r>
    </w:p>
    <w:p w14:paraId="6ADF8E17" w14:textId="758765D3" w:rsidR="005F1A32" w:rsidRPr="00B25616" w:rsidRDefault="005E7C78" w:rsidP="00B25616">
      <w:pPr>
        <w:pStyle w:val="NoSpacing"/>
        <w:numPr>
          <w:ilvl w:val="0"/>
          <w:numId w:val="13"/>
        </w:numPr>
        <w:rPr>
          <w:lang w:eastAsia="en-IN"/>
        </w:rPr>
      </w:pPr>
      <w:r>
        <w:rPr>
          <w:lang w:eastAsia="en-IN"/>
        </w:rPr>
        <w:t>Slight decrese in december</w:t>
      </w:r>
    </w:p>
    <w:p w14:paraId="1D5B0065" w14:textId="77777777" w:rsidR="005F1A32" w:rsidRPr="005F1A32" w:rsidRDefault="005F1A32" w:rsidP="005F1A3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F1A32">
        <w:rPr>
          <w:rFonts w:ascii="Times New Roman" w:eastAsia="Times New Roman" w:hAnsi="Times New Roman" w:cs="Times New Roman"/>
          <w:b/>
          <w:bCs/>
          <w:kern w:val="0"/>
          <w:sz w:val="27"/>
          <w:szCs w:val="27"/>
          <w:lang w:eastAsia="en-IN"/>
          <w14:ligatures w14:val="none"/>
        </w:rPr>
        <w:t>Business takeaway</w:t>
      </w:r>
    </w:p>
    <w:p w14:paraId="275F6306" w14:textId="07C9AA47" w:rsidR="009D009E" w:rsidRPr="006E5321" w:rsidRDefault="009D009E" w:rsidP="009D009E">
      <w:pPr>
        <w:rPr>
          <w:b/>
          <w:bCs/>
        </w:rPr>
      </w:pPr>
      <w:r>
        <w:rPr>
          <w:b/>
          <w:bCs/>
        </w:rPr>
        <w:t xml:space="preserve">concern </w:t>
      </w:r>
      <w:r w:rsidRPr="006E5321">
        <w:rPr>
          <w:b/>
          <w:bCs/>
        </w:rPr>
        <w:t xml:space="preserve"> 1 - SEASONAL REVENUE TRENDS </w:t>
      </w:r>
    </w:p>
    <w:p w14:paraId="1166A39E" w14:textId="77777777" w:rsidR="009D009E" w:rsidRPr="006E5321" w:rsidRDefault="009D009E" w:rsidP="009D009E">
      <w:r w:rsidRPr="006E5321">
        <w:t>[Visual: Line chart showing monthly revenue trend Jan-Dec 2011]</w:t>
      </w:r>
    </w:p>
    <w:p w14:paraId="299F8DFC" w14:textId="77777777" w:rsidR="009D009E" w:rsidRPr="006E5321" w:rsidRDefault="009D009E" w:rsidP="009D009E">
      <w:r w:rsidRPr="006E5321">
        <w:t>"Let's start with Question 1—what you asked, CEO: Where are our seasonal revenue patterns, and how can we forecast for 2011?</w:t>
      </w:r>
    </w:p>
    <w:p w14:paraId="6916CF1E" w14:textId="77777777" w:rsidR="009D009E" w:rsidRPr="006E5321" w:rsidRDefault="009D009E" w:rsidP="009D009E">
      <w:r w:rsidRPr="006E5321">
        <w:t>Here's our monthly revenue trend for 2011. Notice three distinct patterns:</w:t>
      </w:r>
    </w:p>
    <w:p w14:paraId="2B14922F" w14:textId="77777777" w:rsidR="009D009E" w:rsidRPr="006E5321" w:rsidRDefault="009D009E" w:rsidP="009D009E">
      <w:r w:rsidRPr="006E5321">
        <w:t xml:space="preserve">Peak Season: Revenue climbs steadily from September through November, peaking in November at roughly </w:t>
      </w:r>
      <w:r>
        <w:t>1162 K</w:t>
      </w:r>
      <w:r w:rsidRPr="006E5321">
        <w:t>. That's our strongest month.</w:t>
      </w:r>
    </w:p>
    <w:p w14:paraId="4F38D836" w14:textId="77777777" w:rsidR="009D009E" w:rsidRPr="006E5321" w:rsidRDefault="009D009E" w:rsidP="009D009E">
      <w:r w:rsidRPr="006E5321">
        <w:t>Why? It's straightforward—this is the holiday shopping season. Customers are buying gifts, household items, seasonal products. This is predictable and repeatable.</w:t>
      </w:r>
    </w:p>
    <w:p w14:paraId="52CB5FDD" w14:textId="77777777" w:rsidR="009D009E" w:rsidRPr="006E5321" w:rsidRDefault="009D009E" w:rsidP="009D009E">
      <w:r w:rsidRPr="006E5321">
        <w:t>December Drop: Interestingly, we see a slight dip in December despite holiday shopping continuing. Why? Likely two factors: first, the December holidays mean reduced ordering activity in the final days; second, customers have already stocked up in November.</w:t>
      </w:r>
    </w:p>
    <w:p w14:paraId="5F298FBA" w14:textId="77777777" w:rsidR="009D009E" w:rsidRDefault="009D009E" w:rsidP="009D009E">
      <w:r w:rsidRPr="006E5321">
        <w:t>Business Takeaway for Forecasting: You have a 3-month peak window—September through November. We should maximize inventory, staffing, and marketing spend during this period. For 2012 forecasting, we can expect similar seasonal patterns. Plan your supply chain and campaigns backwards from this September-November window."</w:t>
      </w:r>
    </w:p>
    <w:p w14:paraId="472AD5DE" w14:textId="4026B0F4" w:rsidR="005F1A32" w:rsidRPr="005F1A32" w:rsidRDefault="005F1A32" w:rsidP="005F1A3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93FC19A" w14:textId="77777777" w:rsidR="00205DDC" w:rsidRDefault="00205DDC" w:rsidP="00BA419D"/>
    <w:p w14:paraId="30824E04" w14:textId="77777777" w:rsidR="005F1A32" w:rsidRPr="00BA419D" w:rsidRDefault="005F1A32" w:rsidP="00BA419D"/>
    <w:p w14:paraId="0A0BC40A" w14:textId="77777777" w:rsidR="00BA419D" w:rsidRDefault="00BA419D" w:rsidP="00BA419D">
      <w:r w:rsidRPr="00BA419D">
        <w:rPr>
          <w:b/>
          <w:bCs/>
          <w:u w:val="single"/>
        </w:rPr>
        <w:lastRenderedPageBreak/>
        <w:t>Question 2</w:t>
      </w:r>
      <w:r w:rsidRPr="00BA419D">
        <w:br/>
        <w:t>The CMO is interested in viewing the top 10 countries which are generating the highest revenue. Additionally, the CMO is also interested in viewing the quantity sold along with the revenue generated. The CMO does not want to have the United Kingdom in this visual.</w:t>
      </w:r>
    </w:p>
    <w:p w14:paraId="72A52E2C" w14:textId="13FCD3BE" w:rsidR="00673504" w:rsidRDefault="00673504" w:rsidP="00BA419D">
      <w:r w:rsidRPr="00673504">
        <w:t>In order to attempt this question, you would need to create a side-by-side bar chart. There would be two bars for each country which would represent the revenue and quantity for each region. Please make sure that you add the filter to only show the top 10 countries by revenue. You would also need to ensure that you exclude the United Kingdom from the visual. Guidance on how to create the side-by-side chart is provided in the resources section.</w:t>
      </w:r>
    </w:p>
    <w:p w14:paraId="76534AF7" w14:textId="77777777" w:rsidR="00391740" w:rsidRDefault="00391740" w:rsidP="00BA419D"/>
    <w:p w14:paraId="12134902" w14:textId="77777777" w:rsidR="00391740" w:rsidRPr="00391740" w:rsidRDefault="00391740" w:rsidP="00391740">
      <w:pPr>
        <w:rPr>
          <w:b/>
          <w:bCs/>
        </w:rPr>
      </w:pPr>
      <w:r w:rsidRPr="00391740">
        <w:rPr>
          <w:b/>
          <w:bCs/>
        </w:rPr>
        <w:t>What I analysed</w:t>
      </w:r>
    </w:p>
    <w:p w14:paraId="08E488CD" w14:textId="77777777" w:rsidR="00391740" w:rsidRDefault="00391740" w:rsidP="00391740">
      <w:pPr>
        <w:numPr>
          <w:ilvl w:val="0"/>
          <w:numId w:val="4"/>
        </w:numPr>
      </w:pPr>
      <w:r w:rsidRPr="00391740">
        <w:t>Total sales revenue by country</w:t>
      </w:r>
    </w:p>
    <w:p w14:paraId="02ED35FE" w14:textId="6726ED69" w:rsidR="00D2219A" w:rsidRPr="00391740" w:rsidRDefault="00101486" w:rsidP="00391740">
      <w:pPr>
        <w:numPr>
          <w:ilvl w:val="0"/>
          <w:numId w:val="4"/>
        </w:numPr>
      </w:pPr>
      <w:r>
        <w:t xml:space="preserve">Total quantities </w:t>
      </w:r>
      <w:r w:rsidR="007E7723">
        <w:t>sold</w:t>
      </w:r>
      <w:r>
        <w:t xml:space="preserve"> by country</w:t>
      </w:r>
    </w:p>
    <w:p w14:paraId="1A986175" w14:textId="77777777" w:rsidR="00391740" w:rsidRPr="00391740" w:rsidRDefault="00391740" w:rsidP="00391740">
      <w:pPr>
        <w:rPr>
          <w:b/>
          <w:bCs/>
        </w:rPr>
      </w:pPr>
      <w:r w:rsidRPr="00391740">
        <w:rPr>
          <w:b/>
          <w:bCs/>
        </w:rPr>
        <w:t>Key insights</w:t>
      </w:r>
    </w:p>
    <w:p w14:paraId="62DF7F59" w14:textId="77777777" w:rsidR="00391740" w:rsidRPr="00391740" w:rsidRDefault="00391740" w:rsidP="00391740">
      <w:r w:rsidRPr="00391740">
        <w:t>Top revenue contributors:</w:t>
      </w:r>
    </w:p>
    <w:p w14:paraId="3B4201A8" w14:textId="77777777" w:rsidR="00391740" w:rsidRPr="00213ED2" w:rsidRDefault="00391740" w:rsidP="00391740">
      <w:pPr>
        <w:numPr>
          <w:ilvl w:val="0"/>
          <w:numId w:val="5"/>
        </w:numPr>
      </w:pPr>
      <w:r w:rsidRPr="00391740">
        <w:rPr>
          <w:b/>
          <w:bCs/>
        </w:rPr>
        <w:t>Netherlands</w:t>
      </w:r>
    </w:p>
    <w:p w14:paraId="5287DA9F" w14:textId="011772F4" w:rsidR="00213ED2" w:rsidRPr="00391740" w:rsidRDefault="00213ED2" w:rsidP="00213ED2">
      <w:pPr>
        <w:numPr>
          <w:ilvl w:val="0"/>
          <w:numId w:val="5"/>
        </w:numPr>
      </w:pPr>
      <w:r w:rsidRPr="00391740">
        <w:rPr>
          <w:b/>
          <w:bCs/>
        </w:rPr>
        <w:t>EIRE</w:t>
      </w:r>
    </w:p>
    <w:p w14:paraId="6E4651BC" w14:textId="77777777" w:rsidR="00391740" w:rsidRPr="00391740" w:rsidRDefault="00391740" w:rsidP="00391740">
      <w:pPr>
        <w:numPr>
          <w:ilvl w:val="0"/>
          <w:numId w:val="5"/>
        </w:numPr>
      </w:pPr>
      <w:r w:rsidRPr="00391740">
        <w:rPr>
          <w:b/>
          <w:bCs/>
        </w:rPr>
        <w:t>Germany</w:t>
      </w:r>
    </w:p>
    <w:p w14:paraId="1ABA92FC" w14:textId="77777777" w:rsidR="00391740" w:rsidRPr="00391740" w:rsidRDefault="00391740" w:rsidP="00391740">
      <w:pPr>
        <w:numPr>
          <w:ilvl w:val="0"/>
          <w:numId w:val="5"/>
        </w:numPr>
      </w:pPr>
      <w:r w:rsidRPr="00391740">
        <w:rPr>
          <w:b/>
          <w:bCs/>
        </w:rPr>
        <w:t>France</w:t>
      </w:r>
    </w:p>
    <w:p w14:paraId="02A5806D" w14:textId="77777777" w:rsidR="00391740" w:rsidRPr="00391740" w:rsidRDefault="00391740" w:rsidP="00391740">
      <w:pPr>
        <w:numPr>
          <w:ilvl w:val="0"/>
          <w:numId w:val="5"/>
        </w:numPr>
      </w:pPr>
      <w:r w:rsidRPr="00391740">
        <w:rPr>
          <w:b/>
          <w:bCs/>
        </w:rPr>
        <w:t>Australia</w:t>
      </w:r>
    </w:p>
    <w:p w14:paraId="223C95E3" w14:textId="77777777" w:rsidR="00391740" w:rsidRPr="00391740" w:rsidRDefault="00391740" w:rsidP="00391740">
      <w:r w:rsidRPr="00391740">
        <w:t xml:space="preserve">These countries generate </w:t>
      </w:r>
      <w:r w:rsidRPr="00391740">
        <w:rPr>
          <w:b/>
          <w:bCs/>
        </w:rPr>
        <w:t>both volume and value</w:t>
      </w:r>
      <w:r w:rsidRPr="00391740">
        <w:t>, indicating:</w:t>
      </w:r>
    </w:p>
    <w:p w14:paraId="094EF977" w14:textId="77777777" w:rsidR="00391740" w:rsidRPr="00391740" w:rsidRDefault="00391740" w:rsidP="00391740">
      <w:pPr>
        <w:numPr>
          <w:ilvl w:val="0"/>
          <w:numId w:val="6"/>
        </w:numPr>
      </w:pPr>
      <w:r w:rsidRPr="00391740">
        <w:t>Healthy order sizes</w:t>
      </w:r>
    </w:p>
    <w:p w14:paraId="35C50619" w14:textId="77777777" w:rsidR="00391740" w:rsidRPr="00391740" w:rsidRDefault="00391740" w:rsidP="00391740">
      <w:pPr>
        <w:numPr>
          <w:ilvl w:val="0"/>
          <w:numId w:val="6"/>
        </w:numPr>
      </w:pPr>
      <w:r w:rsidRPr="00391740">
        <w:t>Stable purchasing behaviour</w:t>
      </w:r>
    </w:p>
    <w:p w14:paraId="6287CBF1" w14:textId="77777777" w:rsidR="00391740" w:rsidRDefault="00391740" w:rsidP="00391740">
      <w:pPr>
        <w:rPr>
          <w:b/>
          <w:bCs/>
        </w:rPr>
      </w:pPr>
      <w:r w:rsidRPr="00391740">
        <w:rPr>
          <w:b/>
          <w:bCs/>
        </w:rPr>
        <w:t>Business takeaway</w:t>
      </w:r>
    </w:p>
    <w:p w14:paraId="5BEE27B7" w14:textId="1D9FC736" w:rsidR="00A0627D" w:rsidRPr="004D0AC7" w:rsidRDefault="00A0627D" w:rsidP="00A0627D">
      <w:pPr>
        <w:rPr>
          <w:b/>
          <w:bCs/>
        </w:rPr>
      </w:pPr>
      <w:r>
        <w:rPr>
          <w:b/>
          <w:bCs/>
        </w:rPr>
        <w:t>concern</w:t>
      </w:r>
      <w:r w:rsidRPr="004D0AC7">
        <w:rPr>
          <w:b/>
          <w:bCs/>
        </w:rPr>
        <w:t xml:space="preserve"> 2 </w:t>
      </w:r>
      <w:r>
        <w:rPr>
          <w:b/>
          <w:bCs/>
        </w:rPr>
        <w:t>–</w:t>
      </w:r>
      <w:r w:rsidRPr="004D0AC7">
        <w:rPr>
          <w:b/>
          <w:bCs/>
        </w:rPr>
        <w:t xml:space="preserve"> </w:t>
      </w:r>
      <w:r w:rsidRPr="004D0AC7">
        <w:t>CMO</w:t>
      </w:r>
      <w:r>
        <w:rPr>
          <w:b/>
          <w:bCs/>
        </w:rPr>
        <w:t xml:space="preserve">: </w:t>
      </w:r>
      <w:r w:rsidRPr="004D0AC7">
        <w:rPr>
          <w:b/>
          <w:bCs/>
        </w:rPr>
        <w:t xml:space="preserve">GEOGRAPHIC REVENUE &amp; MARKET OPPORTUNITY </w:t>
      </w:r>
    </w:p>
    <w:p w14:paraId="22957D21" w14:textId="7510B940" w:rsidR="00A0627D" w:rsidRPr="00A0627D" w:rsidRDefault="00A0627D" w:rsidP="00391740">
      <w:r w:rsidRPr="004D0AC7">
        <w:t>Which countries are our top revenue generators, and what's the relationship between volume and value?</w:t>
      </w:r>
    </w:p>
    <w:p w14:paraId="77904B1E" w14:textId="77777777" w:rsidR="004E095C" w:rsidRDefault="00391740" w:rsidP="00391740">
      <w:pPr>
        <w:rPr>
          <w:b/>
          <w:bCs/>
        </w:rPr>
      </w:pPr>
      <w:r w:rsidRPr="00391740">
        <w:rPr>
          <w:rFonts w:ascii="Segoe UI Emoji" w:hAnsi="Segoe UI Emoji" w:cs="Segoe UI Emoji"/>
        </w:rPr>
        <w:t>➡️</w:t>
      </w:r>
      <w:r w:rsidRPr="00391740">
        <w:t xml:space="preserve"> These markets should be </w:t>
      </w:r>
      <w:r w:rsidRPr="00391740">
        <w:rPr>
          <w:b/>
          <w:bCs/>
        </w:rPr>
        <w:t>priority expansion targets</w:t>
      </w:r>
    </w:p>
    <w:p w14:paraId="759EB6FB" w14:textId="77777777" w:rsidR="004E095C" w:rsidRPr="00391740" w:rsidRDefault="004E095C" w:rsidP="004E095C">
      <w:r w:rsidRPr="00391740">
        <w:t>Ideal for:</w:t>
      </w:r>
    </w:p>
    <w:p w14:paraId="64DEA967" w14:textId="77777777" w:rsidR="004E095C" w:rsidRPr="00391740" w:rsidRDefault="004E095C" w:rsidP="004E095C">
      <w:pPr>
        <w:numPr>
          <w:ilvl w:val="0"/>
          <w:numId w:val="9"/>
        </w:numPr>
      </w:pPr>
      <w:r w:rsidRPr="00391740">
        <w:t>Aggressive campaigns</w:t>
      </w:r>
    </w:p>
    <w:p w14:paraId="24B86CD0" w14:textId="3B4409D8" w:rsidR="006D24D0" w:rsidRDefault="004E095C" w:rsidP="006D24D0">
      <w:pPr>
        <w:numPr>
          <w:ilvl w:val="0"/>
          <w:numId w:val="9"/>
        </w:numPr>
      </w:pPr>
      <w:r w:rsidRPr="00391740">
        <w:t>Faster go-to-market execution</w:t>
      </w:r>
    </w:p>
    <w:p w14:paraId="415DDAD3" w14:textId="17BD2F9A" w:rsidR="00E319F8" w:rsidRPr="00BA419D" w:rsidRDefault="00A0627D" w:rsidP="00BA419D">
      <w:pPr>
        <w:pStyle w:val="ListParagraph"/>
        <w:numPr>
          <w:ilvl w:val="0"/>
          <w:numId w:val="9"/>
        </w:numPr>
      </w:pPr>
      <w:r w:rsidRPr="004D0AC7">
        <w:t>These five markets should be your priority expansion targets. They've already proven online retail works in their markets. Customer behavior is established. The risk is lower. We recommend aggressive campaigns here—these aren't experimental markets, they're ready for scaling.</w:t>
      </w:r>
    </w:p>
    <w:p w14:paraId="006C60BE" w14:textId="77777777" w:rsidR="00BA419D" w:rsidRDefault="00BA419D" w:rsidP="00BA419D">
      <w:r w:rsidRPr="00BA419D">
        <w:rPr>
          <w:b/>
          <w:bCs/>
          <w:u w:val="single"/>
        </w:rPr>
        <w:lastRenderedPageBreak/>
        <w:t>Question 3</w:t>
      </w:r>
      <w:r w:rsidRPr="00BA419D">
        <w:br/>
        <w:t>The CMO of the online retail store wants to view the information on the top 10 customers by revenue. He is interested in a visual that shows the greatest revenue generating customer at the start and gradually declines to the lower revenue generating customers. The CMO wants to target the higher revenue generating customers and ensure that they remain satisfied with their products.</w:t>
      </w:r>
    </w:p>
    <w:p w14:paraId="7C7FCE02" w14:textId="493813C2" w:rsidR="00673504" w:rsidRDefault="00673504" w:rsidP="00BA419D">
      <w:r w:rsidRPr="00673504">
        <w:t>You would need to create a column chart or a vertical bar chart where each bar would represent the revenue generated by the customers. You would need to add a filter to only display the top 10 customers. The customers will be identified from the field “CustomerID”. Make sure that the customers who do not have any customer IDs are excluded from the visual. Finally, sort the customers in descending order based on the total revenue generated. Guidance on how to create the column/vertical bar chart is provided in the resources section.</w:t>
      </w:r>
    </w:p>
    <w:p w14:paraId="5FE300BD" w14:textId="77777777" w:rsidR="00391740" w:rsidRPr="00391740" w:rsidRDefault="00391740" w:rsidP="00391740">
      <w:pPr>
        <w:rPr>
          <w:b/>
          <w:bCs/>
        </w:rPr>
      </w:pPr>
      <w:r w:rsidRPr="00391740">
        <w:rPr>
          <w:b/>
          <w:bCs/>
        </w:rPr>
        <w:t>What I analysed</w:t>
      </w:r>
    </w:p>
    <w:p w14:paraId="22A046BA" w14:textId="6AC6628A" w:rsidR="00391740" w:rsidRDefault="00496EBB" w:rsidP="00391740">
      <w:pPr>
        <w:numPr>
          <w:ilvl w:val="0"/>
          <w:numId w:val="7"/>
        </w:numPr>
      </w:pPr>
      <w:r>
        <w:t>Top 10</w:t>
      </w:r>
      <w:r w:rsidRPr="00BA419D">
        <w:t xml:space="preserve"> revenue generating customer</w:t>
      </w:r>
      <w:r>
        <w:t>id</w:t>
      </w:r>
    </w:p>
    <w:p w14:paraId="6F731CEB" w14:textId="49E1FE34" w:rsidR="0090435E" w:rsidRPr="004337DC" w:rsidRDefault="0090435E" w:rsidP="0090435E">
      <w:pPr>
        <w:rPr>
          <w:b/>
          <w:bCs/>
        </w:rPr>
      </w:pPr>
      <w:r w:rsidRPr="004337DC">
        <w:rPr>
          <w:b/>
          <w:bCs/>
        </w:rPr>
        <w:t>How I should make table</w:t>
      </w:r>
      <w:r w:rsidR="004F4538" w:rsidRPr="004337DC">
        <w:rPr>
          <w:b/>
          <w:bCs/>
        </w:rPr>
        <w:t>a</w:t>
      </w:r>
      <w:r w:rsidRPr="004337DC">
        <w:rPr>
          <w:b/>
          <w:bCs/>
        </w:rPr>
        <w:t xml:space="preserve">u chart </w:t>
      </w:r>
      <w:r w:rsidR="004337DC">
        <w:rPr>
          <w:b/>
          <w:bCs/>
        </w:rPr>
        <w:t>? help me on this</w:t>
      </w:r>
      <w:r w:rsidRPr="004337DC">
        <w:rPr>
          <w:b/>
          <w:bCs/>
        </w:rPr>
        <w:t>:</w:t>
      </w:r>
    </w:p>
    <w:p w14:paraId="4F1FAEA7" w14:textId="77777777" w:rsidR="004337DC" w:rsidRPr="00D35967" w:rsidRDefault="004337DC" w:rsidP="004337DC">
      <w:pPr>
        <w:numPr>
          <w:ilvl w:val="0"/>
          <w:numId w:val="10"/>
        </w:numPr>
      </w:pPr>
      <w:r w:rsidRPr="00D35967">
        <w:t>Purchase frequency per customer</w:t>
      </w:r>
    </w:p>
    <w:p w14:paraId="0D7C1696" w14:textId="77777777" w:rsidR="004337DC" w:rsidRDefault="004337DC" w:rsidP="004337DC">
      <w:pPr>
        <w:numPr>
          <w:ilvl w:val="0"/>
          <w:numId w:val="10"/>
        </w:numPr>
      </w:pPr>
      <w:r w:rsidRPr="00D35967">
        <w:t>Distribution of repeat behaviour</w:t>
      </w:r>
    </w:p>
    <w:p w14:paraId="3EA22F23" w14:textId="6D9CEB24" w:rsidR="00457C77" w:rsidRPr="00D35967" w:rsidRDefault="00457C77" w:rsidP="004337DC">
      <w:pPr>
        <w:numPr>
          <w:ilvl w:val="0"/>
          <w:numId w:val="10"/>
        </w:numPr>
      </w:pPr>
      <w:r>
        <w:t>How to find occasional buyers and repeated buyers , loyal customers ?</w:t>
      </w:r>
    </w:p>
    <w:p w14:paraId="3B33A7AF" w14:textId="77777777" w:rsidR="0090435E" w:rsidRPr="00391740" w:rsidRDefault="0090435E" w:rsidP="0090435E"/>
    <w:p w14:paraId="36E97638" w14:textId="22529A62" w:rsidR="00391740" w:rsidRPr="00391740" w:rsidRDefault="00391740" w:rsidP="00391740">
      <w:pPr>
        <w:rPr>
          <w:b/>
          <w:bCs/>
        </w:rPr>
      </w:pPr>
      <w:r w:rsidRPr="00391740">
        <w:rPr>
          <w:b/>
          <w:bCs/>
        </w:rPr>
        <w:t>What stands out</w:t>
      </w:r>
      <w:r w:rsidR="004E095C">
        <w:rPr>
          <w:b/>
          <w:bCs/>
        </w:rPr>
        <w:t>: top 10 customers</w:t>
      </w:r>
    </w:p>
    <w:p w14:paraId="19677721" w14:textId="7A7E7907" w:rsidR="0008161C" w:rsidRPr="001F5B1C" w:rsidRDefault="001F5B1C" w:rsidP="00391740">
      <w:pPr>
        <w:numPr>
          <w:ilvl w:val="0"/>
          <w:numId w:val="8"/>
        </w:numPr>
      </w:pPr>
      <w:r>
        <w:rPr>
          <w:b/>
          <w:bCs/>
        </w:rPr>
        <w:t>14646</w:t>
      </w:r>
    </w:p>
    <w:p w14:paraId="30EE4461" w14:textId="2E7269E0" w:rsidR="001F5B1C" w:rsidRPr="001F5B1C" w:rsidRDefault="001F5B1C" w:rsidP="00391740">
      <w:pPr>
        <w:numPr>
          <w:ilvl w:val="0"/>
          <w:numId w:val="8"/>
        </w:numPr>
      </w:pPr>
      <w:r>
        <w:rPr>
          <w:b/>
          <w:bCs/>
        </w:rPr>
        <w:t>18102</w:t>
      </w:r>
    </w:p>
    <w:p w14:paraId="225BE01E" w14:textId="5CF3A47D" w:rsidR="001F5B1C" w:rsidRPr="003A0D1D" w:rsidRDefault="003A0D1D" w:rsidP="00391740">
      <w:pPr>
        <w:numPr>
          <w:ilvl w:val="0"/>
          <w:numId w:val="8"/>
        </w:numPr>
      </w:pPr>
      <w:r>
        <w:rPr>
          <w:b/>
          <w:bCs/>
        </w:rPr>
        <w:t>17450</w:t>
      </w:r>
    </w:p>
    <w:p w14:paraId="5D552AB0" w14:textId="5A0BD35B" w:rsidR="003A0D1D" w:rsidRPr="003A0D1D" w:rsidRDefault="003A0D1D" w:rsidP="00391740">
      <w:pPr>
        <w:numPr>
          <w:ilvl w:val="0"/>
          <w:numId w:val="8"/>
        </w:numPr>
      </w:pPr>
      <w:r>
        <w:rPr>
          <w:b/>
          <w:bCs/>
        </w:rPr>
        <w:t>16446</w:t>
      </w:r>
    </w:p>
    <w:p w14:paraId="3F7F269F" w14:textId="3D86E829" w:rsidR="003A0D1D" w:rsidRPr="003A0D1D" w:rsidRDefault="003A0D1D" w:rsidP="00391740">
      <w:pPr>
        <w:numPr>
          <w:ilvl w:val="0"/>
          <w:numId w:val="8"/>
        </w:numPr>
      </w:pPr>
      <w:r>
        <w:rPr>
          <w:b/>
          <w:bCs/>
        </w:rPr>
        <w:t>14911</w:t>
      </w:r>
    </w:p>
    <w:p w14:paraId="423F743F" w14:textId="060A9EB6" w:rsidR="003A0D1D" w:rsidRPr="00391740" w:rsidRDefault="003A0D1D" w:rsidP="00391740">
      <w:pPr>
        <w:numPr>
          <w:ilvl w:val="0"/>
          <w:numId w:val="8"/>
        </w:numPr>
      </w:pPr>
      <w:r>
        <w:rPr>
          <w:b/>
          <w:bCs/>
        </w:rPr>
        <w:t>And so on</w:t>
      </w:r>
    </w:p>
    <w:p w14:paraId="6A3B3112" w14:textId="4FF69B02" w:rsidR="00391740" w:rsidRDefault="00391740" w:rsidP="00391740">
      <w:pPr>
        <w:rPr>
          <w:b/>
          <w:bCs/>
        </w:rPr>
      </w:pPr>
      <w:r w:rsidRPr="00391740">
        <w:rPr>
          <w:b/>
          <w:bCs/>
        </w:rPr>
        <w:t>Business takeaway</w:t>
      </w:r>
      <w:r w:rsidR="00A0627D">
        <w:rPr>
          <w:b/>
          <w:bCs/>
        </w:rPr>
        <w:t xml:space="preserve"> :</w:t>
      </w:r>
      <w:r w:rsidR="00A0627D" w:rsidRPr="00A0627D">
        <w:rPr>
          <w:b/>
          <w:bCs/>
        </w:rPr>
        <w:t xml:space="preserve"> </w:t>
      </w:r>
      <w:r w:rsidR="00A0627D" w:rsidRPr="004D0AC7">
        <w:rPr>
          <w:b/>
          <w:bCs/>
        </w:rPr>
        <w:t>TOP CUSTOMER CONCENTRATION</w:t>
      </w:r>
    </w:p>
    <w:p w14:paraId="55260A83" w14:textId="77777777" w:rsidR="00A0627D" w:rsidRPr="004D0AC7" w:rsidRDefault="00A0627D" w:rsidP="00A0627D">
      <w:r w:rsidRPr="004D0AC7">
        <w:t>your top 10 represent roughly 8-10% of total revenue despite being just 0.3% of your customer base.</w:t>
      </w:r>
    </w:p>
    <w:p w14:paraId="7E0081AB" w14:textId="251A8054" w:rsidR="006D24D0" w:rsidRDefault="00A0627D" w:rsidP="00391740">
      <w:r w:rsidRPr="004D0AC7">
        <w:t>This is both a strength and a risk. A strength because it means we have a loyal, high-value customer core. A risk because if even one of these customers churns, we lose significant revenue.</w:t>
      </w:r>
    </w:p>
    <w:p w14:paraId="5D2ED03E" w14:textId="77777777" w:rsidR="006D24D0" w:rsidRPr="004D0AC7" w:rsidRDefault="006D24D0" w:rsidP="006D24D0">
      <w:r w:rsidRPr="004D0AC7">
        <w:rPr>
          <w:b/>
          <w:bCs/>
        </w:rPr>
        <w:t>Purchase Behavior Pattern</w:t>
      </w:r>
      <w:r w:rsidRPr="004D0AC7">
        <w:t xml:space="preserve">: These top customers aren't one-time buyers. They're repeat purchasers. </w:t>
      </w:r>
    </w:p>
    <w:p w14:paraId="67F7C8F7" w14:textId="77777777" w:rsidR="006D24D0" w:rsidRDefault="006D24D0" w:rsidP="006D24D0">
      <w:r w:rsidRPr="004D0AC7">
        <w:rPr>
          <w:b/>
          <w:bCs/>
        </w:rPr>
        <w:t>Business Takeaway</w:t>
      </w:r>
      <w:r w:rsidRPr="004D0AC7">
        <w:t>: These customers need white-glove treatment—early access to new products, personalized communication, priority customer service</w:t>
      </w:r>
      <w:r>
        <w:t xml:space="preserve"> </w:t>
      </w:r>
      <w:r w:rsidRPr="004D0AC7">
        <w:t xml:space="preserve">loyalty programs. </w:t>
      </w:r>
    </w:p>
    <w:p w14:paraId="22F953B3" w14:textId="77777777" w:rsidR="00391740" w:rsidRDefault="00391740" w:rsidP="00BA419D">
      <w:pPr>
        <w:rPr>
          <w:b/>
          <w:bCs/>
        </w:rPr>
      </w:pPr>
    </w:p>
    <w:p w14:paraId="4F9D7BD3" w14:textId="77777777" w:rsidR="00A0627D" w:rsidRPr="00BA419D" w:rsidRDefault="00A0627D" w:rsidP="00BA419D"/>
    <w:p w14:paraId="58C819D6" w14:textId="77777777" w:rsidR="00BA419D" w:rsidRDefault="00BA419D" w:rsidP="00BA419D">
      <w:r w:rsidRPr="00BA419D">
        <w:rPr>
          <w:b/>
          <w:bCs/>
          <w:u w:val="single"/>
        </w:rPr>
        <w:lastRenderedPageBreak/>
        <w:t>Question 4</w:t>
      </w:r>
      <w:r w:rsidRPr="00BA419D">
        <w:br/>
        <w:t>The CEO is looking to gain insights on the demand for their products. He wants to look at all countries and see which regions have the greatest demand for their products. Once the CEO gets an idea of the regions that have high demand, he will initiate an expansion strategy which will allow the company to target these areas and generate more business from these regions. He wants to view the entire data on a single view without the need to scroll or hover over the data points to identify the demand. There is no need to show data for the United Kingdom as the CEO is more interested in viewing the countries that have expansion opportunities.</w:t>
      </w:r>
    </w:p>
    <w:p w14:paraId="69E412BC" w14:textId="7CB82FE0" w:rsidR="00D35967" w:rsidRDefault="00377EF9" w:rsidP="00BA419D">
      <w:r w:rsidRPr="00377EF9">
        <w:t>You would need to create a map chart here as the map chart would allow the CEO to view the entire map of the world and it will highlight each country and show the total number of units sold or the name of the country. You would need to filter out the United Kingdom from the data as it is not needed in this visual. Make sure that the name of the country or the total units sold is visible for each country. Guidance on how to create the map chart is provided in the resources section.</w:t>
      </w:r>
    </w:p>
    <w:p w14:paraId="2218F287" w14:textId="77777777" w:rsidR="00D35967" w:rsidRPr="00D35967" w:rsidRDefault="00D35967" w:rsidP="00D35967">
      <w:pPr>
        <w:rPr>
          <w:b/>
          <w:bCs/>
        </w:rPr>
      </w:pPr>
      <w:r w:rsidRPr="00D35967">
        <w:rPr>
          <w:b/>
          <w:bCs/>
        </w:rPr>
        <w:t>Key findings</w:t>
      </w:r>
    </w:p>
    <w:p w14:paraId="6BB9CA96" w14:textId="5C8DAB43" w:rsidR="007D1AB8" w:rsidRDefault="007D1AB8" w:rsidP="007D1AB8">
      <w:pPr>
        <w:pStyle w:val="NormalWeb"/>
        <w:numPr>
          <w:ilvl w:val="0"/>
          <w:numId w:val="11"/>
        </w:numPr>
      </w:pPr>
      <w:r>
        <w:t>Total quantity sold by country</w:t>
      </w:r>
    </w:p>
    <w:p w14:paraId="361EA388" w14:textId="40FFC269" w:rsidR="00A8605A" w:rsidRDefault="007D1AB8" w:rsidP="00414DC8">
      <w:pPr>
        <w:pStyle w:val="NormalWeb"/>
        <w:numPr>
          <w:ilvl w:val="0"/>
          <w:numId w:val="11"/>
        </w:numPr>
      </w:pPr>
      <w:r>
        <w:t xml:space="preserve"> Distribution of demand across regions</w:t>
      </w:r>
    </w:p>
    <w:p w14:paraId="38C3B85E" w14:textId="1CD1D621" w:rsidR="004B77D0" w:rsidRPr="00D35967" w:rsidRDefault="004B77D0" w:rsidP="004B77D0">
      <w:r w:rsidRPr="004B77D0">
        <w:rPr>
          <w:b/>
          <w:bCs/>
        </w:rPr>
        <w:t>Geographic Insight</w:t>
      </w:r>
      <w:r w:rsidRPr="004D0AC7">
        <w:t>: Online retail penetration is already proven in Western Europe and Australia. These aren't experimental markets—they're established. Expansion risk is lower because customer behavior and payment systems are already set up.</w:t>
      </w:r>
    </w:p>
    <w:p w14:paraId="30C5D64B" w14:textId="77777777" w:rsidR="004057D3" w:rsidRPr="004D0AC7" w:rsidRDefault="004057D3" w:rsidP="004057D3">
      <w:r w:rsidRPr="004D0AC7">
        <w:rPr>
          <w:b/>
          <w:bCs/>
        </w:rPr>
        <w:t>Strong Demand Zones</w:t>
      </w:r>
      <w:r w:rsidRPr="004D0AC7">
        <w:t>:</w:t>
      </w:r>
    </w:p>
    <w:p w14:paraId="30BABCE2" w14:textId="10F0C22C" w:rsidR="004057D3" w:rsidRPr="004D0AC7" w:rsidRDefault="004057D3" w:rsidP="004057D3">
      <w:pPr>
        <w:numPr>
          <w:ilvl w:val="0"/>
          <w:numId w:val="14"/>
        </w:numPr>
      </w:pPr>
      <w:r w:rsidRPr="004D0AC7">
        <w:rPr>
          <w:b/>
          <w:bCs/>
        </w:rPr>
        <w:t>Western Europe dominates</w:t>
      </w:r>
      <w:r w:rsidRPr="004D0AC7">
        <w:t>: Netherlands (</w:t>
      </w:r>
      <w:r>
        <w:t>2 lakh</w:t>
      </w:r>
      <w:r w:rsidRPr="004D0AC7">
        <w:t xml:space="preserve"> units), EIRE (</w:t>
      </w:r>
      <w:r>
        <w:t>1.5 lakh</w:t>
      </w:r>
      <w:r w:rsidRPr="004D0AC7">
        <w:t>), Germany (</w:t>
      </w:r>
      <w:r>
        <w:t>1.2 la</w:t>
      </w:r>
      <w:r w:rsidRPr="004D0AC7">
        <w:t>K</w:t>
      </w:r>
      <w:r>
        <w:t>h</w:t>
      </w:r>
      <w:r w:rsidRPr="004D0AC7">
        <w:t>), France (</w:t>
      </w:r>
      <w:r>
        <w:t>1.1</w:t>
      </w:r>
      <w:r w:rsidRPr="004D0AC7">
        <w:t>K) form a powerful cluster</w:t>
      </w:r>
      <w:r>
        <w:t xml:space="preserve"> </w:t>
      </w:r>
      <w:r w:rsidRPr="00FD2E63">
        <w:t>(excluding UK)</w:t>
      </w:r>
    </w:p>
    <w:p w14:paraId="06ED0871" w14:textId="77777777" w:rsidR="004057D3" w:rsidRPr="004D0AC7" w:rsidRDefault="004057D3" w:rsidP="004057D3">
      <w:pPr>
        <w:numPr>
          <w:ilvl w:val="0"/>
          <w:numId w:val="14"/>
        </w:numPr>
      </w:pPr>
      <w:r w:rsidRPr="004D0AC7">
        <w:rPr>
          <w:b/>
          <w:bCs/>
        </w:rPr>
        <w:t>Australia</w:t>
      </w:r>
      <w:r w:rsidRPr="004D0AC7">
        <w:t xml:space="preserve"> stands alone in the Asia-Pacific region with </w:t>
      </w:r>
      <w:r>
        <w:t>80</w:t>
      </w:r>
      <w:r w:rsidRPr="004D0AC7">
        <w:t>K units—indicating untapped potential in that geography</w:t>
      </w:r>
    </w:p>
    <w:p w14:paraId="4E697E76" w14:textId="77777777" w:rsidR="004057D3" w:rsidRDefault="004057D3" w:rsidP="004057D3">
      <w:pPr>
        <w:numPr>
          <w:ilvl w:val="0"/>
          <w:numId w:val="14"/>
        </w:numPr>
      </w:pPr>
      <w:r w:rsidRPr="004D0AC7">
        <w:rPr>
          <w:b/>
          <w:bCs/>
        </w:rPr>
        <w:t>Spain, Sweden,</w:t>
      </w:r>
      <w:r>
        <w:rPr>
          <w:b/>
          <w:bCs/>
        </w:rPr>
        <w:t>Belgium,</w:t>
      </w:r>
      <w:r w:rsidRPr="004D0AC7">
        <w:rPr>
          <w:b/>
          <w:bCs/>
        </w:rPr>
        <w:t xml:space="preserve"> Switzerland</w:t>
      </w:r>
      <w:r w:rsidRPr="004D0AC7">
        <w:t> </w:t>
      </w:r>
      <w:r>
        <w:t>,</w:t>
      </w:r>
      <w:r w:rsidRPr="0036054E">
        <w:rPr>
          <w:b/>
          <w:bCs/>
        </w:rPr>
        <w:t>Japan</w:t>
      </w:r>
      <w:r>
        <w:t xml:space="preserve"> </w:t>
      </w:r>
      <w:r w:rsidRPr="004D0AC7">
        <w:t>show decent secondary demand</w:t>
      </w:r>
    </w:p>
    <w:p w14:paraId="3316B0DE" w14:textId="77777777" w:rsidR="004057D3" w:rsidRPr="004D0AC7" w:rsidRDefault="004057D3" w:rsidP="004057D3">
      <w:r w:rsidRPr="004D0AC7">
        <w:rPr>
          <w:b/>
          <w:bCs/>
        </w:rPr>
        <w:t>Weak/Emerging Markets</w:t>
      </w:r>
      <w:r w:rsidRPr="004D0AC7">
        <w:t>:</w:t>
      </w:r>
    </w:p>
    <w:p w14:paraId="5E210055" w14:textId="46951025" w:rsidR="004057D3" w:rsidRPr="004D0AC7" w:rsidRDefault="004057D3" w:rsidP="004057D3">
      <w:pPr>
        <w:numPr>
          <w:ilvl w:val="0"/>
          <w:numId w:val="17"/>
        </w:numPr>
      </w:pPr>
      <w:r w:rsidRPr="004D0AC7">
        <w:t>Bottom performers—Brazil (356 units), Czech Republic (346), Saudi Arabia (80)—show minimal online traction. These require different go-to-market strategies.</w:t>
      </w:r>
    </w:p>
    <w:p w14:paraId="453D7106" w14:textId="77777777" w:rsidR="006D24D0" w:rsidRPr="004D0AC7" w:rsidRDefault="006D24D0" w:rsidP="006D24D0">
      <w:r w:rsidRPr="004D0AC7">
        <w:rPr>
          <w:b/>
          <w:bCs/>
        </w:rPr>
        <w:t>Business Takeaway</w:t>
      </w:r>
      <w:r w:rsidRPr="004D0AC7">
        <w:t>: Two-pronged strategy:</w:t>
      </w:r>
    </w:p>
    <w:p w14:paraId="6125DA81" w14:textId="77777777" w:rsidR="006D24D0" w:rsidRPr="004D0AC7" w:rsidRDefault="006D24D0" w:rsidP="006D24D0">
      <w:pPr>
        <w:numPr>
          <w:ilvl w:val="0"/>
          <w:numId w:val="18"/>
        </w:numPr>
      </w:pPr>
      <w:r w:rsidRPr="004D0AC7">
        <w:rPr>
          <w:b/>
          <w:bCs/>
        </w:rPr>
        <w:t>Aggressive Expansion</w:t>
      </w:r>
      <w:r w:rsidRPr="004D0AC7">
        <w:t>: Germany, Netherlands, EIRE show highest demand. This is where you scale aggressively in 2012.</w:t>
      </w:r>
    </w:p>
    <w:p w14:paraId="043C7337" w14:textId="40427C14" w:rsidR="006D24D0" w:rsidRPr="004D0AC7" w:rsidRDefault="006D24D0" w:rsidP="006D24D0">
      <w:pPr>
        <w:numPr>
          <w:ilvl w:val="0"/>
          <w:numId w:val="18"/>
        </w:numPr>
      </w:pPr>
      <w:r w:rsidRPr="004D0AC7">
        <w:rPr>
          <w:b/>
          <w:bCs/>
        </w:rPr>
        <w:t>Exploratory Testing</w:t>
      </w:r>
      <w:r w:rsidRPr="004D0AC7">
        <w:t>: Use pilot programs in USA, Saudi Arabia, Brazil to test if online retail can work in those markets. Don't commit full resources until you validate demand.</w:t>
      </w:r>
    </w:p>
    <w:p w14:paraId="017F97AE" w14:textId="77777777" w:rsidR="006E5321" w:rsidRDefault="006E5321" w:rsidP="006E5321"/>
    <w:sectPr w:rsidR="006E53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D58"/>
    <w:multiLevelType w:val="multilevel"/>
    <w:tmpl w:val="ABEC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7921"/>
    <w:multiLevelType w:val="multilevel"/>
    <w:tmpl w:val="5FA25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3004"/>
    <w:multiLevelType w:val="multilevel"/>
    <w:tmpl w:val="7FBE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0049F"/>
    <w:multiLevelType w:val="multilevel"/>
    <w:tmpl w:val="EBE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230AA6"/>
    <w:multiLevelType w:val="multilevel"/>
    <w:tmpl w:val="8308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67B3D"/>
    <w:multiLevelType w:val="multilevel"/>
    <w:tmpl w:val="4730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C4E60"/>
    <w:multiLevelType w:val="multilevel"/>
    <w:tmpl w:val="E0F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D5D3D"/>
    <w:multiLevelType w:val="hybridMultilevel"/>
    <w:tmpl w:val="76565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904395"/>
    <w:multiLevelType w:val="multilevel"/>
    <w:tmpl w:val="BAFE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40602"/>
    <w:multiLevelType w:val="multilevel"/>
    <w:tmpl w:val="45FE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9327D3"/>
    <w:multiLevelType w:val="multilevel"/>
    <w:tmpl w:val="E14E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FB2A5A"/>
    <w:multiLevelType w:val="multilevel"/>
    <w:tmpl w:val="DBBC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6B47C0"/>
    <w:multiLevelType w:val="multilevel"/>
    <w:tmpl w:val="951C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0C396B"/>
    <w:multiLevelType w:val="multilevel"/>
    <w:tmpl w:val="DC7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C84E23"/>
    <w:multiLevelType w:val="multilevel"/>
    <w:tmpl w:val="98E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001339B"/>
    <w:multiLevelType w:val="multilevel"/>
    <w:tmpl w:val="23AC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B77DBE"/>
    <w:multiLevelType w:val="multilevel"/>
    <w:tmpl w:val="765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30834"/>
    <w:multiLevelType w:val="multilevel"/>
    <w:tmpl w:val="B13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4861088">
    <w:abstractNumId w:val="8"/>
  </w:num>
  <w:num w:numId="2" w16cid:durableId="1475680902">
    <w:abstractNumId w:val="0"/>
  </w:num>
  <w:num w:numId="3" w16cid:durableId="1889681090">
    <w:abstractNumId w:val="13"/>
  </w:num>
  <w:num w:numId="4" w16cid:durableId="1126578338">
    <w:abstractNumId w:val="5"/>
  </w:num>
  <w:num w:numId="5" w16cid:durableId="83110747">
    <w:abstractNumId w:val="12"/>
  </w:num>
  <w:num w:numId="6" w16cid:durableId="494222500">
    <w:abstractNumId w:val="17"/>
  </w:num>
  <w:num w:numId="7" w16cid:durableId="331958862">
    <w:abstractNumId w:val="1"/>
  </w:num>
  <w:num w:numId="8" w16cid:durableId="802578259">
    <w:abstractNumId w:val="10"/>
  </w:num>
  <w:num w:numId="9" w16cid:durableId="1738740509">
    <w:abstractNumId w:val="4"/>
  </w:num>
  <w:num w:numId="10" w16cid:durableId="1483084793">
    <w:abstractNumId w:val="6"/>
  </w:num>
  <w:num w:numId="11" w16cid:durableId="1968195711">
    <w:abstractNumId w:val="15"/>
  </w:num>
  <w:num w:numId="12" w16cid:durableId="680161818">
    <w:abstractNumId w:val="16"/>
  </w:num>
  <w:num w:numId="13" w16cid:durableId="1588032534">
    <w:abstractNumId w:val="7"/>
  </w:num>
  <w:num w:numId="14" w16cid:durableId="1968704664">
    <w:abstractNumId w:val="2"/>
  </w:num>
  <w:num w:numId="15" w16cid:durableId="1654067733">
    <w:abstractNumId w:val="9"/>
  </w:num>
  <w:num w:numId="16" w16cid:durableId="968971153">
    <w:abstractNumId w:val="11"/>
  </w:num>
  <w:num w:numId="17" w16cid:durableId="695231297">
    <w:abstractNumId w:val="3"/>
  </w:num>
  <w:num w:numId="18" w16cid:durableId="15132963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4E"/>
    <w:rsid w:val="00006750"/>
    <w:rsid w:val="00041537"/>
    <w:rsid w:val="000532A5"/>
    <w:rsid w:val="0008161C"/>
    <w:rsid w:val="000F223F"/>
    <w:rsid w:val="00101486"/>
    <w:rsid w:val="001A52D9"/>
    <w:rsid w:val="001C2FCF"/>
    <w:rsid w:val="001F5B1C"/>
    <w:rsid w:val="00205DDC"/>
    <w:rsid w:val="00213ED2"/>
    <w:rsid w:val="002573AD"/>
    <w:rsid w:val="00296209"/>
    <w:rsid w:val="003127D5"/>
    <w:rsid w:val="003244E9"/>
    <w:rsid w:val="00335463"/>
    <w:rsid w:val="0036054E"/>
    <w:rsid w:val="00377EF9"/>
    <w:rsid w:val="00391740"/>
    <w:rsid w:val="003965E9"/>
    <w:rsid w:val="003A0D1D"/>
    <w:rsid w:val="003B2A8A"/>
    <w:rsid w:val="003C7DEA"/>
    <w:rsid w:val="003E78D5"/>
    <w:rsid w:val="004057D3"/>
    <w:rsid w:val="00414DC8"/>
    <w:rsid w:val="004337DC"/>
    <w:rsid w:val="00457C77"/>
    <w:rsid w:val="004808EE"/>
    <w:rsid w:val="00496EBB"/>
    <w:rsid w:val="004B77D0"/>
    <w:rsid w:val="004D0AC7"/>
    <w:rsid w:val="004E095C"/>
    <w:rsid w:val="004F4538"/>
    <w:rsid w:val="005546BF"/>
    <w:rsid w:val="005E7C78"/>
    <w:rsid w:val="005F1A32"/>
    <w:rsid w:val="00603436"/>
    <w:rsid w:val="00634B91"/>
    <w:rsid w:val="00642BAB"/>
    <w:rsid w:val="00673504"/>
    <w:rsid w:val="006B1B19"/>
    <w:rsid w:val="006D24D0"/>
    <w:rsid w:val="006E5321"/>
    <w:rsid w:val="007C1590"/>
    <w:rsid w:val="007D1AB8"/>
    <w:rsid w:val="007E7723"/>
    <w:rsid w:val="0082784E"/>
    <w:rsid w:val="008B1F99"/>
    <w:rsid w:val="008C5612"/>
    <w:rsid w:val="008D4B95"/>
    <w:rsid w:val="008F633B"/>
    <w:rsid w:val="0090435E"/>
    <w:rsid w:val="0096234C"/>
    <w:rsid w:val="009D009E"/>
    <w:rsid w:val="00A0627D"/>
    <w:rsid w:val="00A36ED6"/>
    <w:rsid w:val="00A8239C"/>
    <w:rsid w:val="00A8605A"/>
    <w:rsid w:val="00AA5C44"/>
    <w:rsid w:val="00AB2533"/>
    <w:rsid w:val="00AF5D37"/>
    <w:rsid w:val="00B14628"/>
    <w:rsid w:val="00B25616"/>
    <w:rsid w:val="00BA419D"/>
    <w:rsid w:val="00CA407F"/>
    <w:rsid w:val="00D2219A"/>
    <w:rsid w:val="00D35967"/>
    <w:rsid w:val="00DB284E"/>
    <w:rsid w:val="00DB7E2D"/>
    <w:rsid w:val="00DC7D8C"/>
    <w:rsid w:val="00DF5BC7"/>
    <w:rsid w:val="00E319F8"/>
    <w:rsid w:val="00E42000"/>
    <w:rsid w:val="00E54D22"/>
    <w:rsid w:val="00E670AB"/>
    <w:rsid w:val="00E713CD"/>
    <w:rsid w:val="00E9675D"/>
    <w:rsid w:val="00EB1014"/>
    <w:rsid w:val="00F332F7"/>
    <w:rsid w:val="00FD2E63"/>
    <w:rsid w:val="00FD6D32"/>
    <w:rsid w:val="00FF7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2516FCE"/>
  <w15:chartTrackingRefBased/>
  <w15:docId w15:val="{5904914B-1CC5-4C90-96C5-EA1F1574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8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28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28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28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8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8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8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8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8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8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28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28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28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8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8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8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8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84E"/>
    <w:rPr>
      <w:rFonts w:eastAsiaTheme="majorEastAsia" w:cstheme="majorBidi"/>
      <w:color w:val="272727" w:themeColor="text1" w:themeTint="D8"/>
    </w:rPr>
  </w:style>
  <w:style w:type="paragraph" w:styleId="Title">
    <w:name w:val="Title"/>
    <w:basedOn w:val="Normal"/>
    <w:next w:val="Normal"/>
    <w:link w:val="TitleChar"/>
    <w:uiPriority w:val="10"/>
    <w:qFormat/>
    <w:rsid w:val="00DB28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8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8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8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84E"/>
    <w:pPr>
      <w:spacing w:before="160"/>
      <w:jc w:val="center"/>
    </w:pPr>
    <w:rPr>
      <w:i/>
      <w:iCs/>
      <w:color w:val="404040" w:themeColor="text1" w:themeTint="BF"/>
    </w:rPr>
  </w:style>
  <w:style w:type="character" w:customStyle="1" w:styleId="QuoteChar">
    <w:name w:val="Quote Char"/>
    <w:basedOn w:val="DefaultParagraphFont"/>
    <w:link w:val="Quote"/>
    <w:uiPriority w:val="29"/>
    <w:rsid w:val="00DB284E"/>
    <w:rPr>
      <w:i/>
      <w:iCs/>
      <w:color w:val="404040" w:themeColor="text1" w:themeTint="BF"/>
    </w:rPr>
  </w:style>
  <w:style w:type="paragraph" w:styleId="ListParagraph">
    <w:name w:val="List Paragraph"/>
    <w:basedOn w:val="Normal"/>
    <w:uiPriority w:val="34"/>
    <w:qFormat/>
    <w:rsid w:val="00DB284E"/>
    <w:pPr>
      <w:ind w:left="720"/>
      <w:contextualSpacing/>
    </w:pPr>
  </w:style>
  <w:style w:type="character" w:styleId="IntenseEmphasis">
    <w:name w:val="Intense Emphasis"/>
    <w:basedOn w:val="DefaultParagraphFont"/>
    <w:uiPriority w:val="21"/>
    <w:qFormat/>
    <w:rsid w:val="00DB284E"/>
    <w:rPr>
      <w:i/>
      <w:iCs/>
      <w:color w:val="2F5496" w:themeColor="accent1" w:themeShade="BF"/>
    </w:rPr>
  </w:style>
  <w:style w:type="paragraph" w:styleId="IntenseQuote">
    <w:name w:val="Intense Quote"/>
    <w:basedOn w:val="Normal"/>
    <w:next w:val="Normal"/>
    <w:link w:val="IntenseQuoteChar"/>
    <w:uiPriority w:val="30"/>
    <w:qFormat/>
    <w:rsid w:val="00DB28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84E"/>
    <w:rPr>
      <w:i/>
      <w:iCs/>
      <w:color w:val="2F5496" w:themeColor="accent1" w:themeShade="BF"/>
    </w:rPr>
  </w:style>
  <w:style w:type="character" w:styleId="IntenseReference">
    <w:name w:val="Intense Reference"/>
    <w:basedOn w:val="DefaultParagraphFont"/>
    <w:uiPriority w:val="32"/>
    <w:qFormat/>
    <w:rsid w:val="00DB284E"/>
    <w:rPr>
      <w:b/>
      <w:bCs/>
      <w:smallCaps/>
      <w:color w:val="2F5496" w:themeColor="accent1" w:themeShade="BF"/>
      <w:spacing w:val="5"/>
    </w:rPr>
  </w:style>
  <w:style w:type="paragraph" w:styleId="NoSpacing">
    <w:name w:val="No Spacing"/>
    <w:uiPriority w:val="1"/>
    <w:qFormat/>
    <w:rsid w:val="00EB1014"/>
    <w:pPr>
      <w:spacing w:after="0" w:line="240" w:lineRule="auto"/>
    </w:pPr>
  </w:style>
  <w:style w:type="paragraph" w:styleId="NormalWeb">
    <w:name w:val="Normal (Web)"/>
    <w:basedOn w:val="Normal"/>
    <w:uiPriority w:val="99"/>
    <w:unhideWhenUsed/>
    <w:rsid w:val="007D1AB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1659</TotalTime>
  <Pages>5</Pages>
  <Words>1575</Words>
  <Characters>8982</Characters>
  <Application>Microsoft Office Word</Application>
  <DocSecurity>0</DocSecurity>
  <Lines>74</Lines>
  <Paragraphs>21</Paragraphs>
  <ScaleCrop>false</ScaleCrop>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Bhagyashri Mane</dc:creator>
  <cp:keywords/>
  <dc:description/>
  <cp:lastModifiedBy>Bhagyashri Mane</cp:lastModifiedBy>
  <cp:revision>78</cp:revision>
  <dcterms:created xsi:type="dcterms:W3CDTF">2026-01-09T12:06:00Z</dcterms:created>
  <dcterms:modified xsi:type="dcterms:W3CDTF">2026-01-12T18:00:00Z</dcterms:modified>
</cp:coreProperties>
</file>