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FFA2" w14:textId="77777777" w:rsidR="007E169A" w:rsidRDefault="00A874EA">
      <w:pPr>
        <w:spacing w:after="378"/>
        <w:ind w:left="10" w:hanging="10"/>
      </w:pPr>
      <w:r>
        <w:rPr>
          <w:rFonts w:ascii="Arial" w:eastAsia="Arial" w:hAnsi="Arial" w:cs="Arial"/>
          <w:b/>
          <w:color w:val="0000FF"/>
          <w:sz w:val="30"/>
        </w:rPr>
        <w:t xml:space="preserve">DATA TYPES : </w:t>
      </w:r>
      <w:r>
        <w:rPr>
          <w:rFonts w:ascii="Arial" w:eastAsia="Arial" w:hAnsi="Arial" w:cs="Arial"/>
          <w:b/>
          <w:color w:val="001E2B"/>
          <w:sz w:val="24"/>
        </w:rPr>
        <w:t xml:space="preserve">MongoDB Server stores data using the </w:t>
      </w:r>
      <w:hyperlink r:id="rId5">
        <w:r>
          <w:rPr>
            <w:rFonts w:ascii="Arial" w:eastAsia="Arial" w:hAnsi="Arial" w:cs="Arial"/>
            <w:b/>
            <w:color w:val="016BF8"/>
            <w:sz w:val="24"/>
          </w:rPr>
          <w:t>BSON</w:t>
        </w:r>
      </w:hyperlink>
      <w:r>
        <w:rPr>
          <w:rFonts w:ascii="Arial" w:eastAsia="Arial" w:hAnsi="Arial" w:cs="Arial"/>
          <w:b/>
          <w:color w:val="016BF8"/>
          <w:sz w:val="24"/>
        </w:rPr>
        <w:t xml:space="preserve"> </w:t>
      </w:r>
      <w:r>
        <w:rPr>
          <w:rFonts w:ascii="Arial" w:eastAsia="Arial" w:hAnsi="Arial" w:cs="Arial"/>
          <w:b/>
          <w:color w:val="001E2B"/>
          <w:sz w:val="24"/>
        </w:rPr>
        <w:t xml:space="preserve">format which supports some additional data types that are not available using the </w:t>
      </w:r>
      <w:hyperlink r:id="rId6" w:anchor="std-term-JSON">
        <w:r>
          <w:rPr>
            <w:rFonts w:ascii="Arial" w:eastAsia="Arial" w:hAnsi="Arial" w:cs="Arial"/>
            <w:b/>
            <w:color w:val="016BF8"/>
            <w:sz w:val="24"/>
          </w:rPr>
          <w:t xml:space="preserve">JSON </w:t>
        </w:r>
      </w:hyperlink>
      <w:r>
        <w:rPr>
          <w:rFonts w:ascii="Arial" w:eastAsia="Arial" w:hAnsi="Arial" w:cs="Arial"/>
          <w:b/>
          <w:color w:val="001E2B"/>
          <w:sz w:val="24"/>
        </w:rPr>
        <w:t>format.</w:t>
      </w:r>
    </w:p>
    <w:p w14:paraId="0539B90E" w14:textId="77777777" w:rsidR="007E169A" w:rsidRDefault="00A874EA">
      <w:pPr>
        <w:numPr>
          <w:ilvl w:val="0"/>
          <w:numId w:val="1"/>
        </w:numPr>
        <w:spacing w:after="74"/>
        <w:ind w:right="34" w:hanging="505"/>
      </w:pPr>
      <w:r>
        <w:rPr>
          <w:b/>
          <w:sz w:val="24"/>
        </w:rPr>
        <w:t>Date</w:t>
      </w:r>
    </w:p>
    <w:p w14:paraId="127D0157" w14:textId="77777777" w:rsidR="007E169A" w:rsidRDefault="00A874EA">
      <w:pPr>
        <w:numPr>
          <w:ilvl w:val="0"/>
          <w:numId w:val="1"/>
        </w:numPr>
        <w:spacing w:after="74"/>
        <w:ind w:right="34" w:hanging="505"/>
      </w:pPr>
      <w:r>
        <w:rPr>
          <w:b/>
          <w:sz w:val="24"/>
        </w:rPr>
        <w:t>Int32</w:t>
      </w:r>
    </w:p>
    <w:p w14:paraId="60A9235F" w14:textId="77777777" w:rsidR="007E169A" w:rsidRDefault="00A874EA">
      <w:pPr>
        <w:numPr>
          <w:ilvl w:val="0"/>
          <w:numId w:val="1"/>
        </w:numPr>
        <w:spacing w:after="74"/>
        <w:ind w:right="34" w:hanging="505"/>
      </w:pPr>
      <w:r>
        <w:rPr>
          <w:b/>
          <w:sz w:val="24"/>
        </w:rPr>
        <w:t>Decimal</w:t>
      </w:r>
    </w:p>
    <w:p w14:paraId="5E428B4B" w14:textId="77777777" w:rsidR="00413339" w:rsidRPr="00413339" w:rsidRDefault="00A874EA">
      <w:pPr>
        <w:numPr>
          <w:ilvl w:val="0"/>
          <w:numId w:val="1"/>
        </w:numPr>
        <w:spacing w:after="25" w:line="447" w:lineRule="auto"/>
        <w:ind w:right="34" w:hanging="505"/>
      </w:pPr>
      <w:r>
        <w:rPr>
          <w:b/>
          <w:sz w:val="24"/>
        </w:rPr>
        <w:t>Timestamp</w:t>
      </w:r>
    </w:p>
    <w:p w14:paraId="53BED943" w14:textId="4D2D4F28" w:rsidR="007E169A" w:rsidRPr="00413339" w:rsidRDefault="00A874EA" w:rsidP="00413339">
      <w:pPr>
        <w:spacing w:after="25" w:line="447" w:lineRule="auto"/>
        <w:ind w:right="34"/>
        <w:rPr>
          <w:sz w:val="32"/>
          <w:szCs w:val="32"/>
        </w:rPr>
      </w:pPr>
      <w:r w:rsidRPr="00413339">
        <w:rPr>
          <w:b/>
          <w:sz w:val="32"/>
          <w:szCs w:val="32"/>
        </w:rPr>
        <w:t xml:space="preserve"> </w:t>
      </w:r>
      <w:proofErr w:type="gramStart"/>
      <w:r w:rsidRPr="00413339">
        <w:rPr>
          <w:b/>
          <w:color w:val="0000FF"/>
          <w:sz w:val="32"/>
          <w:szCs w:val="32"/>
        </w:rPr>
        <w:t>DATE :</w:t>
      </w:r>
      <w:proofErr w:type="gramEnd"/>
    </w:p>
    <w:p w14:paraId="5BA1D2CE" w14:textId="77777777" w:rsidR="007E169A" w:rsidRDefault="00A874EA">
      <w:pPr>
        <w:numPr>
          <w:ilvl w:val="0"/>
          <w:numId w:val="1"/>
        </w:numPr>
        <w:spacing w:after="124"/>
        <w:ind w:right="34" w:hanging="505"/>
      </w:pPr>
      <w:proofErr w:type="gramStart"/>
      <w:r>
        <w:rPr>
          <w:rFonts w:ascii="Courier New" w:eastAsia="Courier New" w:hAnsi="Courier New" w:cs="Courier New"/>
          <w:b/>
          <w:sz w:val="30"/>
          <w:shd w:val="clear" w:color="auto" w:fill="F9FBFA"/>
        </w:rPr>
        <w:t>Date(</w:t>
      </w:r>
      <w:proofErr w:type="gramEnd"/>
      <w:r>
        <w:rPr>
          <w:rFonts w:ascii="Courier New" w:eastAsia="Courier New" w:hAnsi="Courier New" w:cs="Courier New"/>
          <w:b/>
          <w:sz w:val="30"/>
          <w:shd w:val="clear" w:color="auto" w:fill="F9FBFA"/>
        </w:rPr>
        <w:t xml:space="preserve">) </w:t>
      </w:r>
      <w:r>
        <w:rPr>
          <w:rFonts w:ascii="Arial" w:eastAsia="Arial" w:hAnsi="Arial" w:cs="Arial"/>
          <w:b/>
          <w:color w:val="001E2B"/>
          <w:sz w:val="24"/>
        </w:rPr>
        <w:t>method which returns the current date as a string.</w:t>
      </w:r>
    </w:p>
    <w:p w14:paraId="6A20FF27" w14:textId="7C43993D" w:rsidR="007E169A" w:rsidRDefault="00A874EA">
      <w:pPr>
        <w:numPr>
          <w:ilvl w:val="0"/>
          <w:numId w:val="1"/>
        </w:numPr>
        <w:spacing w:after="3" w:line="338" w:lineRule="auto"/>
        <w:ind w:right="34" w:hanging="505"/>
      </w:pPr>
      <w:r>
        <w:rPr>
          <w:rFonts w:ascii="Courier New" w:eastAsia="Courier New" w:hAnsi="Courier New" w:cs="Courier New"/>
          <w:b/>
          <w:sz w:val="30"/>
          <w:shd w:val="clear" w:color="auto" w:fill="F9FBFA"/>
        </w:rPr>
        <w:t xml:space="preserve">new </w:t>
      </w:r>
      <w:proofErr w:type="gramStart"/>
      <w:r>
        <w:rPr>
          <w:rFonts w:ascii="Courier New" w:eastAsia="Courier New" w:hAnsi="Courier New" w:cs="Courier New"/>
          <w:b/>
          <w:sz w:val="30"/>
          <w:shd w:val="clear" w:color="auto" w:fill="F9FBFA"/>
        </w:rPr>
        <w:t>Date(</w:t>
      </w:r>
      <w:proofErr w:type="gramEnd"/>
      <w:r>
        <w:rPr>
          <w:rFonts w:ascii="Courier New" w:eastAsia="Courier New" w:hAnsi="Courier New" w:cs="Courier New"/>
          <w:b/>
          <w:sz w:val="30"/>
          <w:shd w:val="clear" w:color="auto" w:fill="F9FBFA"/>
        </w:rPr>
        <w:t xml:space="preserve">) </w:t>
      </w:r>
      <w:r>
        <w:rPr>
          <w:rFonts w:ascii="Arial" w:eastAsia="Arial" w:hAnsi="Arial" w:cs="Arial"/>
          <w:b/>
          <w:color w:val="001E2B"/>
          <w:sz w:val="24"/>
        </w:rPr>
        <w:t xml:space="preserve">constructor which returns a </w:t>
      </w:r>
      <w:r>
        <w:rPr>
          <w:rFonts w:ascii="Courier New" w:eastAsia="Courier New" w:hAnsi="Courier New" w:cs="Courier New"/>
          <w:b/>
          <w:color w:val="1C2D38"/>
          <w:sz w:val="24"/>
          <w:shd w:val="clear" w:color="auto" w:fill="F9FBFA"/>
        </w:rPr>
        <w:t xml:space="preserve">Date </w:t>
      </w:r>
      <w:r>
        <w:rPr>
          <w:rFonts w:ascii="Arial" w:eastAsia="Arial" w:hAnsi="Arial" w:cs="Arial"/>
          <w:b/>
          <w:color w:val="001E2B"/>
          <w:sz w:val="24"/>
        </w:rPr>
        <w:t xml:space="preserve">object using the </w:t>
      </w:r>
      <w:proofErr w:type="spellStart"/>
      <w:r>
        <w:rPr>
          <w:rFonts w:ascii="Courier New" w:eastAsia="Courier New" w:hAnsi="Courier New" w:cs="Courier New"/>
          <w:b/>
          <w:sz w:val="30"/>
          <w:shd w:val="clear" w:color="auto" w:fill="F9FBFA"/>
        </w:rPr>
        <w:t>ISODate</w:t>
      </w:r>
      <w:proofErr w:type="spellEnd"/>
      <w:r>
        <w:rPr>
          <w:rFonts w:ascii="Courier New" w:eastAsia="Courier New" w:hAnsi="Courier New" w:cs="Courier New"/>
          <w:b/>
          <w:sz w:val="30"/>
          <w:shd w:val="clear" w:color="auto" w:fill="F9FBFA"/>
        </w:rPr>
        <w:t>()</w:t>
      </w:r>
      <w:r>
        <w:rPr>
          <w:rFonts w:ascii="Arial" w:eastAsia="Arial" w:hAnsi="Arial" w:cs="Arial"/>
          <w:b/>
          <w:color w:val="001E2B"/>
          <w:sz w:val="24"/>
        </w:rPr>
        <w:t>wrapper.</w:t>
      </w:r>
    </w:p>
    <w:p w14:paraId="0EE95E9A" w14:textId="485AB790" w:rsidR="007E169A" w:rsidRDefault="00A874EA">
      <w:pPr>
        <w:numPr>
          <w:ilvl w:val="0"/>
          <w:numId w:val="1"/>
        </w:numPr>
        <w:spacing w:after="411" w:line="338" w:lineRule="auto"/>
        <w:ind w:right="34" w:hanging="505"/>
      </w:pPr>
      <w:proofErr w:type="spellStart"/>
      <w:proofErr w:type="gramStart"/>
      <w:r>
        <w:rPr>
          <w:rFonts w:ascii="Courier New" w:eastAsia="Courier New" w:hAnsi="Courier New" w:cs="Courier New"/>
          <w:b/>
          <w:sz w:val="30"/>
          <w:shd w:val="clear" w:color="auto" w:fill="F9FBFA"/>
        </w:rPr>
        <w:t>ISODate</w:t>
      </w:r>
      <w:proofErr w:type="spellEnd"/>
      <w:r>
        <w:rPr>
          <w:rFonts w:ascii="Courier New" w:eastAsia="Courier New" w:hAnsi="Courier New" w:cs="Courier New"/>
          <w:b/>
          <w:sz w:val="30"/>
          <w:shd w:val="clear" w:color="auto" w:fill="F9FBFA"/>
        </w:rPr>
        <w:t>(</w:t>
      </w:r>
      <w:proofErr w:type="gramEnd"/>
      <w:r>
        <w:rPr>
          <w:rFonts w:ascii="Courier New" w:eastAsia="Courier New" w:hAnsi="Courier New" w:cs="Courier New"/>
          <w:b/>
          <w:sz w:val="30"/>
          <w:shd w:val="clear" w:color="auto" w:fill="F9FBFA"/>
        </w:rPr>
        <w:t xml:space="preserve">) </w:t>
      </w:r>
      <w:r>
        <w:rPr>
          <w:rFonts w:ascii="Arial" w:eastAsia="Arial" w:hAnsi="Arial" w:cs="Arial"/>
          <w:b/>
          <w:color w:val="001E2B"/>
          <w:sz w:val="24"/>
        </w:rPr>
        <w:t xml:space="preserve">constructor which returns a </w:t>
      </w:r>
      <w:r>
        <w:rPr>
          <w:rFonts w:ascii="Courier New" w:eastAsia="Courier New" w:hAnsi="Courier New" w:cs="Courier New"/>
          <w:b/>
          <w:color w:val="1C2D38"/>
          <w:sz w:val="24"/>
          <w:shd w:val="clear" w:color="auto" w:fill="F9FBFA"/>
        </w:rPr>
        <w:t xml:space="preserve">Date </w:t>
      </w:r>
      <w:r>
        <w:rPr>
          <w:rFonts w:ascii="Arial" w:eastAsia="Arial" w:hAnsi="Arial" w:cs="Arial"/>
          <w:b/>
          <w:color w:val="001E2B"/>
          <w:sz w:val="24"/>
        </w:rPr>
        <w:t xml:space="preserve">object using the </w:t>
      </w:r>
      <w:proofErr w:type="spellStart"/>
      <w:r>
        <w:rPr>
          <w:rFonts w:ascii="Courier New" w:eastAsia="Courier New" w:hAnsi="Courier New" w:cs="Courier New"/>
          <w:b/>
          <w:sz w:val="30"/>
          <w:shd w:val="clear" w:color="auto" w:fill="F9FBFA"/>
        </w:rPr>
        <w:t>ISODate</w:t>
      </w:r>
      <w:proofErr w:type="spellEnd"/>
      <w:r>
        <w:rPr>
          <w:rFonts w:ascii="Courier New" w:eastAsia="Courier New" w:hAnsi="Courier New" w:cs="Courier New"/>
          <w:b/>
          <w:sz w:val="30"/>
          <w:shd w:val="clear" w:color="auto" w:fill="F9FBFA"/>
        </w:rPr>
        <w:t>()</w:t>
      </w:r>
      <w:r>
        <w:rPr>
          <w:rFonts w:ascii="Arial" w:eastAsia="Arial" w:hAnsi="Arial" w:cs="Arial"/>
          <w:b/>
          <w:color w:val="001E2B"/>
          <w:sz w:val="24"/>
        </w:rPr>
        <w:t>wrapper.</w:t>
      </w:r>
    </w:p>
    <w:p w14:paraId="29DEEED9" w14:textId="77777777" w:rsidR="007E169A" w:rsidRDefault="00A874EA">
      <w:pPr>
        <w:spacing w:after="147"/>
      </w:pPr>
      <w:r>
        <w:rPr>
          <w:rFonts w:ascii="Arial" w:eastAsia="Arial" w:hAnsi="Arial" w:cs="Arial"/>
          <w:b/>
          <w:color w:val="0000FF"/>
          <w:sz w:val="30"/>
        </w:rPr>
        <w:t>Int</w:t>
      </w:r>
      <w:proofErr w:type="gramStart"/>
      <w:r>
        <w:rPr>
          <w:rFonts w:ascii="Arial" w:eastAsia="Arial" w:hAnsi="Arial" w:cs="Arial"/>
          <w:b/>
          <w:color w:val="0000FF"/>
          <w:sz w:val="30"/>
        </w:rPr>
        <w:t xml:space="preserve">32 </w:t>
      </w:r>
      <w:r>
        <w:rPr>
          <w:rFonts w:ascii="Arial" w:eastAsia="Arial" w:hAnsi="Arial" w:cs="Arial"/>
          <w:b/>
          <w:color w:val="0000FF"/>
          <w:sz w:val="36"/>
        </w:rPr>
        <w:t>:</w:t>
      </w:r>
      <w:proofErr w:type="gramEnd"/>
    </w:p>
    <w:p w14:paraId="687DB772" w14:textId="77777777" w:rsidR="007E169A" w:rsidRDefault="00A874EA">
      <w:pPr>
        <w:numPr>
          <w:ilvl w:val="0"/>
          <w:numId w:val="1"/>
        </w:numPr>
        <w:spacing w:after="3" w:line="489" w:lineRule="auto"/>
        <w:ind w:right="34" w:hanging="505"/>
      </w:pPr>
      <w:r>
        <w:rPr>
          <w:rFonts w:ascii="Arial" w:eastAsia="Arial" w:hAnsi="Arial" w:cs="Arial"/>
          <w:b/>
          <w:color w:val="001E2B"/>
          <w:sz w:val="24"/>
        </w:rPr>
        <w:t xml:space="preserve">If a number can be converted to a 32-bit integer, </w:t>
      </w:r>
      <w:proofErr w:type="spellStart"/>
      <w:r>
        <w:rPr>
          <w:rFonts w:ascii="Courier New" w:eastAsia="Courier New" w:hAnsi="Courier New" w:cs="Courier New"/>
          <w:b/>
          <w:color w:val="1C2D38"/>
          <w:sz w:val="24"/>
          <w:shd w:val="clear" w:color="auto" w:fill="F9FBFA"/>
        </w:rPr>
        <w:t>mongosh</w:t>
      </w:r>
      <w:proofErr w:type="spellEnd"/>
      <w:r>
        <w:rPr>
          <w:rFonts w:ascii="Courier New" w:eastAsia="Courier New" w:hAnsi="Courier New" w:cs="Courier New"/>
          <w:b/>
          <w:color w:val="1C2D38"/>
          <w:sz w:val="24"/>
          <w:shd w:val="clear" w:color="auto" w:fill="F9FBFA"/>
        </w:rPr>
        <w:t xml:space="preserve"> </w:t>
      </w:r>
      <w:r>
        <w:rPr>
          <w:rFonts w:ascii="Arial" w:eastAsia="Arial" w:hAnsi="Arial" w:cs="Arial"/>
          <w:b/>
          <w:color w:val="001E2B"/>
          <w:sz w:val="24"/>
        </w:rPr>
        <w:t xml:space="preserve">will store it as </w:t>
      </w:r>
      <w:r>
        <w:rPr>
          <w:rFonts w:ascii="Courier New" w:eastAsia="Courier New" w:hAnsi="Courier New" w:cs="Courier New"/>
          <w:b/>
          <w:color w:val="1C2D38"/>
          <w:sz w:val="24"/>
          <w:shd w:val="clear" w:color="auto" w:fill="F9FBFA"/>
        </w:rPr>
        <w:t>Int32</w:t>
      </w:r>
      <w:r>
        <w:rPr>
          <w:rFonts w:ascii="Arial" w:eastAsia="Arial" w:hAnsi="Arial" w:cs="Arial"/>
          <w:b/>
          <w:color w:val="001E2B"/>
          <w:sz w:val="24"/>
        </w:rPr>
        <w:t xml:space="preserve">. If not, </w:t>
      </w:r>
      <w:proofErr w:type="spellStart"/>
      <w:r>
        <w:rPr>
          <w:rFonts w:ascii="Courier New" w:eastAsia="Courier New" w:hAnsi="Courier New" w:cs="Courier New"/>
          <w:b/>
          <w:color w:val="1C2D38"/>
          <w:sz w:val="24"/>
          <w:shd w:val="clear" w:color="auto" w:fill="F9FBFA"/>
        </w:rPr>
        <w:t>mongosh</w:t>
      </w:r>
      <w:proofErr w:type="spellEnd"/>
      <w:r>
        <w:rPr>
          <w:rFonts w:ascii="Courier New" w:eastAsia="Courier New" w:hAnsi="Courier New" w:cs="Courier New"/>
          <w:b/>
          <w:color w:val="1C2D38"/>
          <w:sz w:val="24"/>
          <w:shd w:val="clear" w:color="auto" w:fill="F9FBFA"/>
        </w:rPr>
        <w:t xml:space="preserve"> </w:t>
      </w:r>
      <w:r>
        <w:rPr>
          <w:rFonts w:ascii="Arial" w:eastAsia="Arial" w:hAnsi="Arial" w:cs="Arial"/>
          <w:b/>
          <w:color w:val="001E2B"/>
          <w:sz w:val="24"/>
        </w:rPr>
        <w:t xml:space="preserve">defaults to storing the number as a </w:t>
      </w:r>
      <w:r>
        <w:rPr>
          <w:rFonts w:ascii="Courier New" w:eastAsia="Courier New" w:hAnsi="Courier New" w:cs="Courier New"/>
          <w:b/>
          <w:color w:val="1C2D38"/>
          <w:sz w:val="24"/>
          <w:shd w:val="clear" w:color="auto" w:fill="F9FBFA"/>
        </w:rPr>
        <w:t>Double</w:t>
      </w:r>
      <w:r>
        <w:rPr>
          <w:rFonts w:ascii="Arial" w:eastAsia="Arial" w:hAnsi="Arial" w:cs="Arial"/>
          <w:b/>
          <w:color w:val="001E2B"/>
          <w:sz w:val="24"/>
        </w:rPr>
        <w:t xml:space="preserve">. Numerical values that are stored as </w:t>
      </w:r>
      <w:r>
        <w:rPr>
          <w:rFonts w:ascii="Courier New" w:eastAsia="Courier New" w:hAnsi="Courier New" w:cs="Courier New"/>
          <w:b/>
          <w:color w:val="1C2D38"/>
          <w:sz w:val="24"/>
          <w:shd w:val="clear" w:color="auto" w:fill="F9FBFA"/>
        </w:rPr>
        <w:t xml:space="preserve">Int32 </w:t>
      </w:r>
      <w:r>
        <w:rPr>
          <w:rFonts w:ascii="Arial" w:eastAsia="Arial" w:hAnsi="Arial" w:cs="Arial"/>
          <w:b/>
          <w:color w:val="001E2B"/>
          <w:sz w:val="24"/>
        </w:rPr>
        <w:t xml:space="preserve">in </w:t>
      </w:r>
      <w:proofErr w:type="spellStart"/>
      <w:r>
        <w:rPr>
          <w:rFonts w:ascii="Courier New" w:eastAsia="Courier New" w:hAnsi="Courier New" w:cs="Courier New"/>
          <w:b/>
          <w:color w:val="1C2D38"/>
          <w:sz w:val="24"/>
          <w:shd w:val="clear" w:color="auto" w:fill="F9FBFA"/>
        </w:rPr>
        <w:t>mongosh</w:t>
      </w:r>
      <w:proofErr w:type="spellEnd"/>
      <w:r>
        <w:rPr>
          <w:rFonts w:ascii="Courier New" w:eastAsia="Courier New" w:hAnsi="Courier New" w:cs="Courier New"/>
          <w:b/>
          <w:color w:val="1C2D38"/>
          <w:sz w:val="24"/>
          <w:shd w:val="clear" w:color="auto" w:fill="F9FBFA"/>
        </w:rPr>
        <w:t xml:space="preserve"> </w:t>
      </w:r>
      <w:r>
        <w:rPr>
          <w:rFonts w:ascii="Arial" w:eastAsia="Arial" w:hAnsi="Arial" w:cs="Arial"/>
          <w:b/>
          <w:color w:val="001E2B"/>
          <w:sz w:val="24"/>
        </w:rPr>
        <w:t xml:space="preserve">would have been stored by default as </w:t>
      </w:r>
      <w:r>
        <w:rPr>
          <w:rFonts w:ascii="Courier New" w:eastAsia="Courier New" w:hAnsi="Courier New" w:cs="Courier New"/>
          <w:b/>
          <w:color w:val="1C2D38"/>
          <w:sz w:val="24"/>
          <w:shd w:val="clear" w:color="auto" w:fill="F9FBFA"/>
        </w:rPr>
        <w:t xml:space="preserve">Double </w:t>
      </w:r>
      <w:r>
        <w:rPr>
          <w:rFonts w:ascii="Arial" w:eastAsia="Arial" w:hAnsi="Arial" w:cs="Arial"/>
          <w:b/>
          <w:color w:val="001E2B"/>
          <w:sz w:val="24"/>
        </w:rPr>
        <w:t xml:space="preserve">in the </w:t>
      </w:r>
      <w:r>
        <w:rPr>
          <w:rFonts w:ascii="Courier New" w:eastAsia="Courier New" w:hAnsi="Courier New" w:cs="Courier New"/>
          <w:b/>
          <w:color w:val="1C2D38"/>
          <w:sz w:val="24"/>
          <w:shd w:val="clear" w:color="auto" w:fill="F9FBFA"/>
        </w:rPr>
        <w:t xml:space="preserve">mongo </w:t>
      </w:r>
      <w:proofErr w:type="spellStart"/>
      <w:r>
        <w:rPr>
          <w:rFonts w:ascii="Arial" w:eastAsia="Arial" w:hAnsi="Arial" w:cs="Arial"/>
          <w:b/>
          <w:color w:val="001E2B"/>
          <w:sz w:val="24"/>
        </w:rPr>
        <w:t>shell.The</w:t>
      </w:r>
      <w:proofErr w:type="spellEnd"/>
      <w:r>
        <w:rPr>
          <w:rFonts w:ascii="Arial" w:eastAsia="Arial" w:hAnsi="Arial" w:cs="Arial"/>
          <w:b/>
          <w:color w:val="001E2B"/>
          <w:sz w:val="24"/>
        </w:rPr>
        <w:t xml:space="preserve"> </w:t>
      </w:r>
      <w:hyperlink r:id="rId7">
        <w:r>
          <w:rPr>
            <w:rFonts w:ascii="Arial" w:eastAsia="Arial" w:hAnsi="Arial" w:cs="Arial"/>
            <w:b/>
            <w:color w:val="016BF8"/>
            <w:sz w:val="24"/>
          </w:rPr>
          <w:t>Int32()</w:t>
        </w:r>
      </w:hyperlink>
      <w:r>
        <w:rPr>
          <w:rFonts w:ascii="Arial" w:eastAsia="Arial" w:hAnsi="Arial" w:cs="Arial"/>
          <w:b/>
          <w:color w:val="016BF8"/>
          <w:sz w:val="24"/>
        </w:rPr>
        <w:t xml:space="preserve"> </w:t>
      </w:r>
      <w:r>
        <w:rPr>
          <w:rFonts w:ascii="Arial" w:eastAsia="Arial" w:hAnsi="Arial" w:cs="Arial"/>
          <w:b/>
          <w:color w:val="001E2B"/>
          <w:sz w:val="24"/>
        </w:rPr>
        <w:t>constructor can be used to explicitly specify 32-bit integers.</w:t>
      </w:r>
    </w:p>
    <w:p w14:paraId="39F38E98" w14:textId="77777777" w:rsidR="007E169A" w:rsidRDefault="00A874EA">
      <w:pPr>
        <w:spacing w:after="600"/>
        <w:ind w:left="750"/>
      </w:pPr>
      <w:r>
        <w:rPr>
          <w:noProof/>
        </w:rPr>
        <w:drawing>
          <wp:inline distT="0" distB="0" distL="0" distR="0" wp14:anchorId="1A3B0D7F" wp14:editId="66818026">
            <wp:extent cx="4448175" cy="21145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8"/>
                    <a:stretch>
                      <a:fillRect/>
                    </a:stretch>
                  </pic:blipFill>
                  <pic:spPr>
                    <a:xfrm>
                      <a:off x="0" y="0"/>
                      <a:ext cx="4448175" cy="2114550"/>
                    </a:xfrm>
                    <a:prstGeom prst="rect">
                      <a:avLst/>
                    </a:prstGeom>
                  </pic:spPr>
                </pic:pic>
              </a:graphicData>
            </a:graphic>
          </wp:inline>
        </w:drawing>
      </w:r>
    </w:p>
    <w:p w14:paraId="4FB23290" w14:textId="77777777" w:rsidR="007E169A" w:rsidRDefault="00A874EA">
      <w:pPr>
        <w:spacing w:after="3"/>
        <w:ind w:left="10" w:hanging="10"/>
      </w:pPr>
      <w:proofErr w:type="gramStart"/>
      <w:r>
        <w:rPr>
          <w:rFonts w:ascii="Arial" w:eastAsia="Arial" w:hAnsi="Arial" w:cs="Arial"/>
          <w:b/>
          <w:color w:val="0000FF"/>
          <w:sz w:val="30"/>
        </w:rPr>
        <w:lastRenderedPageBreak/>
        <w:t>Long :</w:t>
      </w:r>
      <w:proofErr w:type="gramEnd"/>
      <w:r w:rsidR="00B91B8B">
        <w:fldChar w:fldCharType="begin"/>
      </w:r>
      <w:r w:rsidR="00B91B8B">
        <w:instrText>HYPERLINK "http://mongodb.github.io/node-mongodb-native/3.6/api/Long.html" \h</w:instrText>
      </w:r>
      <w:r w:rsidR="00B91B8B">
        <w:fldChar w:fldCharType="separate"/>
      </w:r>
      <w:r>
        <w:rPr>
          <w:rFonts w:ascii="Arial" w:eastAsia="Arial" w:hAnsi="Arial" w:cs="Arial"/>
          <w:b/>
          <w:color w:val="016BF8"/>
          <w:sz w:val="24"/>
        </w:rPr>
        <w:t>Long()</w:t>
      </w:r>
      <w:r w:rsidR="00B91B8B">
        <w:rPr>
          <w:rFonts w:ascii="Arial" w:eastAsia="Arial" w:hAnsi="Arial" w:cs="Arial"/>
          <w:b/>
          <w:color w:val="016BF8"/>
          <w:sz w:val="24"/>
        </w:rPr>
        <w:fldChar w:fldCharType="end"/>
      </w:r>
      <w:r>
        <w:rPr>
          <w:rFonts w:ascii="Arial" w:eastAsia="Arial" w:hAnsi="Arial" w:cs="Arial"/>
          <w:b/>
          <w:color w:val="016BF8"/>
          <w:sz w:val="24"/>
        </w:rPr>
        <w:t xml:space="preserve"> </w:t>
      </w:r>
      <w:r>
        <w:rPr>
          <w:rFonts w:ascii="Arial" w:eastAsia="Arial" w:hAnsi="Arial" w:cs="Arial"/>
          <w:b/>
          <w:color w:val="001E2B"/>
          <w:sz w:val="24"/>
        </w:rPr>
        <w:t>constructor can be used to explicitly specify a 64-binteger.</w:t>
      </w:r>
    </w:p>
    <w:p w14:paraId="024A93E2" w14:textId="77777777" w:rsidR="007E169A" w:rsidRDefault="00A874EA">
      <w:pPr>
        <w:spacing w:after="715"/>
        <w:ind w:left="1108"/>
      </w:pPr>
      <w:r>
        <w:rPr>
          <w:noProof/>
        </w:rPr>
        <w:drawing>
          <wp:inline distT="0" distB="0" distL="0" distR="0" wp14:anchorId="111E28CB" wp14:editId="4D0FB84E">
            <wp:extent cx="4324350" cy="228600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9"/>
                    <a:stretch>
                      <a:fillRect/>
                    </a:stretch>
                  </pic:blipFill>
                  <pic:spPr>
                    <a:xfrm>
                      <a:off x="0" y="0"/>
                      <a:ext cx="4324350" cy="2286000"/>
                    </a:xfrm>
                    <a:prstGeom prst="rect">
                      <a:avLst/>
                    </a:prstGeom>
                  </pic:spPr>
                </pic:pic>
              </a:graphicData>
            </a:graphic>
          </wp:inline>
        </w:drawing>
      </w:r>
    </w:p>
    <w:p w14:paraId="02180937" w14:textId="77777777" w:rsidR="007E169A" w:rsidRDefault="00A874EA">
      <w:pPr>
        <w:spacing w:after="3" w:line="386" w:lineRule="auto"/>
        <w:ind w:left="10" w:hanging="10"/>
      </w:pPr>
      <w:r>
        <w:rPr>
          <w:rFonts w:ascii="Arial" w:eastAsia="Arial" w:hAnsi="Arial" w:cs="Arial"/>
          <w:b/>
          <w:color w:val="0000FF"/>
          <w:sz w:val="30"/>
        </w:rPr>
        <w:t>Decimal</w:t>
      </w:r>
      <w:proofErr w:type="gramStart"/>
      <w:r>
        <w:rPr>
          <w:rFonts w:ascii="Arial" w:eastAsia="Arial" w:hAnsi="Arial" w:cs="Arial"/>
          <w:b/>
          <w:color w:val="0000FF"/>
          <w:sz w:val="30"/>
        </w:rPr>
        <w:t>128 :</w:t>
      </w:r>
      <w:proofErr w:type="gramEnd"/>
      <w:r>
        <w:rPr>
          <w:rFonts w:ascii="Arial" w:eastAsia="Arial" w:hAnsi="Arial" w:cs="Arial"/>
          <w:b/>
          <w:color w:val="0000FF"/>
          <w:sz w:val="30"/>
        </w:rPr>
        <w:t xml:space="preserve"> </w:t>
      </w:r>
      <w:hyperlink r:id="rId10">
        <w:r>
          <w:rPr>
            <w:rFonts w:ascii="Arial" w:eastAsia="Arial" w:hAnsi="Arial" w:cs="Arial"/>
            <w:b/>
            <w:color w:val="016BF8"/>
            <w:sz w:val="24"/>
          </w:rPr>
          <w:t>Decimal128()</w:t>
        </w:r>
      </w:hyperlink>
      <w:r>
        <w:rPr>
          <w:rFonts w:ascii="Arial" w:eastAsia="Arial" w:hAnsi="Arial" w:cs="Arial"/>
          <w:b/>
          <w:color w:val="016BF8"/>
          <w:sz w:val="24"/>
        </w:rPr>
        <w:t xml:space="preserve"> </w:t>
      </w:r>
      <w:r>
        <w:rPr>
          <w:rFonts w:ascii="Arial" w:eastAsia="Arial" w:hAnsi="Arial" w:cs="Arial"/>
          <w:b/>
          <w:color w:val="001E2B"/>
          <w:sz w:val="24"/>
        </w:rPr>
        <w:t>values are 128-bit decimal-based floating-point numbers that emulate decimal rounding with exact precision.</w:t>
      </w:r>
    </w:p>
    <w:p w14:paraId="6F263ABA" w14:textId="77777777" w:rsidR="007E169A" w:rsidRDefault="00A874EA">
      <w:pPr>
        <w:spacing w:after="542"/>
        <w:ind w:left="898"/>
      </w:pPr>
      <w:r>
        <w:rPr>
          <w:noProof/>
        </w:rPr>
        <w:drawing>
          <wp:inline distT="0" distB="0" distL="0" distR="0" wp14:anchorId="6F1E69E4" wp14:editId="7CD13CB2">
            <wp:extent cx="4591050" cy="207645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1"/>
                    <a:stretch>
                      <a:fillRect/>
                    </a:stretch>
                  </pic:blipFill>
                  <pic:spPr>
                    <a:xfrm>
                      <a:off x="0" y="0"/>
                      <a:ext cx="4591050" cy="2076450"/>
                    </a:xfrm>
                    <a:prstGeom prst="rect">
                      <a:avLst/>
                    </a:prstGeom>
                  </pic:spPr>
                </pic:pic>
              </a:graphicData>
            </a:graphic>
          </wp:inline>
        </w:drawing>
      </w:r>
    </w:p>
    <w:p w14:paraId="28A7E7CE" w14:textId="77777777" w:rsidR="007E169A" w:rsidRDefault="00A874EA">
      <w:pPr>
        <w:spacing w:after="75"/>
        <w:ind w:left="-5" w:right="-8" w:hanging="10"/>
      </w:pPr>
      <w:r>
        <w:rPr>
          <w:rFonts w:ascii="Arial" w:eastAsia="Arial" w:hAnsi="Arial" w:cs="Arial"/>
          <w:b/>
          <w:color w:val="0000FF"/>
          <w:sz w:val="30"/>
        </w:rPr>
        <w:t xml:space="preserve">Timestamp : </w:t>
      </w:r>
      <w:r>
        <w:rPr>
          <w:rFonts w:ascii="Arial" w:eastAsia="Arial" w:hAnsi="Arial" w:cs="Arial"/>
          <w:b/>
          <w:sz w:val="24"/>
        </w:rPr>
        <w:t xml:space="preserve">MongoDB uses a </w:t>
      </w:r>
      <w:hyperlink r:id="rId12" w:anchor="timestamps">
        <w:r>
          <w:rPr>
            <w:rFonts w:ascii="Arial" w:eastAsia="Arial" w:hAnsi="Arial" w:cs="Arial"/>
            <w:b/>
            <w:sz w:val="24"/>
          </w:rPr>
          <w:t>BSON</w:t>
        </w:r>
      </w:hyperlink>
      <w:r>
        <w:rPr>
          <w:rFonts w:ascii="Arial" w:eastAsia="Arial" w:hAnsi="Arial" w:cs="Arial"/>
          <w:b/>
          <w:sz w:val="24"/>
        </w:rPr>
        <w:t xml:space="preserve"> </w:t>
      </w:r>
      <w:hyperlink r:id="rId13" w:anchor="timestamps">
        <w:r>
          <w:rPr>
            <w:rFonts w:ascii="Arial" w:eastAsia="Arial" w:hAnsi="Arial" w:cs="Arial"/>
            <w:b/>
            <w:sz w:val="24"/>
          </w:rPr>
          <w:t>Timestamp</w:t>
        </w:r>
      </w:hyperlink>
      <w:r>
        <w:rPr>
          <w:rFonts w:ascii="Arial" w:eastAsia="Arial" w:hAnsi="Arial" w:cs="Arial"/>
          <w:b/>
          <w:sz w:val="24"/>
        </w:rPr>
        <w:t xml:space="preserve"> internally in the </w:t>
      </w:r>
      <w:hyperlink r:id="rId14" w:anchor="std-term-oplog">
        <w:proofErr w:type="spellStart"/>
        <w:r>
          <w:rPr>
            <w:rFonts w:ascii="Arial" w:eastAsia="Arial" w:hAnsi="Arial" w:cs="Arial"/>
            <w:b/>
            <w:sz w:val="24"/>
          </w:rPr>
          <w:t>oplog</w:t>
        </w:r>
        <w:proofErr w:type="spellEnd"/>
      </w:hyperlink>
      <w:r>
        <w:rPr>
          <w:rFonts w:ascii="Arial" w:eastAsia="Arial" w:hAnsi="Arial" w:cs="Arial"/>
          <w:b/>
          <w:sz w:val="24"/>
        </w:rPr>
        <w:t>. The</w:t>
      </w:r>
    </w:p>
    <w:p w14:paraId="4C748DF2" w14:textId="77777777" w:rsidR="007E169A" w:rsidRDefault="00A874EA">
      <w:pPr>
        <w:spacing w:after="75" w:line="371" w:lineRule="auto"/>
        <w:ind w:left="-5" w:right="-8" w:hanging="10"/>
      </w:pPr>
      <w:r>
        <w:rPr>
          <w:rFonts w:ascii="Courier New" w:eastAsia="Courier New" w:hAnsi="Courier New" w:cs="Courier New"/>
          <w:b/>
          <w:sz w:val="24"/>
          <w:shd w:val="clear" w:color="auto" w:fill="F9FBFA"/>
        </w:rPr>
        <w:t xml:space="preserve">Timestamp </w:t>
      </w:r>
      <w:r>
        <w:rPr>
          <w:rFonts w:ascii="Arial" w:eastAsia="Arial" w:hAnsi="Arial" w:cs="Arial"/>
          <w:b/>
          <w:sz w:val="24"/>
        </w:rPr>
        <w:t xml:space="preserve">type works similarly to the Java Timestamp type. Use the </w:t>
      </w:r>
      <w:hyperlink r:id="rId15" w:anchor="std-label-mongo-shell-date-type">
        <w:r>
          <w:rPr>
            <w:rFonts w:ascii="Arial" w:eastAsia="Arial" w:hAnsi="Arial" w:cs="Arial"/>
            <w:b/>
            <w:sz w:val="24"/>
          </w:rPr>
          <w:t>Date</w:t>
        </w:r>
      </w:hyperlink>
      <w:r>
        <w:rPr>
          <w:rFonts w:ascii="Arial" w:eastAsia="Arial" w:hAnsi="Arial" w:cs="Arial"/>
          <w:b/>
          <w:sz w:val="24"/>
        </w:rPr>
        <w:t xml:space="preserve"> type for operations involving dates. A </w:t>
      </w:r>
      <w:r>
        <w:rPr>
          <w:rFonts w:ascii="Courier New" w:eastAsia="Courier New" w:hAnsi="Courier New" w:cs="Courier New"/>
          <w:b/>
          <w:sz w:val="24"/>
          <w:shd w:val="clear" w:color="auto" w:fill="F9FBFA"/>
        </w:rPr>
        <w:t xml:space="preserve">Timestamp </w:t>
      </w:r>
      <w:r>
        <w:rPr>
          <w:rFonts w:ascii="Arial" w:eastAsia="Arial" w:hAnsi="Arial" w:cs="Arial"/>
          <w:b/>
          <w:sz w:val="24"/>
        </w:rPr>
        <w:t>signature has two optional parameters.</w:t>
      </w:r>
    </w:p>
    <w:p w14:paraId="2E765B07" w14:textId="77777777" w:rsidR="007E169A" w:rsidRDefault="00A874EA">
      <w:pPr>
        <w:pStyle w:val="Heading1"/>
      </w:pPr>
      <w:r>
        <w:t xml:space="preserve">WHERE </w:t>
      </w:r>
      <w:proofErr w:type="gramStart"/>
      <w:r>
        <w:t>CLAUSE,AND</w:t>
      </w:r>
      <w:proofErr w:type="gramEnd"/>
      <w:r>
        <w:t>,OR&amp;CRUD</w:t>
      </w:r>
    </w:p>
    <w:p w14:paraId="0D8ED46B" w14:textId="77777777" w:rsidR="007E169A" w:rsidRDefault="00A874EA">
      <w:pPr>
        <w:spacing w:after="493"/>
      </w:pPr>
      <w:r>
        <w:rPr>
          <w:rFonts w:ascii="Arial" w:eastAsia="Arial" w:hAnsi="Arial" w:cs="Arial"/>
          <w:b/>
          <w:color w:val="0000FF"/>
          <w:sz w:val="34"/>
        </w:rPr>
        <w:t>LOAD THE DOCUMENT</w:t>
      </w:r>
    </w:p>
    <w:p w14:paraId="3B77BB2D" w14:textId="77777777" w:rsidR="007E169A" w:rsidRDefault="00A874EA">
      <w:pPr>
        <w:numPr>
          <w:ilvl w:val="0"/>
          <w:numId w:val="2"/>
        </w:numPr>
        <w:spacing w:after="70" w:line="265" w:lineRule="auto"/>
        <w:ind w:right="18" w:hanging="541"/>
      </w:pPr>
      <w:r>
        <w:rPr>
          <w:b/>
          <w:sz w:val="30"/>
        </w:rPr>
        <w:t xml:space="preserve">Download the student csv from this </w:t>
      </w:r>
      <w:hyperlink r:id="rId16">
        <w:r>
          <w:rPr>
            <w:b/>
            <w:sz w:val="30"/>
            <w:u w:val="single" w:color="000000"/>
          </w:rPr>
          <w:t>link</w:t>
        </w:r>
      </w:hyperlink>
    </w:p>
    <w:p w14:paraId="7B5490ED" w14:textId="77777777" w:rsidR="007E169A" w:rsidRDefault="00A874EA">
      <w:pPr>
        <w:numPr>
          <w:ilvl w:val="0"/>
          <w:numId w:val="2"/>
        </w:numPr>
        <w:spacing w:after="778" w:line="265" w:lineRule="auto"/>
        <w:ind w:right="18" w:hanging="541"/>
      </w:pPr>
      <w:r>
        <w:rPr>
          <w:b/>
          <w:sz w:val="30"/>
        </w:rPr>
        <w:lastRenderedPageBreak/>
        <w:t xml:space="preserve">Import the data to the collection created </w:t>
      </w:r>
      <w:hyperlink r:id="rId17">
        <w:r>
          <w:rPr>
            <w:b/>
            <w:sz w:val="30"/>
            <w:u w:val="single" w:color="000000"/>
          </w:rPr>
          <w:t>link</w:t>
        </w:r>
      </w:hyperlink>
    </w:p>
    <w:p w14:paraId="7648BD4B" w14:textId="77777777" w:rsidR="007E169A" w:rsidRDefault="00A874EA">
      <w:pPr>
        <w:spacing w:after="127"/>
        <w:ind w:left="-5" w:right="67" w:hanging="10"/>
      </w:pPr>
      <w:proofErr w:type="gramStart"/>
      <w:r>
        <w:rPr>
          <w:rFonts w:ascii="Arial" w:eastAsia="Arial" w:hAnsi="Arial" w:cs="Arial"/>
          <w:b/>
          <w:color w:val="0000FF"/>
          <w:sz w:val="34"/>
        </w:rPr>
        <w:t>WHERE :</w:t>
      </w:r>
      <w:proofErr w:type="gramEnd"/>
      <w:r>
        <w:rPr>
          <w:rFonts w:ascii="Arial" w:eastAsia="Arial" w:hAnsi="Arial" w:cs="Arial"/>
          <w:b/>
          <w:color w:val="0000FF"/>
          <w:sz w:val="34"/>
        </w:rPr>
        <w:t xml:space="preserve"> </w:t>
      </w:r>
      <w:r>
        <w:rPr>
          <w:b/>
          <w:sz w:val="24"/>
        </w:rPr>
        <w:t xml:space="preserve">Given a Collection you want to FILTER a subset based on a condition. That is the place WHERE is </w:t>
      </w:r>
      <w:proofErr w:type="spellStart"/>
      <w:proofErr w:type="gramStart"/>
      <w:r>
        <w:rPr>
          <w:b/>
          <w:sz w:val="24"/>
        </w:rPr>
        <w:t>used.For</w:t>
      </w:r>
      <w:proofErr w:type="spellEnd"/>
      <w:proofErr w:type="gramEnd"/>
      <w:r>
        <w:rPr>
          <w:b/>
          <w:sz w:val="24"/>
        </w:rPr>
        <w:t xml:space="preserve"> queries that cannot be done any other way, there are "$where" clauses, which allow you to execute arbitrary JavaScript as part of your query. This allows you to do (almost) anything within a query. For security, use of "$where" clauses should be highly restricted or eliminated. End users should never be allowed to execute arbitrary "$where" clauses.</w:t>
      </w:r>
    </w:p>
    <w:p w14:paraId="5F92E759" w14:textId="77777777" w:rsidR="007E169A" w:rsidRDefault="00A874EA">
      <w:pPr>
        <w:spacing w:after="525"/>
        <w:ind w:left="358"/>
      </w:pPr>
      <w:r>
        <w:rPr>
          <w:noProof/>
        </w:rPr>
        <w:drawing>
          <wp:inline distT="0" distB="0" distL="0" distR="0" wp14:anchorId="02127606" wp14:editId="19467350">
            <wp:extent cx="5276850" cy="4572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8"/>
                    <a:stretch>
                      <a:fillRect/>
                    </a:stretch>
                  </pic:blipFill>
                  <pic:spPr>
                    <a:xfrm>
                      <a:off x="0" y="0"/>
                      <a:ext cx="5276850" cy="457200"/>
                    </a:xfrm>
                    <a:prstGeom prst="rect">
                      <a:avLst/>
                    </a:prstGeom>
                  </pic:spPr>
                </pic:pic>
              </a:graphicData>
            </a:graphic>
          </wp:inline>
        </w:drawing>
      </w:r>
    </w:p>
    <w:p w14:paraId="21C219F9" w14:textId="77777777" w:rsidR="007E169A" w:rsidRDefault="00A874EA">
      <w:pPr>
        <w:spacing w:after="553"/>
        <w:ind w:left="80"/>
      </w:pPr>
      <w:r>
        <w:rPr>
          <w:noProof/>
        </w:rPr>
        <w:drawing>
          <wp:inline distT="0" distB="0" distL="0" distR="0" wp14:anchorId="3EC28135" wp14:editId="46E3A120">
            <wp:extent cx="5629276" cy="51435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9"/>
                    <a:stretch>
                      <a:fillRect/>
                    </a:stretch>
                  </pic:blipFill>
                  <pic:spPr>
                    <a:xfrm>
                      <a:off x="0" y="0"/>
                      <a:ext cx="5629276" cy="514350"/>
                    </a:xfrm>
                    <a:prstGeom prst="rect">
                      <a:avLst/>
                    </a:prstGeom>
                  </pic:spPr>
                </pic:pic>
              </a:graphicData>
            </a:graphic>
          </wp:inline>
        </w:drawing>
      </w:r>
    </w:p>
    <w:p w14:paraId="2E6B3ABA" w14:textId="77777777" w:rsidR="007E169A" w:rsidRDefault="00A874EA">
      <w:pPr>
        <w:spacing w:after="398" w:line="314" w:lineRule="auto"/>
        <w:ind w:left="-15"/>
        <w:jc w:val="both"/>
      </w:pPr>
      <w:proofErr w:type="gramStart"/>
      <w:r>
        <w:rPr>
          <w:b/>
          <w:color w:val="0000FF"/>
          <w:sz w:val="30"/>
        </w:rPr>
        <w:t>AND :</w:t>
      </w:r>
      <w:proofErr w:type="gramEnd"/>
      <w:r>
        <w:rPr>
          <w:b/>
          <w:color w:val="0000FF"/>
          <w:sz w:val="30"/>
        </w:rPr>
        <w:t xml:space="preserve"> </w:t>
      </w:r>
      <w:r>
        <w:rPr>
          <w:b/>
          <w:sz w:val="24"/>
        </w:rPr>
        <w:t xml:space="preserve">Given a Collection you want to FILTER a subset based on multiple </w:t>
      </w:r>
      <w:proofErr w:type="spellStart"/>
      <w:r>
        <w:rPr>
          <w:b/>
          <w:sz w:val="24"/>
        </w:rPr>
        <w:t>conditions.</w:t>
      </w:r>
      <w:r>
        <w:rPr>
          <w:b/>
          <w:sz w:val="27"/>
        </w:rPr>
        <w:t>This</w:t>
      </w:r>
      <w:proofErr w:type="spellEnd"/>
      <w:r>
        <w:rPr>
          <w:b/>
          <w:sz w:val="27"/>
        </w:rPr>
        <w:t xml:space="preserve"> operator is used to perform logical AND operation on the array of one or more expressions and select or retrieve only those documents that match all the given expression in the array.</w:t>
      </w:r>
    </w:p>
    <w:p w14:paraId="62B8C02B" w14:textId="77777777" w:rsidR="007E169A" w:rsidRDefault="00A874EA">
      <w:pPr>
        <w:numPr>
          <w:ilvl w:val="0"/>
          <w:numId w:val="2"/>
        </w:numPr>
        <w:spacing w:after="212"/>
        <w:ind w:right="18" w:hanging="541"/>
      </w:pPr>
      <w:r>
        <w:rPr>
          <w:b/>
          <w:sz w:val="25"/>
        </w:rPr>
        <w:t>This operator performs short-circuit evaluation.</w:t>
      </w:r>
    </w:p>
    <w:p w14:paraId="64B12037" w14:textId="77777777" w:rsidR="007E169A" w:rsidRDefault="00A874EA">
      <w:pPr>
        <w:numPr>
          <w:ilvl w:val="0"/>
          <w:numId w:val="2"/>
        </w:numPr>
        <w:spacing w:after="1" w:line="424" w:lineRule="auto"/>
        <w:ind w:right="18" w:hanging="541"/>
      </w:pPr>
      <w:r>
        <w:rPr>
          <w:b/>
          <w:sz w:val="25"/>
        </w:rPr>
        <w:t>If the first expression of $and operator evaluates to false, then MongoDB will not evaluate the remaining expressions in the array.</w:t>
      </w:r>
    </w:p>
    <w:p w14:paraId="7A2DBBB6" w14:textId="77777777" w:rsidR="007E169A" w:rsidRDefault="00A874EA">
      <w:pPr>
        <w:numPr>
          <w:ilvl w:val="0"/>
          <w:numId w:val="2"/>
        </w:numPr>
        <w:spacing w:after="0"/>
        <w:ind w:right="18" w:hanging="541"/>
      </w:pPr>
      <w:r>
        <w:rPr>
          <w:b/>
          <w:sz w:val="25"/>
        </w:rPr>
        <w:t xml:space="preserve">You can also use AND operation implicitly with the help of </w:t>
      </w:r>
      <w:proofErr w:type="gramStart"/>
      <w:r>
        <w:rPr>
          <w:b/>
          <w:sz w:val="25"/>
        </w:rPr>
        <w:t>comma(</w:t>
      </w:r>
      <w:proofErr w:type="gramEnd"/>
      <w:r>
        <w:rPr>
          <w:b/>
          <w:sz w:val="25"/>
        </w:rPr>
        <w:t>, ).</w:t>
      </w:r>
    </w:p>
    <w:p w14:paraId="47873E3C" w14:textId="77777777" w:rsidR="007E169A" w:rsidRDefault="00A874EA">
      <w:pPr>
        <w:spacing w:after="664"/>
        <w:ind w:left="30" w:right="-45"/>
      </w:pPr>
      <w:r>
        <w:rPr>
          <w:noProof/>
        </w:rPr>
        <w:lastRenderedPageBreak/>
        <w:drawing>
          <wp:inline distT="0" distB="0" distL="0" distR="0" wp14:anchorId="25A91E6B" wp14:editId="6400C7E2">
            <wp:extent cx="5734050" cy="583882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20"/>
                    <a:stretch>
                      <a:fillRect/>
                    </a:stretch>
                  </pic:blipFill>
                  <pic:spPr>
                    <a:xfrm>
                      <a:off x="0" y="0"/>
                      <a:ext cx="5734050" cy="5838825"/>
                    </a:xfrm>
                    <a:prstGeom prst="rect">
                      <a:avLst/>
                    </a:prstGeom>
                  </pic:spPr>
                </pic:pic>
              </a:graphicData>
            </a:graphic>
          </wp:inline>
        </w:drawing>
      </w:r>
    </w:p>
    <w:p w14:paraId="2A6B6D39" w14:textId="77777777" w:rsidR="007E169A" w:rsidRDefault="00A874EA">
      <w:pPr>
        <w:spacing w:after="0" w:line="410" w:lineRule="auto"/>
        <w:ind w:left="-5" w:right="67" w:hanging="10"/>
      </w:pPr>
      <w:proofErr w:type="gramStart"/>
      <w:r>
        <w:rPr>
          <w:b/>
          <w:color w:val="0000FF"/>
          <w:sz w:val="35"/>
        </w:rPr>
        <w:t>OR :</w:t>
      </w:r>
      <w:proofErr w:type="gramEnd"/>
      <w:r>
        <w:rPr>
          <w:b/>
          <w:color w:val="0000FF"/>
          <w:sz w:val="35"/>
        </w:rPr>
        <w:t xml:space="preserve"> </w:t>
      </w:r>
      <w:r>
        <w:rPr>
          <w:b/>
          <w:sz w:val="24"/>
        </w:rPr>
        <w:t>Given a Collection you want to FILTER a subset based on multiple conditions but Any One is Sufficient.</w:t>
      </w:r>
    </w:p>
    <w:p w14:paraId="7649ECFC" w14:textId="77777777" w:rsidR="007E169A" w:rsidRDefault="00A874EA">
      <w:pPr>
        <w:numPr>
          <w:ilvl w:val="0"/>
          <w:numId w:val="2"/>
        </w:numPr>
        <w:spacing w:after="1" w:line="424" w:lineRule="auto"/>
        <w:ind w:right="18" w:hanging="541"/>
      </w:pPr>
      <w:r>
        <w:rPr>
          <w:b/>
          <w:sz w:val="25"/>
        </w:rPr>
        <w:t xml:space="preserve">You can use this operator in methods like </w:t>
      </w:r>
      <w:proofErr w:type="gramStart"/>
      <w:r>
        <w:rPr>
          <w:b/>
          <w:sz w:val="25"/>
        </w:rPr>
        <w:t>find(</w:t>
      </w:r>
      <w:proofErr w:type="gramEnd"/>
      <w:r>
        <w:rPr>
          <w:b/>
          <w:sz w:val="25"/>
        </w:rPr>
        <w:t>), update(), etc. according to your requirements.</w:t>
      </w:r>
    </w:p>
    <w:p w14:paraId="0D15721E" w14:textId="77777777" w:rsidR="007E169A" w:rsidRDefault="00A874EA">
      <w:pPr>
        <w:numPr>
          <w:ilvl w:val="0"/>
          <w:numId w:val="2"/>
        </w:numPr>
        <w:spacing w:after="1" w:line="424" w:lineRule="auto"/>
        <w:ind w:right="18" w:hanging="541"/>
      </w:pPr>
      <w:r>
        <w:rPr>
          <w:b/>
          <w:sz w:val="25"/>
        </w:rPr>
        <w:t xml:space="preserve">You can also use this operator with text queries, </w:t>
      </w:r>
      <w:proofErr w:type="spellStart"/>
      <w:r>
        <w:rPr>
          <w:b/>
          <w:sz w:val="25"/>
        </w:rPr>
        <w:t>GeoSpatial</w:t>
      </w:r>
      <w:proofErr w:type="spellEnd"/>
      <w:r>
        <w:rPr>
          <w:b/>
          <w:sz w:val="25"/>
        </w:rPr>
        <w:t xml:space="preserve"> queries, and sort operations.</w:t>
      </w:r>
    </w:p>
    <w:p w14:paraId="0AC7920A" w14:textId="77777777" w:rsidR="007E169A" w:rsidRPr="00272BE2" w:rsidRDefault="00A874EA">
      <w:pPr>
        <w:numPr>
          <w:ilvl w:val="0"/>
          <w:numId w:val="2"/>
        </w:numPr>
        <w:spacing w:after="398" w:line="424" w:lineRule="auto"/>
        <w:ind w:right="18" w:hanging="541"/>
      </w:pPr>
      <w:r>
        <w:rPr>
          <w:b/>
          <w:sz w:val="27"/>
        </w:rPr>
        <w:lastRenderedPageBreak/>
        <w:t>When MongoDB evaluating the clauses in the $or expression, it performs a collection scan.</w:t>
      </w:r>
    </w:p>
    <w:p w14:paraId="6C8846C4" w14:textId="6DB9362A" w:rsidR="00272BE2" w:rsidRDefault="00272BE2" w:rsidP="00272BE2">
      <w:pPr>
        <w:spacing w:after="398" w:line="424" w:lineRule="auto"/>
        <w:ind w:left="886" w:right="18"/>
        <w:jc w:val="both"/>
      </w:pPr>
      <w:r>
        <w:rPr>
          <w:noProof/>
        </w:rPr>
        <w:drawing>
          <wp:inline distT="0" distB="0" distL="0" distR="0" wp14:anchorId="755FCF15" wp14:editId="625CA147">
            <wp:extent cx="4615180" cy="876220"/>
            <wp:effectExtent l="0" t="0" r="0" b="635"/>
            <wp:docPr id="974523690" name="Picture 974523690"/>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21"/>
                    <a:stretch>
                      <a:fillRect/>
                    </a:stretch>
                  </pic:blipFill>
                  <pic:spPr>
                    <a:xfrm>
                      <a:off x="0" y="0"/>
                      <a:ext cx="4766706" cy="904988"/>
                    </a:xfrm>
                    <a:prstGeom prst="rect">
                      <a:avLst/>
                    </a:prstGeom>
                  </pic:spPr>
                </pic:pic>
              </a:graphicData>
            </a:graphic>
          </wp:inline>
        </w:drawing>
      </w:r>
    </w:p>
    <w:p w14:paraId="47DB51C0" w14:textId="77777777" w:rsidR="007E169A" w:rsidRDefault="007E169A"/>
    <w:p w14:paraId="253A3265" w14:textId="0D7B575E" w:rsidR="00272BE2" w:rsidRDefault="00D05CF6">
      <w:pPr>
        <w:sectPr w:rsidR="00272BE2" w:rsidSect="00413339">
          <w:pgSz w:w="11920" w:h="16840"/>
          <w:pgMar w:top="1470" w:right="1465" w:bottom="1571"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4FD367FF" wp14:editId="67B170AB">
            <wp:extent cx="5724525" cy="500183"/>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21"/>
                    <a:stretch>
                      <a:fillRect/>
                    </a:stretch>
                  </pic:blipFill>
                  <pic:spPr>
                    <a:xfrm>
                      <a:off x="0" y="0"/>
                      <a:ext cx="5724525" cy="500183"/>
                    </a:xfrm>
                    <a:prstGeom prst="rect">
                      <a:avLst/>
                    </a:prstGeom>
                  </pic:spPr>
                </pic:pic>
              </a:graphicData>
            </a:graphic>
          </wp:inline>
        </w:drawing>
      </w:r>
    </w:p>
    <w:p w14:paraId="44AC1F56" w14:textId="7DA8F002" w:rsidR="007E169A" w:rsidRDefault="007E169A" w:rsidP="001F6369">
      <w:pPr>
        <w:spacing w:after="0"/>
        <w:ind w:right="-20"/>
      </w:pPr>
    </w:p>
    <w:sectPr w:rsidR="007E169A" w:rsidSect="00413339">
      <w:pgSz w:w="11920" w:h="16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4298"/>
    <w:multiLevelType w:val="hybridMultilevel"/>
    <w:tmpl w:val="FD683B9C"/>
    <w:lvl w:ilvl="0" w:tplc="43CAF360">
      <w:start w:val="1"/>
      <w:numFmt w:val="bullet"/>
      <w:lvlText w:val="●"/>
      <w:lvlJc w:val="left"/>
      <w:pPr>
        <w:ind w:left="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D122258">
      <w:start w:val="1"/>
      <w:numFmt w:val="bullet"/>
      <w:lvlText w:val="o"/>
      <w:lvlJc w:val="left"/>
      <w:pPr>
        <w:ind w:left="13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C820F2">
      <w:start w:val="1"/>
      <w:numFmt w:val="bullet"/>
      <w:lvlText w:val="▪"/>
      <w:lvlJc w:val="left"/>
      <w:pPr>
        <w:ind w:left="20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EE4D5A">
      <w:start w:val="1"/>
      <w:numFmt w:val="bullet"/>
      <w:lvlText w:val="•"/>
      <w:lvlJc w:val="left"/>
      <w:pPr>
        <w:ind w:left="28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08624C8">
      <w:start w:val="1"/>
      <w:numFmt w:val="bullet"/>
      <w:lvlText w:val="o"/>
      <w:lvlJc w:val="left"/>
      <w:pPr>
        <w:ind w:left="35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5F47E08">
      <w:start w:val="1"/>
      <w:numFmt w:val="bullet"/>
      <w:lvlText w:val="▪"/>
      <w:lvlJc w:val="left"/>
      <w:pPr>
        <w:ind w:left="42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5E03E2">
      <w:start w:val="1"/>
      <w:numFmt w:val="bullet"/>
      <w:lvlText w:val="•"/>
      <w:lvlJc w:val="left"/>
      <w:pPr>
        <w:ind w:left="49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F81D86">
      <w:start w:val="1"/>
      <w:numFmt w:val="bullet"/>
      <w:lvlText w:val="o"/>
      <w:lvlJc w:val="left"/>
      <w:pPr>
        <w:ind w:left="56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6B0D5D0">
      <w:start w:val="1"/>
      <w:numFmt w:val="bullet"/>
      <w:lvlText w:val="▪"/>
      <w:lvlJc w:val="left"/>
      <w:pPr>
        <w:ind w:left="64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9916B2"/>
    <w:multiLevelType w:val="hybridMultilevel"/>
    <w:tmpl w:val="BB8ECB24"/>
    <w:lvl w:ilvl="0" w:tplc="D5721A56">
      <w:start w:val="1"/>
      <w:numFmt w:val="bullet"/>
      <w:lvlText w:val="●"/>
      <w:lvlJc w:val="left"/>
      <w:pPr>
        <w:ind w:left="88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A920C6BE">
      <w:start w:val="1"/>
      <w:numFmt w:val="bullet"/>
      <w:lvlText w:val="o"/>
      <w:lvlJc w:val="left"/>
      <w:pPr>
        <w:ind w:left="139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2036186A">
      <w:start w:val="1"/>
      <w:numFmt w:val="bullet"/>
      <w:lvlText w:val="▪"/>
      <w:lvlJc w:val="left"/>
      <w:pPr>
        <w:ind w:left="211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048AA558">
      <w:start w:val="1"/>
      <w:numFmt w:val="bullet"/>
      <w:lvlText w:val="•"/>
      <w:lvlJc w:val="left"/>
      <w:pPr>
        <w:ind w:left="283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C554CB9A">
      <w:start w:val="1"/>
      <w:numFmt w:val="bullet"/>
      <w:lvlText w:val="o"/>
      <w:lvlJc w:val="left"/>
      <w:pPr>
        <w:ind w:left="355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6972C75E">
      <w:start w:val="1"/>
      <w:numFmt w:val="bullet"/>
      <w:lvlText w:val="▪"/>
      <w:lvlJc w:val="left"/>
      <w:pPr>
        <w:ind w:left="427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08A02576">
      <w:start w:val="1"/>
      <w:numFmt w:val="bullet"/>
      <w:lvlText w:val="•"/>
      <w:lvlJc w:val="left"/>
      <w:pPr>
        <w:ind w:left="499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6CAED33C">
      <w:start w:val="1"/>
      <w:numFmt w:val="bullet"/>
      <w:lvlText w:val="o"/>
      <w:lvlJc w:val="left"/>
      <w:pPr>
        <w:ind w:left="571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626AFE52">
      <w:start w:val="1"/>
      <w:numFmt w:val="bullet"/>
      <w:lvlText w:val="▪"/>
      <w:lvlJc w:val="left"/>
      <w:pPr>
        <w:ind w:left="643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16cid:durableId="1357275439">
    <w:abstractNumId w:val="0"/>
  </w:num>
  <w:num w:numId="2" w16cid:durableId="61455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9A"/>
    <w:rsid w:val="001F6369"/>
    <w:rsid w:val="00272BE2"/>
    <w:rsid w:val="00413339"/>
    <w:rsid w:val="005067BB"/>
    <w:rsid w:val="007E169A"/>
    <w:rsid w:val="0085385E"/>
    <w:rsid w:val="00A874EA"/>
    <w:rsid w:val="00B91B8B"/>
    <w:rsid w:val="00D05CF6"/>
    <w:rsid w:val="00D505CD"/>
    <w:rsid w:val="00E1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6D66"/>
  <w15:docId w15:val="{66AC3D3C-688F-4101-AA81-B8CE8CDE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7"/>
      <w:ind w:left="11"/>
      <w:jc w:val="center"/>
      <w:outlineLvl w:val="0"/>
    </w:pPr>
    <w:rPr>
      <w:rFonts w:ascii="Arial" w:eastAsia="Arial" w:hAnsi="Arial" w:cs="Arial"/>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ongodb.com/docs/manual/reference/bson-types/" TargetMode="Externa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mongodb.github.io/node-mongodb-native/3.6/api/Int32.html" TargetMode="External"/><Relationship Id="rId12" Type="http://schemas.openxmlformats.org/officeDocument/2006/relationships/hyperlink" Target="https://www.mongodb.com/docs/manual/reference/bson-types/" TargetMode="External"/><Relationship Id="rId17" Type="http://schemas.openxmlformats.org/officeDocument/2006/relationships/hyperlink" Target="https://www.mongodb.com/docs/compass/current/import-export/" TargetMode="External"/><Relationship Id="rId2" Type="http://schemas.openxmlformats.org/officeDocument/2006/relationships/styles" Target="styles.xml"/><Relationship Id="rId16" Type="http://schemas.openxmlformats.org/officeDocument/2006/relationships/hyperlink" Target="https://drive.google.com/file/d/1L3FhU59Tw-a-o-8esmKrhb4GhXGW_soe/view?usp=sharing"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www.mongodb.com/docs/manual/reference/glossary/" TargetMode="External"/><Relationship Id="rId11" Type="http://schemas.openxmlformats.org/officeDocument/2006/relationships/image" Target="media/image3.jpg"/><Relationship Id="rId5" Type="http://schemas.openxmlformats.org/officeDocument/2006/relationships/hyperlink" Target="https://www.mongodb.com/docs/manual/reference/bson-types/" TargetMode="External"/><Relationship Id="rId15" Type="http://schemas.openxmlformats.org/officeDocument/2006/relationships/hyperlink" Target="https://www.mongodb.com/docs/mongodb-shell/reference/data-types/" TargetMode="External"/><Relationship Id="rId23" Type="http://schemas.openxmlformats.org/officeDocument/2006/relationships/theme" Target="theme/theme1.xml"/><Relationship Id="rId10" Type="http://schemas.openxmlformats.org/officeDocument/2006/relationships/hyperlink" Target="http://mongodb.github.io/node-mongodb-native/3.6/api/Decimal128.html"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mongodb.com/docs/manual/reference/glossa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bhagyasreeganuga@gmail.com</dc:creator>
  <cp:keywords/>
  <cp:lastModifiedBy>bhagyasreeganuga@gmail.com</cp:lastModifiedBy>
  <cp:revision>3</cp:revision>
  <cp:lastPrinted>2024-06-04T14:21:00Z</cp:lastPrinted>
  <dcterms:created xsi:type="dcterms:W3CDTF">2024-06-04T14:20:00Z</dcterms:created>
  <dcterms:modified xsi:type="dcterms:W3CDTF">2024-06-04T14:25:00Z</dcterms:modified>
</cp:coreProperties>
</file>