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688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before="0" w:line="230" w:lineRule="auto"/>
        <w:ind w:left="0" w:right="2254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40"/>
          <w:szCs w:val="40"/>
          <w:rtl w:val="0"/>
        </w:rPr>
        <w:t xml:space="preserve">Python-Based LDA MCQs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124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1.Which Python library provides a built-in implementation of Linear Discriminant Analysis?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NumPy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Pandas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Scikit-learn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Matplotlib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before="186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2.Which class is commonly used to implement LDA in Scikit-learn?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LinearDiscriminantAnalysis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LogisticRegression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DecisionTreeClassifier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3.What is the purpose of the fit() method in Scikit-learn's 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Visualize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Learn discriminant directions from labeled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Normalize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Predict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4.Which method is used to reduce dimensionality after fitting an LDA model?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transform()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predict()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score()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classify()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0" w:before="190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5.In Python, which library is most suitable for computing eigenvalues and eigenvectors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0" w:before="26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manually?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OpenCV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tabs>
          <w:tab w:val="left" w:leader="none" w:pos="1440"/>
        </w:tabs>
        <w:spacing w:after="0" w:before="188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NumPy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Flask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Seaborn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6.What will happen if the target labels y are not provided while fitting an LDA model?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LDA will automatically cluster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LDA cannot be trained properly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  <w:sectPr>
          <w:pgSz w:h="16838" w:w="11906" w:orient="portrait"/>
          <w:pgMar w:bottom="904" w:top="910" w:left="1440" w:right="1440" w:header="72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LDA converts to PCA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tabs>
          <w:tab w:val="left" w:leader="none" w:pos="1440"/>
        </w:tabs>
        <w:spacing w:after="0" w:before="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No effect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7.Which command is used to import LDA from Scikit-learn?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from sklearn.decomposition import 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from sklearn.lda import 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from sklearn.discriminant_analysis import LinearDiscriminantAnalysis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from sklearn.linear_model import 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8.What is the output shape after applying LDA with n_components=2 to a dataset containing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0" w:before="26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100 samples?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(2,100)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(100,2)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(100,100)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(2,2)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9.Which NumPy function is commonly used to compute eigenvalues and eigenvectors?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np.mean()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np.linalg.eig()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np.dot()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np.var()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10.In an LDA workflow, why is feature scaling often performed before applying 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To reduce memory usage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To ensure features contribute comparably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To increase sample size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To remove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11.Which parameter controls the number of discriminant components in Scikit-learn 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n_clusters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n_neighbors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n_components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max_depth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12.Which matrix operation is required when implementing LDA from scratch?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Matrix inversion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Image convolution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FFT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Hashing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0" w:before="190" w:line="230" w:lineRule="auto"/>
        <w:ind w:left="360" w:right="0" w:firstLine="0"/>
        <w:jc w:val="left"/>
        <w:rPr/>
        <w:sectPr>
          <w:type w:val="nextPage"/>
          <w:pgSz w:h="16838" w:w="11906" w:orient="portrait"/>
          <w:pgMar w:bottom="724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13.While implementing LDA manually, which scatter matrix represents class compactness?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tabs>
          <w:tab w:val="left" w:leader="none" w:pos="1440"/>
        </w:tabs>
        <w:spacing w:after="0" w:before="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Between-Class Scatter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Within-Class Scatter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Covariance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Correlation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after="0" w:before="190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14.Which step comes first when implementing LDA from scratch?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Compute eigenvectors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Compute class means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Train classifier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Plot decision boundary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15.After computing eigenvectors in manual LDA, what should be done next?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Randomly shuffle them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Sort them according to eigenvalues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Delete negative values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Normalize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16.Which NumPy function can be used to project data onto selected discriminant vectors?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np.dot()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np.max()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np.sum()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np.argmax()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17.What is the primary purpose of lda.predict(X_test)?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Reduce dimensions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Classify unseen samples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Scale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Compute covariance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18.Which metric is commonly used to evaluate an LDA classifier?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Accuracy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RMSE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MAPE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MAE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19.In Scikit-learn, LDA can be used for: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Classification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  <w:sectPr>
          <w:type w:val="nextPage"/>
          <w:pgSz w:h="16838" w:w="11906" w:orient="portrait"/>
          <w:pgMar w:bottom="860" w:top="724" w:left="1440" w:right="1440" w:header="720" w:footer="72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Dimensionality reduction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tabs>
          <w:tab w:val="left" w:leader="none" w:pos="1440"/>
        </w:tabs>
        <w:spacing w:after="0" w:before="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Both classification and dimensionality reduction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Clustering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after="0" w:before="622" w:line="23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21.You are asked to implement Linear Discriminant Analysis from scratch using only NumPy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0" w:before="30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(without using sklearn.discriminant_analysis.LinearDiscriminantAnalysis). Which sequence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124" w:before="30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of steps is correct? 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Ind w:w="65.0" w:type="dxa"/>
        <w:tblLayout w:type="fixed"/>
        <w:tblLook w:val="0400"/>
      </w:tblPr>
      <w:tblGrid>
        <w:gridCol w:w="795"/>
        <w:gridCol w:w="8265"/>
        <w:tblGridChange w:id="0">
          <w:tblGrid>
            <w:gridCol w:w="795"/>
            <w:gridCol w:w="8265"/>
          </w:tblGrid>
        </w:tblGridChange>
      </w:tblGrid>
      <w:tr>
        <w:trPr>
          <w:cantSplit w:val="0"/>
          <w:trHeight w:val="2228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1"/>
              <w:spacing w:after="0" w:before="188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1"/>
              <w:spacing w:after="0" w:before="64" w:line="331" w:lineRule="auto"/>
              <w:ind w:right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sdt>
              <w:sdtPr>
                <w:id w:val="-1533245397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color w:val="000000"/>
                    <w:sz w:val="22"/>
                    <w:szCs w:val="22"/>
                    <w:shd w:fill="b6d7a8" w:val="clear"/>
                    <w:rtl w:val="0"/>
                  </w:rPr>
                  <w:t xml:space="preserve">A) Standardize Data → Compute Class Means → Compute Within-Class Scatter Matrix → Compute Between-Class Scatter Matrix → Solve Eigenvalue Problem of </w:t>
                </w:r>
              </w:sdtContent>
            </w:sdt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color w:val="000000"/>
                <w:sz w:val="22"/>
                <w:szCs w:val="22"/>
                <w:shd w:fill="b6d7a8" w:val="clear"/>
                <w:rtl w:val="0"/>
              </w:rPr>
              <w:t xml:space="preserve">𝑆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color w:val="000000"/>
                <w:sz w:val="16"/>
                <w:szCs w:val="16"/>
                <w:shd w:fill="b6d7a8" w:val="clear"/>
                <w:rtl w:val="0"/>
              </w:rPr>
              <w:t xml:space="preserve">𝑊−1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color w:val="000000"/>
                <w:sz w:val="22"/>
                <w:szCs w:val="22"/>
                <w:shd w:fill="b6d7a8" w:val="clear"/>
                <w:rtl w:val="0"/>
              </w:rPr>
              <w:t xml:space="preserve">𝑆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color w:val="000000"/>
                <w:sz w:val="16"/>
                <w:szCs w:val="16"/>
                <w:shd w:fill="b6d7a8" w:val="clear"/>
                <w:rtl w:val="0"/>
              </w:rPr>
              <w:t xml:space="preserve">𝐵</w:t>
            </w:r>
            <w:sdt>
              <w:sdtPr>
                <w:id w:val="-703380708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color w:val="000000"/>
                    <w:sz w:val="22"/>
                    <w:szCs w:val="22"/>
                    <w:shd w:fill="b6d7a8" w:val="clear"/>
                    <w:rtl w:val="0"/>
                  </w:rPr>
                  <w:t xml:space="preserve">→ Select Top Eigenvectors → Project Data 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2081165710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B) Compute FFT → Compute Covariance Matrix → Apply K-Means → Project Data </w:t>
                </w:r>
              </w:sdtContent>
            </w:sdt>
          </w:p>
          <w:p w:rsidR="00000000" w:rsidDel="00000000" w:rsidP="00000000" w:rsidRDefault="00000000" w:rsidRPr="00000000" w14:paraId="0000006C">
            <w:pPr>
              <w:widowControl w:val="1"/>
              <w:spacing w:after="0" w:before="64" w:line="331" w:lineRule="auto"/>
              <w:ind w:right="0"/>
              <w:jc w:val="left"/>
              <w:rPr/>
            </w:pPr>
            <w:sdt>
              <w:sdtPr>
                <w:id w:val="700149666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C) Compute PCA Components → Apply Logistic Regression → Predict Labels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1"/>
              <w:spacing w:after="0" w:before="64" w:line="331" w:lineRule="auto"/>
              <w:ind w:right="0"/>
              <w:jc w:val="left"/>
              <w:rPr/>
            </w:pPr>
            <w:sdt>
              <w:sdtPr>
                <w:id w:val="-1422219700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D) Normalize Labels → Compute Decision Tree → Extract Features → Project Data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widowControl w:val="1"/>
        <w:spacing w:after="0" w:before="562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22.What is the purpose of the following line in a manual LDA implementation?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eigvals, eigvecs = np.linalg.eig(np.linalg.inv(Sw).dot(Sb))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tabs>
          <w:tab w:val="left" w:leader="none" w:pos="720"/>
        </w:tabs>
        <w:spacing w:after="0" w:before="18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Compute principal components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Compute discriminant directions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tabs>
          <w:tab w:val="left" w:leader="none" w:pos="720"/>
        </w:tabs>
        <w:spacing w:after="0" w:before="18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Compute cluster centroids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Compute feature scaling factors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0" w:before="622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23.Consider: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X_lda = X.dot(W)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after="0" w:before="190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What does W represent?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Weight initialization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tabs>
          <w:tab w:val="left" w:leader="none" w:pos="720"/>
        </w:tabs>
        <w:spacing w:after="0" w:before="186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Matrix of selected discriminant vectors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Covariance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Distance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after="0" w:before="622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24.In a scratch implementation, why are eigenvectors sorted in descending order of eigenvalues?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tabs>
          <w:tab w:val="left" w:leader="none" w:pos="720"/>
        </w:tabs>
        <w:spacing w:after="0" w:before="188" w:line="233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To reduce execution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tabs>
          <w:tab w:val="left" w:leader="none" w:pos="720"/>
        </w:tabs>
        <w:spacing w:after="0" w:before="186" w:line="233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To select directions with maximum discriminative power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tabs>
          <w:tab w:val="left" w:leader="none" w:pos="720"/>
        </w:tabs>
        <w:spacing w:after="0" w:before="188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To normalize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To balance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after="0" w:before="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25.When implementing LDA manually, what is the most likely issue if Sw is singular?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Labels disappear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tabs>
          <w:tab w:val="left" w:leader="none" w:pos="720"/>
        </w:tabs>
        <w:spacing w:after="0" w:before="188" w:line="233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Matrix inversion fails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tabs>
          <w:tab w:val="left" w:leader="none" w:pos="720"/>
        </w:tabs>
        <w:spacing w:after="0" w:before="186" w:line="233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Data becomes nonlinear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tabs>
          <w:tab w:val="left" w:leader="none" w:pos="720"/>
        </w:tabs>
        <w:spacing w:after="0" w:before="188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Eigenvalues become complex automatically 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956" w:top="724" w:left="1440" w:right="14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Cambria Math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Relationship Id="rId6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BFgIIbHSs+vMgJWKr1GrsKL6sA==">CgMxLjAaIwoBMBIeChwIB0IYCg9UaW1lcyBOZXcgUm9tYW4SBUNhcmRvGiMKATESHgocCAdCGAoPVGltZXMgTmV3IFJvbWFuEgVDYXJkbxojCgEyEh4KHAgHQhgKD1RpbWVzIE5ldyBSb21hbhIFQ2FyZG8aIwoBMxIeChwIB0IYCg9UaW1lcyBOZXcgUm9tYW4SBUNhcmRvGiMKATQSHgocCAdCGAoPVGltZXMgTmV3IFJvbWFuEgVDYXJkbzgAciExWktaVWQtLUhGMnlUb2lYZlZPQ05mR0VQaTN3OG1oU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