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E8A3D" w14:textId="45BAE304" w:rsidR="00E2747D" w:rsidRPr="00E2747D" w:rsidRDefault="00247CBE" w:rsidP="00E2747D">
      <w:pPr>
        <w:pStyle w:val="Title"/>
      </w:pPr>
      <w:r>
        <w:t>Beemnet Haile</w:t>
      </w:r>
    </w:p>
    <w:p w14:paraId="5459F72A" w14:textId="20130698" w:rsidR="00313E55" w:rsidRPr="00E2747D" w:rsidRDefault="00F534DD" w:rsidP="00FB5377">
      <w:pPr>
        <w:pStyle w:val="Title"/>
        <w:rPr>
          <w:rStyle w:val="Emphasis"/>
        </w:rPr>
      </w:pPr>
      <w:r w:rsidRPr="00F534DD">
        <w:rPr>
          <w:rStyle w:val="Emphasis"/>
        </w:rPr>
        <w:t>AI Innovation and Product Leader</w:t>
      </w:r>
    </w:p>
    <w:p w14:paraId="1A6BD829" w14:textId="03013AAB" w:rsidR="00313E55" w:rsidRPr="00FB5377" w:rsidRDefault="00E2747D" w:rsidP="00FB5377">
      <w:pPr>
        <w:pStyle w:val="Subtitle"/>
      </w:pPr>
      <w:r w:rsidRPr="00E2747D">
        <w:t>(</w:t>
      </w:r>
      <w:r w:rsidR="00247CBE">
        <w:t>571</w:t>
      </w:r>
      <w:r w:rsidRPr="00E2747D">
        <w:t xml:space="preserve">) </w:t>
      </w:r>
      <w:r w:rsidR="00247CBE">
        <w:t>242</w:t>
      </w:r>
      <w:r w:rsidRPr="00E2747D">
        <w:t>-</w:t>
      </w:r>
      <w:r w:rsidR="00247CBE">
        <w:t>0746</w:t>
      </w:r>
      <w:r w:rsidRPr="00E2747D">
        <w:t xml:space="preserve"> | </w:t>
      </w:r>
      <w:r w:rsidR="00247CBE">
        <w:t>Beemnethaile@gmail.com</w:t>
      </w:r>
      <w:r w:rsidRPr="00E2747D">
        <w:t xml:space="preserve"> </w:t>
      </w:r>
      <w:bookmarkStart w:id="0" w:name="_Hlk209083222"/>
      <w:r w:rsidRPr="00E2747D">
        <w:t xml:space="preserve">| </w:t>
      </w:r>
      <w:r w:rsidR="00247CBE">
        <w:t>Phoenix, AZ</w:t>
      </w:r>
      <w:r w:rsidRPr="00E2747D">
        <w:t xml:space="preserve"> | </w:t>
      </w:r>
      <w:hyperlink r:id="rId9" w:history="1">
        <w:r w:rsidR="000F3EBE" w:rsidRPr="00C05E85">
          <w:rPr>
            <w:rStyle w:val="Hyperlink"/>
          </w:rPr>
          <w:t>https://www.linkedin.com/in/beemnethaile/</w:t>
        </w:r>
      </w:hyperlink>
      <w:r w:rsidR="00647A45">
        <w:t xml:space="preserve"> | </w:t>
      </w:r>
      <w:r w:rsidR="00647A45">
        <w:tab/>
      </w:r>
      <w:r w:rsidR="00647A45">
        <w:tab/>
      </w:r>
      <w:hyperlink r:id="rId10" w:history="1">
        <w:r w:rsidR="00647A45" w:rsidRPr="009A4476">
          <w:rPr>
            <w:rStyle w:val="Hyperlink"/>
          </w:rPr>
          <w:t>https://bhaile-code.github.io/</w:t>
        </w:r>
      </w:hyperlink>
      <w:r w:rsidR="00647A45">
        <w:t xml:space="preserve"> </w:t>
      </w:r>
    </w:p>
    <w:bookmarkEnd w:id="0"/>
    <w:p w14:paraId="365049ED" w14:textId="77777777" w:rsidR="00E2747D" w:rsidRPr="00E2747D" w:rsidRDefault="00E2747D" w:rsidP="00E2747D">
      <w:pPr>
        <w:pStyle w:val="Heading1"/>
      </w:pPr>
      <w:r w:rsidRPr="00E2747D">
        <w:t>Professional Summary</w:t>
      </w:r>
    </w:p>
    <w:p w14:paraId="0C7337DF" w14:textId="74171849" w:rsidR="00E2747D" w:rsidRPr="00E2747D" w:rsidRDefault="00D959C9" w:rsidP="00247CBE">
      <w:pPr>
        <w:pStyle w:val="Subtitle"/>
      </w:pPr>
      <w:r w:rsidRPr="00D959C9">
        <w:t>Executive AI product leader with 10+ years delivering enterprise outcomes for Fortune 500s</w:t>
      </w:r>
      <w:r>
        <w:t xml:space="preserve"> and the public sector</w:t>
      </w:r>
      <w:r w:rsidRPr="00D959C9">
        <w:t>. Partners with senior stakeholders to shape AI strategy and investment roadmaps, then turns ambiguous opportunities into shipped products and durable value. Evangelizes responsible AI adoption across the business while balancing speed with risk controls to scale what works.</w:t>
      </w:r>
    </w:p>
    <w:p w14:paraId="3B331405" w14:textId="77777777" w:rsidR="00E2747D" w:rsidRPr="00E2747D" w:rsidRDefault="00E2747D" w:rsidP="00E2747D">
      <w:pPr>
        <w:pStyle w:val="Heading1"/>
      </w:pPr>
      <w:r w:rsidRPr="00E2747D">
        <w:t>Key Skills</w:t>
      </w:r>
    </w:p>
    <w:p w14:paraId="292DBCAE" w14:textId="6BFD6292" w:rsidR="00F534DD" w:rsidRPr="00F534DD" w:rsidRDefault="00F534DD" w:rsidP="00F534DD">
      <w:r w:rsidRPr="00F534DD">
        <w:rPr>
          <w:b/>
          <w:bCs/>
        </w:rPr>
        <w:t>AI Innovation &amp; Incubation</w:t>
      </w:r>
      <w:r w:rsidRPr="00F534DD">
        <w:t>: Use Case Ideation &amp; Prioritization</w:t>
      </w:r>
      <w:r>
        <w:t xml:space="preserve">, </w:t>
      </w:r>
      <w:r w:rsidRPr="00F534DD">
        <w:t>Pilot Design &amp; Experimentation</w:t>
      </w:r>
      <w:r>
        <w:t xml:space="preserve">, </w:t>
      </w:r>
      <w:r w:rsidRPr="00F534DD">
        <w:t>Transition Frameworks (Pilot → Product)</w:t>
      </w:r>
      <w:r>
        <w:t xml:space="preserve">, </w:t>
      </w:r>
      <w:r w:rsidRPr="00F534DD">
        <w:t>AI Governance &amp; Ethics</w:t>
      </w:r>
      <w:r>
        <w:t xml:space="preserve">, </w:t>
      </w:r>
      <w:r w:rsidRPr="00F534DD">
        <w:t>AI Evangelism &amp; Storytelling</w:t>
      </w:r>
    </w:p>
    <w:p w14:paraId="18B08BE0" w14:textId="33774B6A" w:rsidR="00F534DD" w:rsidRPr="00F534DD" w:rsidRDefault="00F534DD" w:rsidP="00F534DD">
      <w:r w:rsidRPr="00F534DD">
        <w:rPr>
          <w:b/>
          <w:bCs/>
        </w:rPr>
        <w:t>Cross-Functional Leadership</w:t>
      </w:r>
      <w:r w:rsidRPr="00F534DD">
        <w:t>: Stakeholder Engagement</w:t>
      </w:r>
      <w:r>
        <w:t xml:space="preserve">, </w:t>
      </w:r>
      <w:r w:rsidRPr="00F534DD">
        <w:t>Executive Communication</w:t>
      </w:r>
      <w:r>
        <w:t xml:space="preserve">, </w:t>
      </w:r>
      <w:r w:rsidRPr="00F534DD">
        <w:t>Product &amp; Platform Collaboration</w:t>
      </w:r>
      <w:r>
        <w:t xml:space="preserve">, </w:t>
      </w:r>
      <w:r w:rsidRPr="00F534DD">
        <w:t>Change Management</w:t>
      </w:r>
      <w:r>
        <w:t xml:space="preserve">, </w:t>
      </w:r>
      <w:r w:rsidRPr="00F534DD">
        <w:t>Business Case Development</w:t>
      </w:r>
      <w:r>
        <w:t xml:space="preserve">, </w:t>
      </w:r>
      <w:r w:rsidRPr="00F534DD">
        <w:t>Agile Delivery</w:t>
      </w:r>
    </w:p>
    <w:p w14:paraId="4A80AF23" w14:textId="6BD1DB71" w:rsidR="00F534DD" w:rsidRPr="00F534DD" w:rsidRDefault="00F534DD" w:rsidP="00F534DD">
      <w:r w:rsidRPr="00F534DD">
        <w:rPr>
          <w:b/>
          <w:bCs/>
        </w:rPr>
        <w:t>Analytics &amp; Process Expertise</w:t>
      </w:r>
      <w:r w:rsidRPr="00F534DD">
        <w:t>: Predictive Analytics</w:t>
      </w:r>
      <w:r>
        <w:t xml:space="preserve">, </w:t>
      </w:r>
      <w:r w:rsidRPr="00F534DD">
        <w:t>Anomaly &amp; Exception Detection</w:t>
      </w:r>
      <w:r>
        <w:t xml:space="preserve">, </w:t>
      </w:r>
      <w:r w:rsidRPr="00F534DD">
        <w:t>KPI Frameworks</w:t>
      </w:r>
      <w:r>
        <w:t xml:space="preserve">, </w:t>
      </w:r>
      <w:r w:rsidRPr="00F534DD">
        <w:t>Process Optimization</w:t>
      </w:r>
      <w:r>
        <w:t xml:space="preserve">, </w:t>
      </w:r>
      <w:r w:rsidRPr="00F534DD">
        <w:t>Continuous Improvement (Lean Six Sigma, Kaizen, DMAIC)</w:t>
      </w:r>
    </w:p>
    <w:p w14:paraId="575A843D" w14:textId="77777777" w:rsidR="00E2747D" w:rsidRPr="00E2747D" w:rsidRDefault="00E2747D" w:rsidP="00E2747D">
      <w:pPr>
        <w:pStyle w:val="Heading1"/>
      </w:pPr>
      <w:r w:rsidRPr="00E2747D">
        <w:t>Technical Skills</w:t>
      </w:r>
    </w:p>
    <w:p w14:paraId="4FFD2761" w14:textId="7F06826C" w:rsidR="000F3EBE" w:rsidRDefault="000F3EBE" w:rsidP="000F3EBE">
      <w:r w:rsidRPr="00DE63E7">
        <w:rPr>
          <w:b/>
          <w:bCs/>
        </w:rPr>
        <w:t>Programming &amp; Data</w:t>
      </w:r>
      <w:r>
        <w:t>: Python, SQL, PySpark,</w:t>
      </w:r>
      <w:r w:rsidR="00FF16C1">
        <w:t xml:space="preserve"> Data Analysis</w:t>
      </w:r>
    </w:p>
    <w:p w14:paraId="4F801B3E" w14:textId="60290C6B" w:rsidR="000F3EBE" w:rsidRDefault="000F3EBE" w:rsidP="000F3EBE">
      <w:r w:rsidRPr="00DE63E7">
        <w:rPr>
          <w:b/>
          <w:bCs/>
        </w:rPr>
        <w:t>Cloud &amp; Engineering</w:t>
      </w:r>
      <w:r>
        <w:t>: AWS, Databricks, ETL Processes, Data Engineering</w:t>
      </w:r>
    </w:p>
    <w:p w14:paraId="1D2F458F" w14:textId="421DA960" w:rsidR="00E2747D" w:rsidRPr="00E2747D" w:rsidRDefault="000F3EBE" w:rsidP="000F3EBE">
      <w:r w:rsidRPr="00DE63E7">
        <w:rPr>
          <w:b/>
          <w:bCs/>
        </w:rPr>
        <w:t>Visualization &amp; BI</w:t>
      </w:r>
      <w:r>
        <w:t>: Tableau, Power BI</w:t>
      </w:r>
      <w:r w:rsidR="00DE63E7">
        <w:t>, Qlik</w:t>
      </w:r>
    </w:p>
    <w:p w14:paraId="398C4A2E" w14:textId="2F90CB42" w:rsidR="00E2747D" w:rsidRPr="00E2747D" w:rsidRDefault="00DE63E7" w:rsidP="00E2747D">
      <w:pPr>
        <w:pStyle w:val="Heading1"/>
      </w:pPr>
      <w:r>
        <w:t>Professional</w:t>
      </w:r>
      <w:r w:rsidR="00E2747D" w:rsidRPr="00E2747D">
        <w:t xml:space="preserve"> Experience</w:t>
      </w:r>
    </w:p>
    <w:p w14:paraId="56068846" w14:textId="073CBC29" w:rsidR="00E2747D" w:rsidRPr="00E2747D" w:rsidRDefault="00CC4494" w:rsidP="00E2747D">
      <w:pPr>
        <w:pStyle w:val="Heading2"/>
      </w:pPr>
      <w:r w:rsidRPr="00CC4494">
        <w:t xml:space="preserve">AI Strategy &amp; Implementation Lead </w:t>
      </w:r>
      <w:r w:rsidR="00E2747D" w:rsidRPr="00E2747D">
        <w:t xml:space="preserve">| </w:t>
      </w:r>
      <w:r>
        <w:t>Deloitte Consulting</w:t>
      </w:r>
      <w:r w:rsidR="00E2747D" w:rsidRPr="00E2747D">
        <w:t xml:space="preserve"> | </w:t>
      </w:r>
      <w:r>
        <w:t>Arlington</w:t>
      </w:r>
      <w:r w:rsidR="00E2747D" w:rsidRPr="00E2747D">
        <w:t xml:space="preserve">, </w:t>
      </w:r>
      <w:r>
        <w:t>VA</w:t>
      </w:r>
      <w:r w:rsidR="00E2747D" w:rsidRPr="00E2747D">
        <w:tab/>
      </w:r>
      <w:r>
        <w:t>05/2022</w:t>
      </w:r>
      <w:r w:rsidR="00E2747D" w:rsidRPr="00E2747D">
        <w:t xml:space="preserve"> – </w:t>
      </w:r>
      <w:r>
        <w:t>09/2025</w:t>
      </w:r>
    </w:p>
    <w:p w14:paraId="57CC7068" w14:textId="3B2DDAEC" w:rsidR="00C10FBB" w:rsidRPr="00C10FBB" w:rsidRDefault="00C10FBB" w:rsidP="00C10FBB">
      <w:pPr>
        <w:pStyle w:val="ListBullet"/>
      </w:pPr>
      <w:r w:rsidRPr="00C10FBB">
        <w:t xml:space="preserve">Directed a $2M AI business process transformation portfolio, prioritizing more than </w:t>
      </w:r>
      <w:r>
        <w:t xml:space="preserve">10 </w:t>
      </w:r>
      <w:r w:rsidRPr="00C10FBB">
        <w:t>proofs of concept through rapid prototyping, market scanning, and stakeholder alignment to validate business cases and win funding for enterprise rollout.</w:t>
      </w:r>
    </w:p>
    <w:p w14:paraId="1E010796" w14:textId="2192B688" w:rsidR="00C10FBB" w:rsidRPr="00C10FBB" w:rsidRDefault="00C10FBB" w:rsidP="00C10FBB">
      <w:pPr>
        <w:pStyle w:val="ListBullet"/>
      </w:pPr>
      <w:r w:rsidRPr="00C10FBB">
        <w:t>Assessed nine-plus cloud and open-source AI/GenAI services using structured vendor reviews, then defined guardrail requirements and published implementation guides to enable secure, compliant deployment at scale.</w:t>
      </w:r>
    </w:p>
    <w:p w14:paraId="3DABA535" w14:textId="4A24211E" w:rsidR="00C10FBB" w:rsidRPr="00C10FBB" w:rsidRDefault="00C10FBB" w:rsidP="00C10FBB">
      <w:pPr>
        <w:pStyle w:val="ListBullet"/>
      </w:pPr>
      <w:r w:rsidRPr="00C10FBB">
        <w:t>Partnered with R&amp;D, platform, and architecture leaders to shape product roadmaps, evaluate emerging capabilities, and translate technical findings into clear value propositions for executive decision makers.</w:t>
      </w:r>
    </w:p>
    <w:p w14:paraId="49276171" w14:textId="20F58CD0" w:rsidR="00C10FBB" w:rsidRPr="00C10FBB" w:rsidRDefault="00C10FBB" w:rsidP="00C10FBB">
      <w:pPr>
        <w:pStyle w:val="ListBullet"/>
      </w:pPr>
      <w:r w:rsidRPr="00C10FBB">
        <w:t>Put in place metrics and KPIs across multiple pilots, creating a consistent way to compare solutions and guide adoption decisions based on measured performance.</w:t>
      </w:r>
    </w:p>
    <w:p w14:paraId="3FD768EB" w14:textId="4937F0E8" w:rsidR="00C10FBB" w:rsidRPr="00C10FBB" w:rsidRDefault="00C10FBB" w:rsidP="00C10FBB">
      <w:pPr>
        <w:pStyle w:val="ListBullet"/>
      </w:pPr>
      <w:r w:rsidRPr="00C10FBB">
        <w:t xml:space="preserve">Coordinated a cross-functional team of </w:t>
      </w:r>
      <w:r>
        <w:t>6+</w:t>
      </w:r>
      <w:r w:rsidRPr="00C10FBB">
        <w:t xml:space="preserve"> data scientists, engineers, and analysts, incorporating user feedback to refine requirements so solutions matched business needs and improved customer experience.</w:t>
      </w:r>
    </w:p>
    <w:p w14:paraId="54522456" w14:textId="64A67354" w:rsidR="009B612E" w:rsidRPr="00C10FBB" w:rsidRDefault="00C10FBB" w:rsidP="00C10FBB">
      <w:pPr>
        <w:pStyle w:val="ListBullet"/>
      </w:pPr>
      <w:r w:rsidRPr="00C10FBB">
        <w:t>Led enterprise workshops and training that raised AI literacy among business stakeholders and accelerated the uptake of responsible AI practices across functions.</w:t>
      </w:r>
    </w:p>
    <w:p w14:paraId="32E58942" w14:textId="77777777" w:rsidR="00E2747D" w:rsidRPr="00E2747D" w:rsidRDefault="00E2747D" w:rsidP="00E2747D"/>
    <w:p w14:paraId="2ACF75EE" w14:textId="42ABDB32" w:rsidR="00E2747D" w:rsidRPr="00E2747D" w:rsidRDefault="00CC4494" w:rsidP="00E2747D">
      <w:pPr>
        <w:pStyle w:val="Heading2"/>
      </w:pPr>
      <w:r w:rsidRPr="00CC4494">
        <w:t xml:space="preserve">Financial Process Automation &amp; Analytics Lead </w:t>
      </w:r>
      <w:r w:rsidRPr="00E2747D">
        <w:t xml:space="preserve">| </w:t>
      </w:r>
      <w:r>
        <w:t>Deloitte Consulting</w:t>
      </w:r>
      <w:r w:rsidRPr="00E2747D">
        <w:t xml:space="preserve"> | </w:t>
      </w:r>
      <w:r>
        <w:t>Arlington</w:t>
      </w:r>
      <w:r w:rsidRPr="00E2747D">
        <w:t xml:space="preserve">, </w:t>
      </w:r>
      <w:r>
        <w:t>VA</w:t>
      </w:r>
      <w:r w:rsidR="00E2747D" w:rsidRPr="00E2747D">
        <w:tab/>
      </w:r>
      <w:r>
        <w:t xml:space="preserve">05/2018 </w:t>
      </w:r>
      <w:r w:rsidR="00E2747D" w:rsidRPr="00E2747D">
        <w:t xml:space="preserve">– </w:t>
      </w:r>
      <w:r>
        <w:t>05/2022</w:t>
      </w:r>
    </w:p>
    <w:p w14:paraId="5B096529" w14:textId="3B0EB81D" w:rsidR="00C10FBB" w:rsidRPr="00C10FBB" w:rsidRDefault="00C10FBB" w:rsidP="00C10FBB">
      <w:pPr>
        <w:pStyle w:val="ListBullet"/>
      </w:pPr>
      <w:r>
        <w:t>Led</w:t>
      </w:r>
      <w:r w:rsidRPr="00C10FBB">
        <w:t xml:space="preserve"> large-scale automation programs for Department of Defense clients, applying Lean Six Sigma to standardize reconciliations and reporting and eliminate more than 100 manual hours each month while maintaining compliance.</w:t>
      </w:r>
    </w:p>
    <w:p w14:paraId="07DFAF08" w14:textId="54B60B06" w:rsidR="00C10FBB" w:rsidRPr="00C10FBB" w:rsidRDefault="00C10FBB" w:rsidP="00C10FBB">
      <w:pPr>
        <w:pStyle w:val="ListBullet"/>
      </w:pPr>
      <w:r w:rsidRPr="00C10FBB">
        <w:t>Designed enterprise data and workflow systems with embedded audit controls, which improved accuracy and gave executives timely, reliable information for decisions across multimillion-dollar operations.</w:t>
      </w:r>
    </w:p>
    <w:p w14:paraId="654A3D50" w14:textId="0E7C9D3D" w:rsidR="00C10FBB" w:rsidRPr="00C10FBB" w:rsidRDefault="00C10FBB" w:rsidP="00C10FBB">
      <w:pPr>
        <w:pStyle w:val="ListBullet"/>
      </w:pPr>
      <w:r w:rsidRPr="00C10FBB">
        <w:t>Built intelligent transaction tagging and exception detection that surfaced inconsistencies in 40% of reconciliations, strengthening audit readiness, compliance, and transparency.</w:t>
      </w:r>
    </w:p>
    <w:p w14:paraId="7DC4A1A5" w14:textId="2D48CEDB" w:rsidR="00C10FBB" w:rsidRPr="00C10FBB" w:rsidRDefault="00C10FBB" w:rsidP="00C10FBB">
      <w:pPr>
        <w:pStyle w:val="ListBullet"/>
      </w:pPr>
      <w:r w:rsidRPr="00C10FBB">
        <w:t>Facilitated working sessions with executives and technical teams to capture requirements, spot automation opportunities, and prioritize implementation in line with business objectives.</w:t>
      </w:r>
    </w:p>
    <w:p w14:paraId="360B2EA8" w14:textId="062C703C" w:rsidR="009B612E" w:rsidRPr="00C10FBB" w:rsidRDefault="00C10FBB" w:rsidP="00C10FBB">
      <w:pPr>
        <w:pStyle w:val="ListBullet"/>
      </w:pPr>
      <w:r w:rsidRPr="00C10FBB">
        <w:t>Established continuous-improvement routines that turned pilots into repeatable, enterprise-ready automations and delivered measurable efficiency gains with ongoing process health monitoring.</w:t>
      </w:r>
    </w:p>
    <w:p w14:paraId="3DC951D7" w14:textId="77777777" w:rsidR="00DE63E7" w:rsidRPr="00E2747D" w:rsidRDefault="00DE63E7" w:rsidP="00DE63E7">
      <w:pPr>
        <w:pStyle w:val="ListBullet"/>
        <w:numPr>
          <w:ilvl w:val="0"/>
          <w:numId w:val="0"/>
        </w:numPr>
        <w:ind w:left="720"/>
      </w:pPr>
    </w:p>
    <w:p w14:paraId="2829027A" w14:textId="6887891A" w:rsidR="00E2747D" w:rsidRPr="00E2747D" w:rsidRDefault="00CC4494" w:rsidP="00E2747D">
      <w:pPr>
        <w:pStyle w:val="Heading2"/>
      </w:pPr>
      <w:r w:rsidRPr="00CC4494">
        <w:t xml:space="preserve">Business Intelligence &amp; Process Consultant </w:t>
      </w:r>
      <w:r w:rsidRPr="00E2747D">
        <w:t xml:space="preserve">| </w:t>
      </w:r>
      <w:r>
        <w:t>Deloitte Consulting</w:t>
      </w:r>
      <w:r w:rsidRPr="00E2747D">
        <w:t xml:space="preserve"> | </w:t>
      </w:r>
      <w:r>
        <w:t>Arlington</w:t>
      </w:r>
      <w:r w:rsidRPr="00E2747D">
        <w:t xml:space="preserve">, </w:t>
      </w:r>
      <w:r>
        <w:t>VA</w:t>
      </w:r>
      <w:r w:rsidR="00E2747D" w:rsidRPr="00E2747D">
        <w:tab/>
      </w:r>
      <w:r>
        <w:t>10/</w:t>
      </w:r>
      <w:r w:rsidR="00E2747D" w:rsidRPr="00E2747D">
        <w:t>20</w:t>
      </w:r>
      <w:r>
        <w:t>15</w:t>
      </w:r>
      <w:r w:rsidR="00E2747D" w:rsidRPr="00E2747D">
        <w:t xml:space="preserve"> – </w:t>
      </w:r>
      <w:r>
        <w:t>05</w:t>
      </w:r>
      <w:r w:rsidR="00DE63E7">
        <w:t>/</w:t>
      </w:r>
      <w:r w:rsidR="00E2747D" w:rsidRPr="00E2747D">
        <w:t>20</w:t>
      </w:r>
      <w:r>
        <w:t>18</w:t>
      </w:r>
    </w:p>
    <w:p w14:paraId="43EEC6DD" w14:textId="683CA2C0" w:rsidR="00C10FBB" w:rsidRPr="00C10FBB" w:rsidRDefault="00C10FBB" w:rsidP="00C10FBB">
      <w:pPr>
        <w:pStyle w:val="ListBullet"/>
      </w:pPr>
      <w:r w:rsidRPr="00C10FBB">
        <w:t>Delivered enterprise intelligence and process solutions across multiple engagements by integrating ETL pipelines, data models, and automated reconciliations to support KPI monitoring, analytics, and leadership reporting.</w:t>
      </w:r>
    </w:p>
    <w:p w14:paraId="265BC9E0" w14:textId="08FD770A" w:rsidR="00C10FBB" w:rsidRPr="00C10FBB" w:rsidRDefault="00C10FBB" w:rsidP="00C10FBB">
      <w:pPr>
        <w:pStyle w:val="ListBullet"/>
      </w:pPr>
      <w:r w:rsidRPr="00C10FBB">
        <w:lastRenderedPageBreak/>
        <w:t>Cut manual effort by roughly 30% by rolling out dashboards, workflow automation, and visualization tools that scaled across business units and improved operational transparency.</w:t>
      </w:r>
    </w:p>
    <w:p w14:paraId="362D2C75" w14:textId="6EF084B3" w:rsidR="00C10FBB" w:rsidRPr="00C10FBB" w:rsidRDefault="00C10FBB" w:rsidP="00C10FBB">
      <w:pPr>
        <w:pStyle w:val="ListBullet"/>
      </w:pPr>
      <w:r w:rsidRPr="00C10FBB">
        <w:t>Created standardized reporting frameworks for multimillion-dollar programs, enabling leaders to gauge process health, monitor compliance, and target improvement initiatives.</w:t>
      </w:r>
    </w:p>
    <w:p w14:paraId="3DE29C5D" w14:textId="2E28E0C1" w:rsidR="00DE63E7" w:rsidRDefault="00C10FBB" w:rsidP="00C10FBB">
      <w:pPr>
        <w:pStyle w:val="ListBullet"/>
      </w:pPr>
      <w:r w:rsidRPr="00C10FBB">
        <w:t>Worked with cross-functional teams to align technology choices with strategic goals and convert stakeholder needs into sustainable BI and process management platforms.</w:t>
      </w:r>
    </w:p>
    <w:p w14:paraId="35DAACEC" w14:textId="77777777" w:rsidR="00C10FBB" w:rsidRPr="00C10FBB" w:rsidRDefault="00C10FBB" w:rsidP="00C10FBB">
      <w:pPr>
        <w:pStyle w:val="ListBullet"/>
        <w:numPr>
          <w:ilvl w:val="0"/>
          <w:numId w:val="0"/>
        </w:numPr>
        <w:ind w:left="720" w:hanging="360"/>
      </w:pPr>
    </w:p>
    <w:p w14:paraId="6B8E8CF3" w14:textId="7E81C56C" w:rsidR="00DE63E7" w:rsidRPr="00E2747D" w:rsidRDefault="00DE63E7" w:rsidP="00DE63E7">
      <w:pPr>
        <w:pStyle w:val="Heading2"/>
      </w:pPr>
      <w:r>
        <w:t>Audit-Readiness Associate</w:t>
      </w:r>
      <w:r w:rsidRPr="00CC4494">
        <w:t xml:space="preserve"> </w:t>
      </w:r>
      <w:r w:rsidRPr="00E2747D">
        <w:t xml:space="preserve">| </w:t>
      </w:r>
      <w:r>
        <w:t>St. Michael’s Inc.</w:t>
      </w:r>
      <w:r w:rsidRPr="00E2747D">
        <w:t xml:space="preserve"> | </w:t>
      </w:r>
      <w:r>
        <w:t>Woodbridge</w:t>
      </w:r>
      <w:r w:rsidRPr="00E2747D">
        <w:t xml:space="preserve">, </w:t>
      </w:r>
      <w:r>
        <w:t>VA</w:t>
      </w:r>
      <w:r w:rsidRPr="00E2747D">
        <w:tab/>
      </w:r>
      <w:r>
        <w:t>06/</w:t>
      </w:r>
      <w:r w:rsidRPr="00E2747D">
        <w:t>20</w:t>
      </w:r>
      <w:r>
        <w:t>14</w:t>
      </w:r>
      <w:r w:rsidRPr="00E2747D">
        <w:t xml:space="preserve"> – </w:t>
      </w:r>
      <w:r>
        <w:t>10/</w:t>
      </w:r>
      <w:r w:rsidRPr="00E2747D">
        <w:t>20</w:t>
      </w:r>
      <w:r>
        <w:t>15</w:t>
      </w:r>
    </w:p>
    <w:p w14:paraId="40D2A19B" w14:textId="153858AB" w:rsidR="00DE63E7" w:rsidRPr="00C10FBB" w:rsidRDefault="00C10FBB" w:rsidP="00DE63E7">
      <w:pPr>
        <w:pStyle w:val="ListBullet"/>
      </w:pPr>
      <w:r w:rsidRPr="00C10FBB">
        <w:t xml:space="preserve">Led financial system testing and audit activities to strengthen internal controls and meet federal </w:t>
      </w:r>
      <w:r w:rsidR="00136E6F" w:rsidRPr="00C10FBB">
        <w:t>requirements and</w:t>
      </w:r>
      <w:r w:rsidRPr="00C10FBB">
        <w:t xml:space="preserve"> </w:t>
      </w:r>
      <w:proofErr w:type="gramStart"/>
      <w:r w:rsidRPr="00C10FBB">
        <w:t>developed</w:t>
      </w:r>
      <w:proofErr w:type="gramEnd"/>
      <w:r w:rsidRPr="00C10FBB">
        <w:t xml:space="preserve"> corrective action plans with stakeholders to close gaps and sustain compliance.</w:t>
      </w:r>
    </w:p>
    <w:p w14:paraId="73350CCB" w14:textId="77777777" w:rsidR="00E2747D" w:rsidRPr="00E2747D" w:rsidRDefault="00E2747D" w:rsidP="00E2747D">
      <w:pPr>
        <w:pStyle w:val="Heading1"/>
      </w:pPr>
      <w:r w:rsidRPr="00E2747D">
        <w:t>Education &amp; Certifications</w:t>
      </w:r>
    </w:p>
    <w:p w14:paraId="2FBE317B" w14:textId="5B3164E6" w:rsidR="00870F29" w:rsidRDefault="00E2747D" w:rsidP="00E2747D">
      <w:pPr>
        <w:pStyle w:val="Heading3"/>
      </w:pPr>
      <w:r w:rsidRPr="00E2747D">
        <w:rPr>
          <w:rStyle w:val="ALLCAPS"/>
        </w:rPr>
        <w:t>Certification</w:t>
      </w:r>
      <w:r w:rsidRPr="00E2747D">
        <w:t xml:space="preserve"> | </w:t>
      </w:r>
      <w:r w:rsidR="004655D9">
        <w:t>Project Management Professional (PMP)</w:t>
      </w:r>
    </w:p>
    <w:p w14:paraId="7522EB59" w14:textId="07F4F1BC" w:rsidR="004655D9" w:rsidRDefault="004655D9" w:rsidP="004655D9">
      <w:pPr>
        <w:pStyle w:val="Heading3"/>
      </w:pPr>
      <w:r w:rsidRPr="00E2747D">
        <w:rPr>
          <w:rStyle w:val="ALLCAPS"/>
        </w:rPr>
        <w:t>Certification</w:t>
      </w:r>
      <w:r w:rsidRPr="00E2747D">
        <w:t xml:space="preserve"> | </w:t>
      </w:r>
      <w:r>
        <w:t>Certified Information Systems Auditor (CISA)</w:t>
      </w:r>
    </w:p>
    <w:p w14:paraId="10DAB25B" w14:textId="6BFFBD57" w:rsidR="005E7FD4" w:rsidRDefault="004655D9" w:rsidP="005E7FD4">
      <w:pPr>
        <w:pStyle w:val="Heading3"/>
      </w:pPr>
      <w:r w:rsidRPr="00E2747D">
        <w:rPr>
          <w:rStyle w:val="ALLCAPS"/>
        </w:rPr>
        <w:t>Certification</w:t>
      </w:r>
      <w:r w:rsidRPr="00E2747D">
        <w:t xml:space="preserve"> | </w:t>
      </w:r>
      <w:r>
        <w:t>AWS Associate Solution Architect (In Progress)</w:t>
      </w:r>
    </w:p>
    <w:p w14:paraId="1C4FA482" w14:textId="77777777" w:rsidR="00B943AB" w:rsidRDefault="00B943AB" w:rsidP="00B943AB">
      <w:pPr>
        <w:pStyle w:val="Heading3"/>
      </w:pPr>
      <w:r w:rsidRPr="00E2747D">
        <w:rPr>
          <w:rStyle w:val="ALLCAPS"/>
        </w:rPr>
        <w:t>Continuing Education</w:t>
      </w:r>
      <w:r w:rsidRPr="00E2747D">
        <w:t xml:space="preserve"> | </w:t>
      </w:r>
      <w:r>
        <w:t>Lean Six Sigma, Green Belt Training (Deloitte)</w:t>
      </w:r>
    </w:p>
    <w:p w14:paraId="53270DF7" w14:textId="22927F2C" w:rsidR="00B943AB" w:rsidRPr="00B943AB" w:rsidRDefault="00B943AB" w:rsidP="00B943AB">
      <w:pPr>
        <w:pStyle w:val="Heading3"/>
      </w:pPr>
      <w:r w:rsidRPr="00E2747D">
        <w:rPr>
          <w:rStyle w:val="ALLCAPS"/>
        </w:rPr>
        <w:t>Continuing Education</w:t>
      </w:r>
      <w:r w:rsidRPr="00E2747D">
        <w:t xml:space="preserve"> | </w:t>
      </w:r>
      <w:r>
        <w:t>Advanced AI Certification (DataCamp)</w:t>
      </w:r>
    </w:p>
    <w:p w14:paraId="32029A37" w14:textId="77777777" w:rsidR="00B943AB" w:rsidRPr="00E2747D" w:rsidRDefault="00B943AB" w:rsidP="00B943AB">
      <w:pPr>
        <w:pStyle w:val="Heading3"/>
      </w:pPr>
      <w:r w:rsidRPr="00E2747D">
        <w:rPr>
          <w:rStyle w:val="ALLCAPS"/>
        </w:rPr>
        <w:t xml:space="preserve">Master’s Degree </w:t>
      </w:r>
      <w:r w:rsidRPr="00E2747D">
        <w:t xml:space="preserve">| </w:t>
      </w:r>
      <w:r w:rsidRPr="004655D9">
        <w:t>Agile Project Management | American University</w:t>
      </w:r>
    </w:p>
    <w:p w14:paraId="28E30759" w14:textId="77777777" w:rsidR="00B943AB" w:rsidRPr="00E2747D" w:rsidRDefault="00B943AB" w:rsidP="00B943AB">
      <w:pPr>
        <w:pStyle w:val="Heading3"/>
      </w:pPr>
      <w:r w:rsidRPr="00E2747D">
        <w:rPr>
          <w:rStyle w:val="ALLCAPS"/>
        </w:rPr>
        <w:t>Bachelor’s Degree</w:t>
      </w:r>
      <w:r w:rsidRPr="00E2747D">
        <w:t xml:space="preserve"> | </w:t>
      </w:r>
      <w:r w:rsidRPr="004655D9">
        <w:t>Finance with Economics Minor | Virginia Commonwealth University</w:t>
      </w:r>
    </w:p>
    <w:p w14:paraId="451782D2" w14:textId="77777777" w:rsidR="00B943AB" w:rsidRPr="00B943AB" w:rsidRDefault="00B943AB" w:rsidP="00B943AB"/>
    <w:sectPr w:rsidR="00B943AB" w:rsidRPr="00B943AB" w:rsidSect="00ED16FC">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charset w:val="00"/>
    <w:family w:val="swiss"/>
    <w:pitch w:val="variable"/>
    <w:sig w:usb0="8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ormorantGaramond-SemiBold">
    <w:altName w:val="Calibri"/>
    <w:charset w:val="00"/>
    <w:family w:val="auto"/>
    <w:pitch w:val="variable"/>
    <w:sig w:usb0="20000207" w:usb1="00000001" w:usb2="00000000" w:usb3="00000000" w:csb0="00000197" w:csb1="00000000"/>
  </w:font>
  <w:font w:name="Gill Sans Nova">
    <w:charset w:val="00"/>
    <w:family w:val="swiss"/>
    <w:pitch w:val="variable"/>
    <w:sig w:usb0="80000287" w:usb1="00000002" w:usb2="00000000" w:usb3="00000000" w:csb0="0000009F" w:csb1="00000000"/>
  </w:font>
  <w:font w:name="Posterama">
    <w:charset w:val="00"/>
    <w:family w:val="swiss"/>
    <w:pitch w:val="variable"/>
    <w:sig w:usb0="A11526FF" w:usb1="D000204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A227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640870">
    <w:abstractNumId w:val="1"/>
  </w:num>
  <w:num w:numId="2" w16cid:durableId="28339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BE"/>
    <w:rsid w:val="00021DA5"/>
    <w:rsid w:val="00026659"/>
    <w:rsid w:val="00070B8E"/>
    <w:rsid w:val="000A5CD0"/>
    <w:rsid w:val="000B6AF9"/>
    <w:rsid w:val="000C7B4C"/>
    <w:rsid w:val="000F3EBE"/>
    <w:rsid w:val="00136E6F"/>
    <w:rsid w:val="0016435C"/>
    <w:rsid w:val="001D78C2"/>
    <w:rsid w:val="0022059A"/>
    <w:rsid w:val="002415F7"/>
    <w:rsid w:val="00247CBE"/>
    <w:rsid w:val="002702D4"/>
    <w:rsid w:val="00270B58"/>
    <w:rsid w:val="00284C89"/>
    <w:rsid w:val="002B7BD0"/>
    <w:rsid w:val="002C484E"/>
    <w:rsid w:val="00313E55"/>
    <w:rsid w:val="003227BC"/>
    <w:rsid w:val="0035013F"/>
    <w:rsid w:val="00362CCC"/>
    <w:rsid w:val="00381284"/>
    <w:rsid w:val="00387012"/>
    <w:rsid w:val="0039510E"/>
    <w:rsid w:val="003C3EBF"/>
    <w:rsid w:val="004272A0"/>
    <w:rsid w:val="00446145"/>
    <w:rsid w:val="004655D9"/>
    <w:rsid w:val="004A4296"/>
    <w:rsid w:val="004B07C0"/>
    <w:rsid w:val="004B7243"/>
    <w:rsid w:val="004D07C8"/>
    <w:rsid w:val="004D13D8"/>
    <w:rsid w:val="00516FE3"/>
    <w:rsid w:val="005173BF"/>
    <w:rsid w:val="00525F8F"/>
    <w:rsid w:val="0054677A"/>
    <w:rsid w:val="00546C22"/>
    <w:rsid w:val="00581DC6"/>
    <w:rsid w:val="005852FD"/>
    <w:rsid w:val="005D2DC4"/>
    <w:rsid w:val="005D43D7"/>
    <w:rsid w:val="005D6ED5"/>
    <w:rsid w:val="005E7FD4"/>
    <w:rsid w:val="005F2FAC"/>
    <w:rsid w:val="005F41F8"/>
    <w:rsid w:val="0060414B"/>
    <w:rsid w:val="00636455"/>
    <w:rsid w:val="00643D2E"/>
    <w:rsid w:val="006477FF"/>
    <w:rsid w:val="00647A45"/>
    <w:rsid w:val="00663AB2"/>
    <w:rsid w:val="0066750D"/>
    <w:rsid w:val="00681F32"/>
    <w:rsid w:val="00694A7B"/>
    <w:rsid w:val="006A444B"/>
    <w:rsid w:val="00722955"/>
    <w:rsid w:val="0073039B"/>
    <w:rsid w:val="00750687"/>
    <w:rsid w:val="007775FF"/>
    <w:rsid w:val="007C6DE0"/>
    <w:rsid w:val="007D2196"/>
    <w:rsid w:val="007F2796"/>
    <w:rsid w:val="007F5B06"/>
    <w:rsid w:val="00802AC5"/>
    <w:rsid w:val="008068E0"/>
    <w:rsid w:val="00815B77"/>
    <w:rsid w:val="00846B3E"/>
    <w:rsid w:val="00864A75"/>
    <w:rsid w:val="00870F29"/>
    <w:rsid w:val="008877DE"/>
    <w:rsid w:val="00890653"/>
    <w:rsid w:val="008A7BB6"/>
    <w:rsid w:val="008B40D0"/>
    <w:rsid w:val="008B7283"/>
    <w:rsid w:val="008F77CE"/>
    <w:rsid w:val="00903425"/>
    <w:rsid w:val="0093170C"/>
    <w:rsid w:val="009645A0"/>
    <w:rsid w:val="009A4F06"/>
    <w:rsid w:val="009B612E"/>
    <w:rsid w:val="009E2034"/>
    <w:rsid w:val="00A17581"/>
    <w:rsid w:val="00A6112F"/>
    <w:rsid w:val="00AC069C"/>
    <w:rsid w:val="00AE674A"/>
    <w:rsid w:val="00B01591"/>
    <w:rsid w:val="00B24120"/>
    <w:rsid w:val="00B3585D"/>
    <w:rsid w:val="00B3757B"/>
    <w:rsid w:val="00B45668"/>
    <w:rsid w:val="00B6687F"/>
    <w:rsid w:val="00B743A1"/>
    <w:rsid w:val="00B943AB"/>
    <w:rsid w:val="00BA20D1"/>
    <w:rsid w:val="00BB624A"/>
    <w:rsid w:val="00BC6DB5"/>
    <w:rsid w:val="00C10FBB"/>
    <w:rsid w:val="00C17FA0"/>
    <w:rsid w:val="00C275A1"/>
    <w:rsid w:val="00C379BD"/>
    <w:rsid w:val="00C41344"/>
    <w:rsid w:val="00C659DF"/>
    <w:rsid w:val="00C86729"/>
    <w:rsid w:val="00C87FB5"/>
    <w:rsid w:val="00CC18E4"/>
    <w:rsid w:val="00CC4494"/>
    <w:rsid w:val="00D259E0"/>
    <w:rsid w:val="00D348A5"/>
    <w:rsid w:val="00D45817"/>
    <w:rsid w:val="00D45896"/>
    <w:rsid w:val="00D908BD"/>
    <w:rsid w:val="00D959C9"/>
    <w:rsid w:val="00DB04D0"/>
    <w:rsid w:val="00DE63E7"/>
    <w:rsid w:val="00E2747D"/>
    <w:rsid w:val="00E62602"/>
    <w:rsid w:val="00E91502"/>
    <w:rsid w:val="00E92EB1"/>
    <w:rsid w:val="00E97CF1"/>
    <w:rsid w:val="00ED16FC"/>
    <w:rsid w:val="00EF3E64"/>
    <w:rsid w:val="00F11B2E"/>
    <w:rsid w:val="00F35640"/>
    <w:rsid w:val="00F534DD"/>
    <w:rsid w:val="00FA73F5"/>
    <w:rsid w:val="00FB45B6"/>
    <w:rsid w:val="00FB5377"/>
    <w:rsid w:val="00FF1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13EB"/>
  <w15:chartTrackingRefBased/>
  <w15:docId w15:val="{82462AA0-3275-40A1-BD7C-F44AAEF3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CBE"/>
    <w:rPr>
      <w:rFonts w:ascii="Calibri" w:hAnsi="Calibri"/>
      <w:sz w:val="20"/>
    </w:rPr>
  </w:style>
  <w:style w:type="paragraph" w:styleId="Heading1">
    <w:name w:val="heading 1"/>
    <w:basedOn w:val="Normal"/>
    <w:next w:val="Normal"/>
    <w:link w:val="Heading1Char"/>
    <w:uiPriority w:val="9"/>
    <w:qFormat/>
    <w:rsid w:val="00CC4494"/>
    <w:pPr>
      <w:spacing w:before="80" w:line="276" w:lineRule="auto"/>
      <w:jc w:val="center"/>
      <w:outlineLvl w:val="0"/>
    </w:pPr>
    <w:rPr>
      <w:rFonts w:cs="Times New Roman (Body CS)"/>
      <w:b/>
      <w:bCs/>
      <w:caps/>
      <w:spacing w:val="30"/>
      <w:sz w:val="28"/>
    </w:rPr>
  </w:style>
  <w:style w:type="paragraph" w:styleId="Heading2">
    <w:name w:val="heading 2"/>
    <w:basedOn w:val="Normal"/>
    <w:next w:val="Normal"/>
    <w:link w:val="Heading2Char"/>
    <w:uiPriority w:val="9"/>
    <w:qFormat/>
    <w:rsid w:val="00CC4494"/>
    <w:pPr>
      <w:tabs>
        <w:tab w:val="right" w:pos="10800"/>
      </w:tabs>
      <w:spacing w:after="40"/>
      <w:contextualSpacing/>
      <w:outlineLvl w:val="1"/>
    </w:pPr>
    <w:rPr>
      <w:bCs/>
      <w:sz w:val="24"/>
      <w:szCs w:val="20"/>
    </w:rPr>
  </w:style>
  <w:style w:type="paragraph" w:styleId="Heading3">
    <w:name w:val="heading 3"/>
    <w:basedOn w:val="Normal"/>
    <w:next w:val="Normal"/>
    <w:link w:val="Heading3Char"/>
    <w:uiPriority w:val="9"/>
    <w:qFormat/>
    <w:rsid w:val="005D2DC4"/>
    <w:pPr>
      <w:tabs>
        <w:tab w:val="right" w:pos="1080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0A5CD0"/>
    <w:pPr>
      <w:ind w:left="720"/>
      <w:contextualSpacing/>
    </w:pPr>
    <w:rPr>
      <w:rFonts w:eastAsiaTheme="minorEastAsia"/>
      <w:lang w:eastAsia="en-GB"/>
    </w:rPr>
  </w:style>
  <w:style w:type="character" w:styleId="Hyperlink">
    <w:name w:val="Hyperlink"/>
    <w:basedOn w:val="DefaultParagraphFont"/>
    <w:uiPriority w:val="99"/>
    <w:unhideWhenUsed/>
    <w:rsid w:val="00C86729"/>
    <w:rPr>
      <w:color w:val="467886" w:themeColor="hyperlink"/>
      <w:u w:val="single"/>
    </w:rPr>
  </w:style>
  <w:style w:type="character" w:styleId="UnresolvedMention">
    <w:name w:val="Unresolved Mention"/>
    <w:basedOn w:val="DefaultParagraphFont"/>
    <w:uiPriority w:val="99"/>
    <w:semiHidden/>
    <w:unhideWhenUsed/>
    <w:rsid w:val="00C86729"/>
    <w:rPr>
      <w:color w:val="605E5C"/>
      <w:shd w:val="clear" w:color="auto" w:fill="E1DFDD"/>
    </w:rPr>
  </w:style>
  <w:style w:type="paragraph" w:styleId="Title">
    <w:name w:val="Title"/>
    <w:basedOn w:val="Normal"/>
    <w:next w:val="Normal"/>
    <w:link w:val="TitleChar"/>
    <w:uiPriority w:val="10"/>
    <w:qFormat/>
    <w:rsid w:val="00247CBE"/>
    <w:pPr>
      <w:tabs>
        <w:tab w:val="right" w:pos="10800"/>
      </w:tabs>
      <w:jc w:val="center"/>
    </w:pPr>
    <w:rPr>
      <w:rFonts w:cs="Times New Roman (Body CS)"/>
      <w:b/>
      <w:bCs/>
      <w:caps/>
      <w:color w:val="000000" w:themeColor="text1"/>
      <w:spacing w:val="60"/>
      <w:sz w:val="40"/>
      <w:szCs w:val="4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247CBE"/>
    <w:rPr>
      <w:rFonts w:ascii="Calibri" w:hAnsi="Calibri" w:cs="Times New Roman (Body CS)"/>
      <w:b/>
      <w:bCs/>
      <w:caps/>
      <w:color w:val="000000" w:themeColor="text1"/>
      <w:spacing w:val="60"/>
      <w:sz w:val="40"/>
      <w:szCs w:val="40"/>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E2747D"/>
    <w:pPr>
      <w:pBdr>
        <w:bottom w:val="single" w:sz="12" w:space="1" w:color="000000" w:themeColor="text1"/>
      </w:pBdr>
      <w:spacing w:after="240" w:line="276" w:lineRule="auto"/>
      <w:jc w:val="center"/>
    </w:pPr>
    <w:rPr>
      <w:rFonts w:cs="CormorantGaramond-SemiBold"/>
      <w:szCs w:val="20"/>
    </w:rPr>
  </w:style>
  <w:style w:type="character" w:customStyle="1" w:styleId="SubtitleChar">
    <w:name w:val="Subtitle Char"/>
    <w:basedOn w:val="DefaultParagraphFont"/>
    <w:link w:val="Subtitle"/>
    <w:uiPriority w:val="11"/>
    <w:rsid w:val="00E2747D"/>
    <w:rPr>
      <w:rFonts w:cs="CormorantGaramond-SemiBold"/>
      <w:sz w:val="20"/>
      <w:szCs w:val="20"/>
    </w:rPr>
  </w:style>
  <w:style w:type="character" w:styleId="Emphasis">
    <w:name w:val="Emphasis"/>
    <w:basedOn w:val="DefaultParagraphFont"/>
    <w:uiPriority w:val="20"/>
    <w:qFormat/>
    <w:rsid w:val="00247CBE"/>
    <w:rPr>
      <w:rFonts w:ascii="Calibri" w:hAnsi="Calibri"/>
      <w:b/>
      <w:i w:val="0"/>
      <w:iCs/>
      <w:caps w:val="0"/>
      <w:smallCaps w:val="0"/>
      <w:spacing w:val="20"/>
      <w:sz w:val="20"/>
    </w:rPr>
  </w:style>
  <w:style w:type="character" w:customStyle="1" w:styleId="Heading1Char">
    <w:name w:val="Heading 1 Char"/>
    <w:basedOn w:val="DefaultParagraphFont"/>
    <w:link w:val="Heading1"/>
    <w:uiPriority w:val="9"/>
    <w:rsid w:val="00CC4494"/>
    <w:rPr>
      <w:rFonts w:ascii="Calibri" w:hAnsi="Calibri" w:cs="Times New Roman (Body CS)"/>
      <w:b/>
      <w:bCs/>
      <w:caps/>
      <w:spacing w:val="30"/>
      <w:sz w:val="28"/>
    </w:rPr>
  </w:style>
  <w:style w:type="character" w:customStyle="1" w:styleId="Heading2Char">
    <w:name w:val="Heading 2 Char"/>
    <w:basedOn w:val="DefaultParagraphFont"/>
    <w:link w:val="Heading2"/>
    <w:uiPriority w:val="9"/>
    <w:rsid w:val="00CC4494"/>
    <w:rPr>
      <w:rFonts w:ascii="Calibri" w:hAnsi="Calibri"/>
      <w:bCs/>
      <w:szCs w:val="20"/>
    </w:rPr>
  </w:style>
  <w:style w:type="paragraph" w:styleId="ListBullet">
    <w:name w:val="List Bullet"/>
    <w:basedOn w:val="Normal"/>
    <w:uiPriority w:val="99"/>
    <w:rsid w:val="00FB5377"/>
    <w:pPr>
      <w:numPr>
        <w:numId w:val="2"/>
      </w:numPr>
      <w:spacing w:before="80"/>
      <w:ind w:left="720"/>
      <w:contextualSpacing/>
    </w:pPr>
  </w:style>
  <w:style w:type="character" w:customStyle="1" w:styleId="BOLDCapitalization">
    <w:name w:val="BOLD Capitalization"/>
    <w:uiPriority w:val="1"/>
    <w:semiHidden/>
    <w:qFormat/>
    <w:rsid w:val="00681F32"/>
    <w:rPr>
      <w:rFonts w:ascii="Gill Sans Nova" w:hAnsi="Gill Sans Nova"/>
      <w:b/>
      <w:caps/>
      <w:smallCaps w:val="0"/>
    </w:rPr>
  </w:style>
  <w:style w:type="character" w:customStyle="1" w:styleId="ALLCAPS">
    <w:name w:val="ALL CAPS"/>
    <w:uiPriority w:val="1"/>
    <w:qFormat/>
    <w:rsid w:val="00681F32"/>
    <w:rPr>
      <w:caps/>
      <w:smallCaps w:val="0"/>
    </w:rPr>
  </w:style>
  <w:style w:type="character" w:customStyle="1" w:styleId="Heading3Char">
    <w:name w:val="Heading 3 Char"/>
    <w:basedOn w:val="DefaultParagraphFont"/>
    <w:link w:val="Heading3"/>
    <w:uiPriority w:val="9"/>
    <w:rsid w:val="005D2DC4"/>
    <w:rPr>
      <w:sz w:val="20"/>
    </w:rPr>
  </w:style>
  <w:style w:type="paragraph" w:styleId="List">
    <w:name w:val="List"/>
    <w:basedOn w:val="Normal"/>
    <w:uiPriority w:val="99"/>
    <w:rsid w:val="00E2747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bhaile-code.github.io/" TargetMode="External"/><Relationship Id="rId4" Type="http://schemas.openxmlformats.org/officeDocument/2006/relationships/customXml" Target="../customXml/item4.xml"/><Relationship Id="rId9" Type="http://schemas.openxmlformats.org/officeDocument/2006/relationships/hyperlink" Target="https://www.linkedin.com/in/beemnetha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emnet\AppData\Roaming\Microsoft\Templates\Modern%20resume%20for%20sales%20manager.dotx" TargetMode="External"/></Relationships>
</file>

<file path=word/theme/theme1.xml><?xml version="1.0" encoding="utf-8"?>
<a:theme xmlns:a="http://schemas.openxmlformats.org/drawingml/2006/main" name="Office Theme">
  <a:themeElements>
    <a:clrScheme name="Custom 300">
      <a:dk1>
        <a:srgbClr val="000000"/>
      </a:dk1>
      <a:lt1>
        <a:srgbClr val="FFFFFF"/>
      </a:lt1>
      <a:dk2>
        <a:srgbClr val="0E2841"/>
      </a:dk2>
      <a:lt2>
        <a:srgbClr val="E8E8E8"/>
      </a:lt2>
      <a:accent1>
        <a:srgbClr val="D9E2F2"/>
      </a:accent1>
      <a:accent2>
        <a:srgbClr val="D93E1C"/>
      </a:accent2>
      <a:accent3>
        <a:srgbClr val="EDC4E7"/>
      </a:accent3>
      <a:accent4>
        <a:srgbClr val="4E354B"/>
      </a:accent4>
      <a:accent5>
        <a:srgbClr val="F6E8DD"/>
      </a:accent5>
      <a:accent6>
        <a:srgbClr val="695C21"/>
      </a:accent6>
      <a:hlink>
        <a:srgbClr val="467886"/>
      </a:hlink>
      <a:folHlink>
        <a:srgbClr val="96607D"/>
      </a:folHlink>
    </a:clrScheme>
    <a:fontScheme name="Custom 35">
      <a:majorFont>
        <a:latin typeface="Posterama"/>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ABF2B-545D-49E1-AB80-039B21EE4E27}">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80C97E1B-B454-4DED-B1F3-34450391BFC8}">
  <ds:schemaRefs>
    <ds:schemaRef ds:uri="http://schemas.microsoft.com/sharepoint/v3/contenttype/forms"/>
  </ds:schemaRefs>
</ds:datastoreItem>
</file>

<file path=customXml/itemProps3.xml><?xml version="1.0" encoding="utf-8"?>
<ds:datastoreItem xmlns:ds="http://schemas.openxmlformats.org/officeDocument/2006/customXml" ds:itemID="{C8926C82-C580-4C96-8DDE-44DD30CA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C72F2C-7F12-CD49-83C5-6C402A54E79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resume for sales manager</Template>
  <TotalTime>204</TotalTime>
  <Pages>2</Pages>
  <Words>673</Words>
  <Characters>4664</Characters>
  <Application>Microsoft Office Word</Application>
  <DocSecurity>0</DocSecurity>
  <Lines>67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Beemnet</dc:creator>
  <cp:keywords/>
  <dc:description/>
  <cp:lastModifiedBy>Beemnet Haile</cp:lastModifiedBy>
  <cp:revision>9</cp:revision>
  <cp:lastPrinted>2022-09-27T08:21:00Z</cp:lastPrinted>
  <dcterms:created xsi:type="dcterms:W3CDTF">2025-10-02T22:31:00Z</dcterms:created>
  <dcterms:modified xsi:type="dcterms:W3CDTF">2025-10-22T21:03:00Z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6490400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