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B089B" w14:textId="21CA102A" w:rsidR="000371B9" w:rsidRDefault="000371B9" w:rsidP="000371B9">
      <w:pPr>
        <w:jc w:val="center"/>
        <w:rPr>
          <w:rFonts w:ascii="Times New Roman" w:hAnsi="Times New Roman" w:cs="Times New Roman"/>
          <w:sz w:val="28"/>
          <w:szCs w:val="28"/>
          <w:u w:val="single"/>
        </w:rPr>
      </w:pPr>
      <w:r>
        <w:rPr>
          <w:rFonts w:ascii="Times New Roman" w:hAnsi="Times New Roman" w:cs="Times New Roman"/>
          <w:sz w:val="28"/>
          <w:szCs w:val="28"/>
          <w:u w:val="single"/>
        </w:rPr>
        <w:t>Capstone Project on</w:t>
      </w:r>
    </w:p>
    <w:p w14:paraId="473AEE5F" w14:textId="050F71E5" w:rsidR="003D760E" w:rsidRDefault="000371B9" w:rsidP="000371B9">
      <w:pPr>
        <w:jc w:val="center"/>
        <w:rPr>
          <w:rFonts w:ascii="Times New Roman" w:hAnsi="Times New Roman" w:cs="Times New Roman"/>
          <w:sz w:val="28"/>
          <w:szCs w:val="28"/>
          <w:u w:val="single"/>
        </w:rPr>
      </w:pPr>
      <w:r w:rsidRPr="000371B9">
        <w:rPr>
          <w:rFonts w:ascii="Times New Roman" w:hAnsi="Times New Roman" w:cs="Times New Roman"/>
          <w:sz w:val="28"/>
          <w:szCs w:val="28"/>
          <w:u w:val="single"/>
        </w:rPr>
        <w:t>Digital KYC: Reduce Drop-Off, Lift Conversion</w:t>
      </w:r>
    </w:p>
    <w:p w14:paraId="3E56E4A7" w14:textId="18212DA1" w:rsidR="000371B9" w:rsidRDefault="000371B9" w:rsidP="000371B9">
      <w:pPr>
        <w:jc w:val="center"/>
        <w:rPr>
          <w:rFonts w:ascii="Times New Roman" w:hAnsi="Times New Roman" w:cs="Times New Roman"/>
          <w:i/>
          <w:iCs/>
          <w:sz w:val="28"/>
          <w:szCs w:val="28"/>
        </w:rPr>
      </w:pPr>
    </w:p>
    <w:p w14:paraId="6ADD5593" w14:textId="0FD7839B" w:rsidR="000371B9" w:rsidRPr="000371B9" w:rsidRDefault="000371B9" w:rsidP="000371B9">
      <w:pPr>
        <w:jc w:val="center"/>
        <w:rPr>
          <w:rFonts w:ascii="Times New Roman" w:hAnsi="Times New Roman" w:cs="Times New Roman"/>
          <w:i/>
          <w:iCs/>
          <w:sz w:val="28"/>
          <w:szCs w:val="28"/>
        </w:rPr>
      </w:pPr>
      <w:r>
        <w:rPr>
          <w:rFonts w:ascii="Times New Roman" w:hAnsi="Times New Roman" w:cs="Times New Roman"/>
          <w:i/>
          <w:iCs/>
          <w:sz w:val="28"/>
          <w:szCs w:val="28"/>
        </w:rPr>
        <w:t>Submitted to</w:t>
      </w:r>
    </w:p>
    <w:p w14:paraId="48551078" w14:textId="59E08DD9" w:rsidR="000371B9" w:rsidRDefault="000371B9" w:rsidP="000371B9">
      <w:pPr>
        <w:jc w:val="center"/>
        <w:rPr>
          <w:rFonts w:ascii="Times New Roman" w:hAnsi="Times New Roman" w:cs="Times New Roman"/>
          <w:sz w:val="44"/>
          <w:szCs w:val="44"/>
          <w:u w:val="single"/>
        </w:rPr>
      </w:pPr>
      <w:r w:rsidRPr="000371B9">
        <w:rPr>
          <w:noProof/>
          <w:sz w:val="28"/>
          <w:szCs w:val="28"/>
          <w:u w:val="single"/>
        </w:rPr>
        <w:drawing>
          <wp:anchor distT="0" distB="0" distL="114300" distR="114300" simplePos="0" relativeHeight="251659264" behindDoc="0" locked="0" layoutInCell="1" allowOverlap="1" wp14:anchorId="1E4DE61F" wp14:editId="7C5F3DF2">
            <wp:simplePos x="0" y="0"/>
            <wp:positionH relativeFrom="margin">
              <wp:align>center</wp:align>
            </wp:positionH>
            <wp:positionV relativeFrom="paragraph">
              <wp:posOffset>6350</wp:posOffset>
            </wp:positionV>
            <wp:extent cx="1849755" cy="434340"/>
            <wp:effectExtent l="0" t="0" r="0" b="3810"/>
            <wp:wrapNone/>
            <wp:docPr id="20" name="Picture 1">
              <a:extLst xmlns:a="http://schemas.openxmlformats.org/drawingml/2006/main">
                <a:ext uri="{FF2B5EF4-FFF2-40B4-BE49-F238E27FC236}">
                  <a16:creationId xmlns:a16="http://schemas.microsoft.com/office/drawing/2014/main" id="{4DF4E7A2-AF9F-5709-6B4A-6DD5672ADD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a:extLst>
                        <a:ext uri="{FF2B5EF4-FFF2-40B4-BE49-F238E27FC236}">
                          <a16:creationId xmlns:a16="http://schemas.microsoft.com/office/drawing/2014/main" id="{4DF4E7A2-AF9F-5709-6B4A-6DD5672ADD7C}"/>
                        </a:ext>
                      </a:extLst>
                    </pic:cNvPr>
                    <pic:cNvPicPr>
                      <a:picLocks noChangeAspect="1" noChangeArrowheads="1"/>
                    </pic:cNvPicPr>
                  </pic:nvPicPr>
                  <pic:blipFill rotWithShape="1">
                    <a:blip r:embed="rId5">
                      <a:extLst>
                        <a:ext uri="{28A0092B-C50C-407E-A947-70E740481C1C}">
                          <a14:useLocalDpi xmlns:a14="http://schemas.microsoft.com/office/drawing/2010/main" val="0"/>
                        </a:ext>
                      </a:extLst>
                    </a:blip>
                    <a:srcRect l="46854" t="29025" r="6141" b="13928"/>
                    <a:stretch>
                      <a:fillRect/>
                    </a:stretch>
                  </pic:blipFill>
                  <pic:spPr bwMode="auto">
                    <a:xfrm>
                      <a:off x="0" y="0"/>
                      <a:ext cx="1849755" cy="4343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DCB1726" w14:textId="77777777" w:rsidR="002327B9" w:rsidRDefault="002327B9" w:rsidP="002327B9">
      <w:pPr>
        <w:jc w:val="center"/>
        <w:rPr>
          <w:rFonts w:ascii="Times New Roman" w:hAnsi="Times New Roman" w:cs="Times New Roman"/>
          <w:i/>
          <w:iCs/>
          <w:sz w:val="28"/>
          <w:szCs w:val="28"/>
        </w:rPr>
      </w:pPr>
    </w:p>
    <w:p w14:paraId="3F3FBE0C" w14:textId="12771771" w:rsidR="000371B9" w:rsidRPr="002327B9" w:rsidRDefault="000371B9" w:rsidP="002327B9">
      <w:pPr>
        <w:jc w:val="center"/>
        <w:rPr>
          <w:rFonts w:ascii="Times New Roman" w:hAnsi="Times New Roman" w:cs="Times New Roman"/>
          <w:i/>
          <w:iCs/>
          <w:sz w:val="28"/>
          <w:szCs w:val="28"/>
        </w:rPr>
      </w:pPr>
      <w:r w:rsidRPr="002327B9">
        <w:rPr>
          <w:rFonts w:ascii="Times New Roman" w:hAnsi="Times New Roman" w:cs="Times New Roman"/>
          <w:i/>
          <w:iCs/>
          <w:sz w:val="28"/>
          <w:szCs w:val="28"/>
        </w:rPr>
        <w:t>by</w:t>
      </w:r>
    </w:p>
    <w:p w14:paraId="07BD1E40" w14:textId="45C28FA9" w:rsidR="000371B9" w:rsidRPr="002327B9" w:rsidRDefault="000371B9" w:rsidP="000371B9">
      <w:pPr>
        <w:jc w:val="center"/>
        <w:rPr>
          <w:rFonts w:ascii="Times New Roman" w:hAnsi="Times New Roman" w:cs="Times New Roman"/>
          <w:sz w:val="28"/>
          <w:szCs w:val="28"/>
        </w:rPr>
      </w:pPr>
      <w:r w:rsidRPr="002327B9">
        <w:rPr>
          <w:rFonts w:ascii="Times New Roman" w:hAnsi="Times New Roman" w:cs="Times New Roman"/>
          <w:sz w:val="28"/>
          <w:szCs w:val="28"/>
        </w:rPr>
        <w:t>Bhairabi Talukdar</w:t>
      </w:r>
    </w:p>
    <w:p w14:paraId="3E6A3EC9" w14:textId="469363A5" w:rsidR="000371B9" w:rsidRPr="002327B9" w:rsidRDefault="000371B9" w:rsidP="000371B9">
      <w:pPr>
        <w:jc w:val="center"/>
        <w:rPr>
          <w:rFonts w:ascii="Times New Roman" w:hAnsi="Times New Roman" w:cs="Times New Roman"/>
          <w:sz w:val="28"/>
          <w:szCs w:val="28"/>
        </w:rPr>
      </w:pPr>
      <w:r w:rsidRPr="002327B9">
        <w:rPr>
          <w:rFonts w:ascii="Times New Roman" w:hAnsi="Times New Roman" w:cs="Times New Roman"/>
          <w:sz w:val="28"/>
          <w:szCs w:val="28"/>
        </w:rPr>
        <w:t>(D.B. 21)</w:t>
      </w:r>
    </w:p>
    <w:p w14:paraId="1FE0A9F2" w14:textId="7C5BD105" w:rsidR="000371B9" w:rsidRPr="002327B9" w:rsidRDefault="000371B9" w:rsidP="000371B9">
      <w:pPr>
        <w:jc w:val="center"/>
        <w:rPr>
          <w:rFonts w:ascii="Times New Roman" w:hAnsi="Times New Roman" w:cs="Times New Roman"/>
          <w:sz w:val="28"/>
          <w:szCs w:val="28"/>
        </w:rPr>
      </w:pPr>
      <w:r w:rsidRPr="002327B9">
        <w:rPr>
          <w:rFonts w:ascii="Times New Roman" w:hAnsi="Times New Roman" w:cs="Times New Roman"/>
          <w:sz w:val="28"/>
          <w:szCs w:val="28"/>
        </w:rPr>
        <w:t>(DC2022BTE0119)</w:t>
      </w:r>
    </w:p>
    <w:p w14:paraId="6F71A412" w14:textId="52E6D481" w:rsidR="000371B9" w:rsidRPr="002327B9" w:rsidRDefault="002327B9" w:rsidP="000371B9">
      <w:pPr>
        <w:jc w:val="center"/>
        <w:rPr>
          <w:rFonts w:ascii="Times New Roman" w:hAnsi="Times New Roman" w:cs="Times New Roman"/>
          <w:i/>
          <w:iCs/>
          <w:sz w:val="28"/>
          <w:szCs w:val="28"/>
        </w:rPr>
      </w:pPr>
      <w:r w:rsidRPr="002327B9">
        <w:rPr>
          <w:rFonts w:ascii="Times New Roman" w:hAnsi="Times New Roman" w:cs="Times New Roman"/>
          <w:i/>
          <w:iCs/>
          <w:sz w:val="28"/>
          <w:szCs w:val="28"/>
        </w:rPr>
        <w:t>f</w:t>
      </w:r>
      <w:r w:rsidR="000371B9" w:rsidRPr="002327B9">
        <w:rPr>
          <w:rFonts w:ascii="Times New Roman" w:hAnsi="Times New Roman" w:cs="Times New Roman"/>
          <w:i/>
          <w:iCs/>
          <w:sz w:val="28"/>
          <w:szCs w:val="28"/>
        </w:rPr>
        <w:t>inal year student of</w:t>
      </w:r>
    </w:p>
    <w:p w14:paraId="1AB2F3BE" w14:textId="48E9B1B1" w:rsidR="002327B9" w:rsidRPr="002327B9" w:rsidRDefault="002327B9" w:rsidP="000371B9">
      <w:pPr>
        <w:jc w:val="center"/>
        <w:rPr>
          <w:rFonts w:ascii="Times New Roman" w:hAnsi="Times New Roman" w:cs="Times New Roman"/>
          <w:sz w:val="28"/>
          <w:szCs w:val="28"/>
        </w:rPr>
      </w:pPr>
      <w:r w:rsidRPr="002327B9">
        <w:rPr>
          <w:rFonts w:ascii="Times New Roman" w:hAnsi="Times New Roman" w:cs="Times New Roman"/>
          <w:sz w:val="28"/>
          <w:szCs w:val="28"/>
        </w:rPr>
        <w:t>Bachelor of Technology</w:t>
      </w:r>
    </w:p>
    <w:p w14:paraId="404FD236" w14:textId="2FA05472" w:rsidR="002327B9" w:rsidRPr="002327B9" w:rsidRDefault="002327B9" w:rsidP="002327B9">
      <w:pPr>
        <w:jc w:val="center"/>
        <w:rPr>
          <w:rFonts w:ascii="Times New Roman" w:hAnsi="Times New Roman" w:cs="Times New Roman"/>
          <w:sz w:val="28"/>
          <w:szCs w:val="28"/>
        </w:rPr>
      </w:pPr>
      <w:r w:rsidRPr="002327B9">
        <w:rPr>
          <w:rFonts w:ascii="Times New Roman" w:hAnsi="Times New Roman" w:cs="Times New Roman"/>
          <w:sz w:val="28"/>
          <w:szCs w:val="28"/>
        </w:rPr>
        <w:t>in</w:t>
      </w:r>
    </w:p>
    <w:p w14:paraId="5576005D" w14:textId="437523A6" w:rsidR="002327B9" w:rsidRPr="002327B9" w:rsidRDefault="002327B9" w:rsidP="002327B9">
      <w:pPr>
        <w:jc w:val="center"/>
        <w:rPr>
          <w:rFonts w:ascii="Times New Roman" w:hAnsi="Times New Roman" w:cs="Times New Roman"/>
          <w:sz w:val="28"/>
          <w:szCs w:val="28"/>
        </w:rPr>
      </w:pPr>
      <w:r w:rsidRPr="002327B9">
        <w:rPr>
          <w:rFonts w:ascii="Times New Roman" w:hAnsi="Times New Roman" w:cs="Times New Roman"/>
          <w:sz w:val="28"/>
          <w:szCs w:val="28"/>
        </w:rPr>
        <w:t xml:space="preserve">Computer Science Engineering </w:t>
      </w:r>
    </w:p>
    <w:p w14:paraId="218B5A99" w14:textId="06909D2F" w:rsidR="002327B9" w:rsidRPr="002327B9" w:rsidRDefault="002327B9" w:rsidP="002327B9">
      <w:pPr>
        <w:jc w:val="center"/>
        <w:rPr>
          <w:rFonts w:ascii="Times New Roman" w:hAnsi="Times New Roman" w:cs="Times New Roman"/>
          <w:sz w:val="28"/>
          <w:szCs w:val="28"/>
        </w:rPr>
      </w:pPr>
      <w:r w:rsidRPr="002327B9">
        <w:rPr>
          <w:rFonts w:ascii="Times New Roman" w:hAnsi="Times New Roman" w:cs="Times New Roman"/>
          <w:sz w:val="28"/>
          <w:szCs w:val="28"/>
        </w:rPr>
        <w:t>of</w:t>
      </w:r>
    </w:p>
    <w:p w14:paraId="4D02EAF2" w14:textId="186FF912" w:rsidR="000371B9" w:rsidRPr="002327B9" w:rsidRDefault="000371B9" w:rsidP="000371B9">
      <w:pPr>
        <w:jc w:val="center"/>
        <w:rPr>
          <w:rFonts w:ascii="Times New Roman" w:hAnsi="Times New Roman" w:cs="Times New Roman"/>
          <w:sz w:val="28"/>
          <w:szCs w:val="28"/>
        </w:rPr>
      </w:pPr>
      <w:r w:rsidRPr="002327B9">
        <w:rPr>
          <w:rFonts w:ascii="Times New Roman" w:hAnsi="Times New Roman" w:cs="Times New Roman"/>
          <w:sz w:val="28"/>
          <w:szCs w:val="28"/>
        </w:rPr>
        <w:t>Assam Don Bosco University</w:t>
      </w:r>
    </w:p>
    <w:p w14:paraId="6916E473" w14:textId="5264ED8E" w:rsidR="002327B9" w:rsidRPr="002327B9" w:rsidRDefault="002327B9" w:rsidP="000371B9">
      <w:pPr>
        <w:jc w:val="center"/>
        <w:rPr>
          <w:rFonts w:ascii="Times New Roman" w:hAnsi="Times New Roman" w:cs="Times New Roman"/>
          <w:sz w:val="28"/>
          <w:szCs w:val="28"/>
        </w:rPr>
      </w:pPr>
      <w:r w:rsidRPr="002327B9">
        <w:rPr>
          <w:rFonts w:ascii="Times New Roman" w:hAnsi="Times New Roman" w:cs="Times New Roman"/>
          <w:sz w:val="28"/>
          <w:szCs w:val="28"/>
        </w:rPr>
        <w:t>Azara, Guwahati – 781017</w:t>
      </w:r>
    </w:p>
    <w:p w14:paraId="5CED6A1D" w14:textId="1EB81E52" w:rsidR="002327B9" w:rsidRPr="002327B9" w:rsidRDefault="002327B9" w:rsidP="000371B9">
      <w:pPr>
        <w:jc w:val="center"/>
        <w:rPr>
          <w:rFonts w:ascii="Times New Roman" w:hAnsi="Times New Roman" w:cs="Times New Roman"/>
          <w:sz w:val="28"/>
          <w:szCs w:val="28"/>
        </w:rPr>
      </w:pPr>
      <w:r w:rsidRPr="002327B9">
        <w:rPr>
          <w:rFonts w:ascii="Times New Roman" w:hAnsi="Times New Roman" w:cs="Times New Roman"/>
          <w:sz w:val="28"/>
          <w:szCs w:val="28"/>
        </w:rPr>
        <w:t>Batch (2022-2026)</w:t>
      </w:r>
    </w:p>
    <w:p w14:paraId="525E53B0" w14:textId="77777777" w:rsidR="000371B9" w:rsidRPr="002327B9" w:rsidRDefault="000371B9" w:rsidP="000371B9">
      <w:pPr>
        <w:jc w:val="center"/>
        <w:rPr>
          <w:rFonts w:ascii="Times New Roman" w:hAnsi="Times New Roman" w:cs="Times New Roman"/>
          <w:sz w:val="28"/>
          <w:szCs w:val="28"/>
        </w:rPr>
      </w:pPr>
    </w:p>
    <w:p w14:paraId="091C4E1D" w14:textId="6B4CA265" w:rsidR="000371B9" w:rsidRDefault="000371B9" w:rsidP="000371B9">
      <w:pPr>
        <w:jc w:val="center"/>
        <w:rPr>
          <w:rFonts w:ascii="Times New Roman" w:hAnsi="Times New Roman" w:cs="Times New Roman"/>
          <w:i/>
          <w:iCs/>
          <w:sz w:val="28"/>
          <w:szCs w:val="28"/>
        </w:rPr>
      </w:pPr>
      <w:r w:rsidRPr="002327B9">
        <w:rPr>
          <w:rFonts w:ascii="Times New Roman" w:hAnsi="Times New Roman" w:cs="Times New Roman"/>
          <w:i/>
          <w:iCs/>
          <w:sz w:val="28"/>
          <w:szCs w:val="28"/>
        </w:rPr>
        <w:t>in partial fulfilment of the</w:t>
      </w:r>
    </w:p>
    <w:p w14:paraId="7FB1C1F6" w14:textId="77777777" w:rsidR="002327B9" w:rsidRPr="002327B9" w:rsidRDefault="002327B9" w:rsidP="000371B9">
      <w:pPr>
        <w:jc w:val="center"/>
        <w:rPr>
          <w:rFonts w:ascii="Times New Roman" w:hAnsi="Times New Roman" w:cs="Times New Roman"/>
          <w:i/>
          <w:iCs/>
          <w:sz w:val="28"/>
          <w:szCs w:val="28"/>
        </w:rPr>
      </w:pPr>
    </w:p>
    <w:p w14:paraId="1FD5829E" w14:textId="77777777" w:rsidR="002327B9" w:rsidRDefault="002327B9" w:rsidP="000371B9">
      <w:pPr>
        <w:jc w:val="center"/>
        <w:rPr>
          <w:rFonts w:ascii="Nirmala UI" w:hAnsi="Nirmala UI" w:cs="Nirmala UI"/>
          <w:sz w:val="28"/>
          <w:szCs w:val="28"/>
        </w:rPr>
      </w:pPr>
      <w:proofErr w:type="spellStart"/>
      <w:r w:rsidRPr="002327B9">
        <w:rPr>
          <w:rFonts w:ascii="Nirmala UI" w:hAnsi="Nirmala UI" w:cs="Nirmala UI"/>
          <w:sz w:val="28"/>
          <w:szCs w:val="28"/>
        </w:rPr>
        <w:t>জিলিঙনি</w:t>
      </w:r>
      <w:proofErr w:type="spellEnd"/>
    </w:p>
    <w:p w14:paraId="45DBC609" w14:textId="1054C9FC" w:rsidR="002327B9" w:rsidRDefault="002327B9" w:rsidP="000371B9">
      <w:pPr>
        <w:jc w:val="center"/>
        <w:rPr>
          <w:rFonts w:ascii="Times New Roman" w:hAnsi="Times New Roman" w:cs="Times New Roman"/>
          <w:sz w:val="28"/>
          <w:szCs w:val="28"/>
        </w:rPr>
      </w:pPr>
      <w:r>
        <w:rPr>
          <w:rFonts w:ascii="Times New Roman" w:hAnsi="Times New Roman" w:cs="Times New Roman"/>
          <w:sz w:val="28"/>
          <w:szCs w:val="28"/>
        </w:rPr>
        <w:t>Campus to Corporate Competency</w:t>
      </w:r>
    </w:p>
    <w:p w14:paraId="7705E502" w14:textId="31367D71" w:rsidR="002327B9" w:rsidRDefault="002327B9" w:rsidP="000371B9">
      <w:pPr>
        <w:jc w:val="center"/>
        <w:rPr>
          <w:rFonts w:ascii="Times New Roman" w:hAnsi="Times New Roman" w:cs="Times New Roman"/>
          <w:sz w:val="28"/>
          <w:szCs w:val="28"/>
        </w:rPr>
      </w:pPr>
      <w:r>
        <w:rPr>
          <w:rFonts w:ascii="Times New Roman" w:hAnsi="Times New Roman" w:cs="Times New Roman"/>
          <w:sz w:val="28"/>
          <w:szCs w:val="28"/>
        </w:rPr>
        <w:t>Innovation Sprint 2025</w:t>
      </w:r>
    </w:p>
    <w:p w14:paraId="2C03EDFE" w14:textId="6217C838" w:rsidR="004E7722" w:rsidRDefault="004E7722" w:rsidP="000371B9">
      <w:pPr>
        <w:jc w:val="center"/>
        <w:rPr>
          <w:rFonts w:ascii="Times New Roman" w:hAnsi="Times New Roman" w:cs="Times New Roman"/>
          <w:sz w:val="28"/>
          <w:szCs w:val="28"/>
        </w:rPr>
      </w:pPr>
    </w:p>
    <w:p w14:paraId="456905CD" w14:textId="77777777" w:rsidR="004E7722" w:rsidRDefault="004E7722">
      <w:pPr>
        <w:rPr>
          <w:rFonts w:ascii="Times New Roman" w:hAnsi="Times New Roman" w:cs="Times New Roman"/>
          <w:sz w:val="28"/>
          <w:szCs w:val="28"/>
        </w:rPr>
      </w:pPr>
      <w:r>
        <w:rPr>
          <w:rFonts w:ascii="Times New Roman" w:hAnsi="Times New Roman" w:cs="Times New Roman"/>
          <w:sz w:val="28"/>
          <w:szCs w:val="28"/>
        </w:rPr>
        <w:br w:type="page"/>
      </w:r>
    </w:p>
    <w:p w14:paraId="4426165B" w14:textId="77777777" w:rsidR="004E7722" w:rsidRPr="004E7722" w:rsidRDefault="004E7722" w:rsidP="004E7722">
      <w:pPr>
        <w:rPr>
          <w:rFonts w:ascii="Times New Roman" w:hAnsi="Times New Roman" w:cs="Times New Roman"/>
          <w:b/>
          <w:bCs/>
          <w:sz w:val="28"/>
          <w:szCs w:val="28"/>
          <w:u w:val="single"/>
        </w:rPr>
      </w:pPr>
      <w:r w:rsidRPr="004E7722">
        <w:rPr>
          <w:rFonts w:ascii="Times New Roman" w:hAnsi="Times New Roman" w:cs="Times New Roman"/>
          <w:b/>
          <w:bCs/>
          <w:sz w:val="28"/>
          <w:szCs w:val="28"/>
          <w:u w:val="single"/>
        </w:rPr>
        <w:lastRenderedPageBreak/>
        <w:t>Abstract</w:t>
      </w:r>
    </w:p>
    <w:p w14:paraId="04348744" w14:textId="77777777" w:rsidR="004E7722" w:rsidRPr="004E7722" w:rsidRDefault="004E7722" w:rsidP="004E7722">
      <w:pPr>
        <w:jc w:val="both"/>
        <w:rPr>
          <w:rFonts w:ascii="Times New Roman" w:hAnsi="Times New Roman" w:cs="Times New Roman"/>
          <w:sz w:val="24"/>
          <w:szCs w:val="24"/>
        </w:rPr>
      </w:pPr>
      <w:r w:rsidRPr="004E7722">
        <w:rPr>
          <w:rFonts w:ascii="Times New Roman" w:hAnsi="Times New Roman" w:cs="Times New Roman"/>
          <w:sz w:val="24"/>
          <w:szCs w:val="24"/>
        </w:rPr>
        <w:t>The rapid shift toward digital customer onboarding in the banking sector has placed Digital Know Your Customer (e-KYC) systems at the core of operational efficiency and regulatory compliance. HDFC Bank, like many leading financial institutions, has introduced a fully digital KYC process to streamline account opening and reduce dependency on physical documentation. However, post-implementation analytics indicate significantly high rejection and abandonment rates across various stages of the KYC journey. These failures stem from issues such as improper document scanning, mismatched uploads, slow server response times, duplicate KYC records, and unclear in-app guidance.</w:t>
      </w:r>
      <w:r w:rsidRPr="004E7722">
        <w:rPr>
          <w:rFonts w:ascii="Times New Roman" w:hAnsi="Times New Roman" w:cs="Times New Roman"/>
          <w:sz w:val="24"/>
          <w:szCs w:val="24"/>
        </w:rPr>
        <w:br/>
        <w:t xml:space="preserve">This report </w:t>
      </w:r>
      <w:proofErr w:type="spellStart"/>
      <w:r w:rsidRPr="004E7722">
        <w:rPr>
          <w:rFonts w:ascii="Times New Roman" w:hAnsi="Times New Roman" w:cs="Times New Roman"/>
          <w:sz w:val="24"/>
          <w:szCs w:val="24"/>
        </w:rPr>
        <w:t>analyzes</w:t>
      </w:r>
      <w:proofErr w:type="spellEnd"/>
      <w:r w:rsidRPr="004E7722">
        <w:rPr>
          <w:rFonts w:ascii="Times New Roman" w:hAnsi="Times New Roman" w:cs="Times New Roman"/>
          <w:sz w:val="24"/>
          <w:szCs w:val="24"/>
        </w:rPr>
        <w:t xml:space="preserve"> the Digital KYC workflow using both the official process guidelines and the transactional dataset provided in the Excel sheet. The dataset contains customer-level records across KYC stages, attempts, error messages, and time taken. By examining failure patterns, processing delays, and common user errors, the study identifies the root causes behind drop-offs and repeated submissions. Based on these insights, a set of targeted solutions is proposed to achieve the four key outcomes expected by HDFC Bank—fewer abandonments, faster turn-around time (TAT), clearer next-step visibility, and fewer re-submissions. The recommendations focus on procedural improvements, UI/UX enhancements, real-time validations, and algorithmic optimizations, thereby providing a comprehensive framework for improving Digital KYC performance and customer experience.</w:t>
      </w:r>
    </w:p>
    <w:p w14:paraId="6E35E5E3" w14:textId="611E93D4" w:rsidR="004E7722" w:rsidRPr="004E7722" w:rsidRDefault="004E7722" w:rsidP="004E7722">
      <w:pPr>
        <w:rPr>
          <w:rFonts w:ascii="Times New Roman" w:hAnsi="Times New Roman" w:cs="Times New Roman"/>
          <w:sz w:val="24"/>
          <w:szCs w:val="24"/>
        </w:rPr>
      </w:pPr>
    </w:p>
    <w:p w14:paraId="1444350D" w14:textId="77777777" w:rsidR="004E7722" w:rsidRDefault="004E7722">
      <w:pPr>
        <w:rPr>
          <w:rFonts w:ascii="Times New Roman" w:hAnsi="Times New Roman" w:cs="Times New Roman"/>
          <w:b/>
          <w:bCs/>
          <w:sz w:val="24"/>
          <w:szCs w:val="24"/>
        </w:rPr>
      </w:pPr>
      <w:r>
        <w:rPr>
          <w:rFonts w:ascii="Times New Roman" w:hAnsi="Times New Roman" w:cs="Times New Roman"/>
          <w:b/>
          <w:bCs/>
          <w:sz w:val="24"/>
          <w:szCs w:val="24"/>
        </w:rPr>
        <w:br w:type="page"/>
      </w:r>
    </w:p>
    <w:p w14:paraId="24C1196C" w14:textId="34BEBC22" w:rsidR="004E7722" w:rsidRPr="004E7722" w:rsidRDefault="004E7722" w:rsidP="004E7722">
      <w:pPr>
        <w:rPr>
          <w:rFonts w:ascii="Times New Roman" w:hAnsi="Times New Roman" w:cs="Times New Roman"/>
          <w:b/>
          <w:bCs/>
          <w:sz w:val="28"/>
          <w:szCs w:val="28"/>
          <w:u w:val="single"/>
        </w:rPr>
      </w:pPr>
      <w:r w:rsidRPr="004E7722">
        <w:rPr>
          <w:rFonts w:ascii="Times New Roman" w:hAnsi="Times New Roman" w:cs="Times New Roman"/>
          <w:b/>
          <w:bCs/>
          <w:sz w:val="28"/>
          <w:szCs w:val="28"/>
          <w:u w:val="single"/>
        </w:rPr>
        <w:lastRenderedPageBreak/>
        <w:t>Introduction</w:t>
      </w:r>
    </w:p>
    <w:p w14:paraId="1EF903B3" w14:textId="77777777" w:rsidR="004E7722" w:rsidRPr="004E7722" w:rsidRDefault="004E7722" w:rsidP="004E7722">
      <w:pPr>
        <w:jc w:val="both"/>
        <w:rPr>
          <w:rFonts w:ascii="Times New Roman" w:hAnsi="Times New Roman" w:cs="Times New Roman"/>
          <w:sz w:val="24"/>
          <w:szCs w:val="24"/>
        </w:rPr>
      </w:pPr>
      <w:r w:rsidRPr="004E7722">
        <w:rPr>
          <w:rFonts w:ascii="Times New Roman" w:hAnsi="Times New Roman" w:cs="Times New Roman"/>
          <w:sz w:val="24"/>
          <w:szCs w:val="24"/>
        </w:rPr>
        <w:t>Digital onboarding has become a critical differentiator for banks aiming to deliver seamless customer experiences while meeting strict regulatory requirements. HDFC Bank’s adoption of a fully digital KYC process represents a significant step toward modernization; however, the transition has revealed operational challenges that require systematic evaluation and corrective action.</w:t>
      </w:r>
    </w:p>
    <w:p w14:paraId="520FBE19" w14:textId="77777777" w:rsidR="004E7722" w:rsidRPr="004E7722" w:rsidRDefault="004E7722" w:rsidP="004E7722">
      <w:pPr>
        <w:jc w:val="both"/>
        <w:rPr>
          <w:rFonts w:ascii="Times New Roman" w:hAnsi="Times New Roman" w:cs="Times New Roman"/>
          <w:sz w:val="24"/>
          <w:szCs w:val="24"/>
        </w:rPr>
      </w:pPr>
      <w:r w:rsidRPr="004E7722">
        <w:rPr>
          <w:rFonts w:ascii="Times New Roman" w:hAnsi="Times New Roman" w:cs="Times New Roman"/>
          <w:sz w:val="24"/>
          <w:szCs w:val="24"/>
        </w:rPr>
        <w:t xml:space="preserve">The current Digital KYC flow involves five sequential steps: selecting the document type, scanning the document, uploading the scanned document, </w:t>
      </w:r>
      <w:proofErr w:type="gramStart"/>
      <w:r w:rsidRPr="004E7722">
        <w:rPr>
          <w:rFonts w:ascii="Times New Roman" w:hAnsi="Times New Roman" w:cs="Times New Roman"/>
          <w:sz w:val="24"/>
          <w:szCs w:val="24"/>
        </w:rPr>
        <w:t>scanning</w:t>
      </w:r>
      <w:proofErr w:type="gramEnd"/>
      <w:r w:rsidRPr="004E7722">
        <w:rPr>
          <w:rFonts w:ascii="Times New Roman" w:hAnsi="Times New Roman" w:cs="Times New Roman"/>
          <w:sz w:val="24"/>
          <w:szCs w:val="24"/>
        </w:rPr>
        <w:t xml:space="preserve"> and uploading a passport-size photograph, and completing a real-time facial verification. Once submitted, the system validates the authenticity and accuracy of the documents. Each customer is allowed a maximum of three attempts per stage, and reaching a fourth attempt results in automatic rejection.</w:t>
      </w:r>
    </w:p>
    <w:p w14:paraId="40FC9747" w14:textId="77777777" w:rsidR="004E7722" w:rsidRPr="004E7722" w:rsidRDefault="004E7722" w:rsidP="004E7722">
      <w:pPr>
        <w:jc w:val="both"/>
        <w:rPr>
          <w:rFonts w:ascii="Times New Roman" w:hAnsi="Times New Roman" w:cs="Times New Roman"/>
          <w:sz w:val="24"/>
          <w:szCs w:val="24"/>
        </w:rPr>
      </w:pPr>
      <w:r w:rsidRPr="004E7722">
        <w:rPr>
          <w:rFonts w:ascii="Times New Roman" w:hAnsi="Times New Roman" w:cs="Times New Roman"/>
          <w:sz w:val="24"/>
          <w:szCs w:val="24"/>
        </w:rPr>
        <w:t>Despite the structured process, the bank has reported a high rejection rate, driven by issues such as duplicate KYC entries, excessive server response times, and improper document scanning. The failure percentages highlight that the most significant challenges occur during "Scan Document" (35% failure) and "Upload Document" (25% failure) stages, collectively responsible for more than half of total KYC drop-offs.</w:t>
      </w:r>
    </w:p>
    <w:p w14:paraId="35446299" w14:textId="03EDAF06" w:rsidR="004E7722" w:rsidRPr="004E7722" w:rsidRDefault="004E7722" w:rsidP="004E7722">
      <w:pPr>
        <w:jc w:val="both"/>
        <w:rPr>
          <w:rFonts w:ascii="Times New Roman" w:hAnsi="Times New Roman" w:cs="Times New Roman"/>
          <w:sz w:val="24"/>
          <w:szCs w:val="24"/>
        </w:rPr>
      </w:pPr>
      <w:r w:rsidRPr="004E7722">
        <w:rPr>
          <w:rFonts w:ascii="Times New Roman" w:hAnsi="Times New Roman" w:cs="Times New Roman"/>
          <w:sz w:val="24"/>
          <w:szCs w:val="24"/>
        </w:rPr>
        <w:t xml:space="preserve">The </w:t>
      </w:r>
      <w:r w:rsidR="00916E0E">
        <w:rPr>
          <w:rFonts w:ascii="Times New Roman" w:hAnsi="Times New Roman" w:cs="Times New Roman"/>
          <w:sz w:val="24"/>
          <w:szCs w:val="24"/>
        </w:rPr>
        <w:t xml:space="preserve">given Excel </w:t>
      </w:r>
      <w:r w:rsidRPr="004E7722">
        <w:rPr>
          <w:rFonts w:ascii="Times New Roman" w:hAnsi="Times New Roman" w:cs="Times New Roman"/>
          <w:sz w:val="24"/>
          <w:szCs w:val="24"/>
        </w:rPr>
        <w:t>sheet documents customer interactions across various KYC stages, including:</w:t>
      </w:r>
    </w:p>
    <w:p w14:paraId="1B875F53" w14:textId="77777777" w:rsidR="004E7722" w:rsidRPr="004E7722" w:rsidRDefault="004E7722" w:rsidP="004E7722">
      <w:pPr>
        <w:numPr>
          <w:ilvl w:val="0"/>
          <w:numId w:val="1"/>
        </w:numPr>
        <w:jc w:val="both"/>
        <w:rPr>
          <w:rFonts w:ascii="Times New Roman" w:hAnsi="Times New Roman" w:cs="Times New Roman"/>
          <w:sz w:val="24"/>
          <w:szCs w:val="24"/>
        </w:rPr>
      </w:pPr>
      <w:r w:rsidRPr="004E7722">
        <w:rPr>
          <w:rFonts w:ascii="Times New Roman" w:hAnsi="Times New Roman" w:cs="Times New Roman"/>
          <w:b/>
          <w:bCs/>
          <w:sz w:val="24"/>
          <w:szCs w:val="24"/>
        </w:rPr>
        <w:t>Stage Name:</w:t>
      </w:r>
      <w:r w:rsidRPr="004E7722">
        <w:rPr>
          <w:rFonts w:ascii="Times New Roman" w:hAnsi="Times New Roman" w:cs="Times New Roman"/>
          <w:sz w:val="24"/>
          <w:szCs w:val="24"/>
        </w:rPr>
        <w:t xml:space="preserve"> The KYC process step where the customer was active</w:t>
      </w:r>
    </w:p>
    <w:p w14:paraId="3360C187" w14:textId="77777777" w:rsidR="004E7722" w:rsidRPr="004E7722" w:rsidRDefault="004E7722" w:rsidP="004E7722">
      <w:pPr>
        <w:numPr>
          <w:ilvl w:val="0"/>
          <w:numId w:val="1"/>
        </w:numPr>
        <w:jc w:val="both"/>
        <w:rPr>
          <w:rFonts w:ascii="Times New Roman" w:hAnsi="Times New Roman" w:cs="Times New Roman"/>
          <w:sz w:val="24"/>
          <w:szCs w:val="24"/>
        </w:rPr>
      </w:pPr>
      <w:r w:rsidRPr="004E7722">
        <w:rPr>
          <w:rFonts w:ascii="Times New Roman" w:hAnsi="Times New Roman" w:cs="Times New Roman"/>
          <w:b/>
          <w:bCs/>
          <w:sz w:val="24"/>
          <w:szCs w:val="24"/>
        </w:rPr>
        <w:t>Attempt Count:</w:t>
      </w:r>
      <w:r w:rsidRPr="004E7722">
        <w:rPr>
          <w:rFonts w:ascii="Times New Roman" w:hAnsi="Times New Roman" w:cs="Times New Roman"/>
          <w:sz w:val="24"/>
          <w:szCs w:val="24"/>
        </w:rPr>
        <w:t xml:space="preserve"> The number of attempts completed by the customer</w:t>
      </w:r>
    </w:p>
    <w:p w14:paraId="21ED31BC" w14:textId="77777777" w:rsidR="004E7722" w:rsidRPr="004E7722" w:rsidRDefault="004E7722" w:rsidP="004E7722">
      <w:pPr>
        <w:numPr>
          <w:ilvl w:val="0"/>
          <w:numId w:val="1"/>
        </w:numPr>
        <w:jc w:val="both"/>
        <w:rPr>
          <w:rFonts w:ascii="Times New Roman" w:hAnsi="Times New Roman" w:cs="Times New Roman"/>
          <w:sz w:val="24"/>
          <w:szCs w:val="24"/>
        </w:rPr>
      </w:pPr>
      <w:r w:rsidRPr="004E7722">
        <w:rPr>
          <w:rFonts w:ascii="Times New Roman" w:hAnsi="Times New Roman" w:cs="Times New Roman"/>
          <w:b/>
          <w:bCs/>
          <w:sz w:val="24"/>
          <w:szCs w:val="24"/>
        </w:rPr>
        <w:t>Failure Percentage:</w:t>
      </w:r>
      <w:r w:rsidRPr="004E7722">
        <w:rPr>
          <w:rFonts w:ascii="Times New Roman" w:hAnsi="Times New Roman" w:cs="Times New Roman"/>
          <w:sz w:val="24"/>
          <w:szCs w:val="24"/>
        </w:rPr>
        <w:t xml:space="preserve"> The probability of failure at that step</w:t>
      </w:r>
    </w:p>
    <w:p w14:paraId="2399BD09" w14:textId="77777777" w:rsidR="004E7722" w:rsidRPr="004E7722" w:rsidRDefault="004E7722" w:rsidP="004E7722">
      <w:pPr>
        <w:numPr>
          <w:ilvl w:val="0"/>
          <w:numId w:val="1"/>
        </w:numPr>
        <w:jc w:val="both"/>
        <w:rPr>
          <w:rFonts w:ascii="Times New Roman" w:hAnsi="Times New Roman" w:cs="Times New Roman"/>
          <w:sz w:val="24"/>
          <w:szCs w:val="24"/>
        </w:rPr>
      </w:pPr>
      <w:r w:rsidRPr="004E7722">
        <w:rPr>
          <w:rFonts w:ascii="Times New Roman" w:hAnsi="Times New Roman" w:cs="Times New Roman"/>
          <w:b/>
          <w:bCs/>
          <w:sz w:val="24"/>
          <w:szCs w:val="24"/>
        </w:rPr>
        <w:t>Time Taken:</w:t>
      </w:r>
      <w:r w:rsidRPr="004E7722">
        <w:rPr>
          <w:rFonts w:ascii="Times New Roman" w:hAnsi="Times New Roman" w:cs="Times New Roman"/>
          <w:sz w:val="24"/>
          <w:szCs w:val="24"/>
        </w:rPr>
        <w:t xml:space="preserve"> Actual processing or user interaction time in seconds</w:t>
      </w:r>
    </w:p>
    <w:p w14:paraId="5BF5BD89" w14:textId="77777777" w:rsidR="004E7722" w:rsidRPr="004E7722" w:rsidRDefault="004E7722" w:rsidP="004E7722">
      <w:pPr>
        <w:numPr>
          <w:ilvl w:val="0"/>
          <w:numId w:val="1"/>
        </w:numPr>
        <w:jc w:val="both"/>
        <w:rPr>
          <w:rFonts w:ascii="Times New Roman" w:hAnsi="Times New Roman" w:cs="Times New Roman"/>
          <w:sz w:val="24"/>
          <w:szCs w:val="24"/>
        </w:rPr>
      </w:pPr>
      <w:r w:rsidRPr="004E7722">
        <w:rPr>
          <w:rFonts w:ascii="Times New Roman" w:hAnsi="Times New Roman" w:cs="Times New Roman"/>
          <w:b/>
          <w:bCs/>
          <w:sz w:val="24"/>
          <w:szCs w:val="24"/>
        </w:rPr>
        <w:t>Error Message:</w:t>
      </w:r>
      <w:r w:rsidRPr="004E7722">
        <w:rPr>
          <w:rFonts w:ascii="Times New Roman" w:hAnsi="Times New Roman" w:cs="Times New Roman"/>
          <w:sz w:val="24"/>
          <w:szCs w:val="24"/>
        </w:rPr>
        <w:t xml:space="preserve"> The specific reason for rejection or retry</w:t>
      </w:r>
    </w:p>
    <w:p w14:paraId="7D75249B" w14:textId="77777777" w:rsidR="004E7722" w:rsidRPr="004E7722" w:rsidRDefault="004E7722" w:rsidP="004E7722">
      <w:pPr>
        <w:jc w:val="both"/>
        <w:rPr>
          <w:rFonts w:ascii="Times New Roman" w:hAnsi="Times New Roman" w:cs="Times New Roman"/>
          <w:sz w:val="24"/>
          <w:szCs w:val="24"/>
        </w:rPr>
      </w:pPr>
      <w:r w:rsidRPr="004E7722">
        <w:rPr>
          <w:rFonts w:ascii="Times New Roman" w:hAnsi="Times New Roman" w:cs="Times New Roman"/>
          <w:sz w:val="24"/>
          <w:szCs w:val="24"/>
        </w:rPr>
        <w:t xml:space="preserve">The dataset reveals several operational pain points. Many entries record </w:t>
      </w:r>
      <w:r w:rsidRPr="004E7722">
        <w:rPr>
          <w:rFonts w:ascii="Times New Roman" w:hAnsi="Times New Roman" w:cs="Times New Roman"/>
          <w:b/>
          <w:bCs/>
          <w:sz w:val="24"/>
          <w:szCs w:val="24"/>
        </w:rPr>
        <w:t>time taken exceeding the ideal threshold of 15–20 seconds</w:t>
      </w:r>
      <w:r w:rsidRPr="004E7722">
        <w:rPr>
          <w:rFonts w:ascii="Times New Roman" w:hAnsi="Times New Roman" w:cs="Times New Roman"/>
          <w:sz w:val="24"/>
          <w:szCs w:val="24"/>
        </w:rPr>
        <w:t xml:space="preserve">, with some cases reaching 30–40 seconds, indicating server-side delays or heavy image processing load. Error messages such as “Please scan the correct document,” “Upload the selected document,” and “KYC data not found” appear frequently, suggesting recurring issues with document clarity, mismatched uploads, and backend verification. A considerable number of customers reach attempt counts of </w:t>
      </w:r>
      <w:r w:rsidRPr="004E7722">
        <w:rPr>
          <w:rFonts w:ascii="Times New Roman" w:hAnsi="Times New Roman" w:cs="Times New Roman"/>
          <w:b/>
          <w:bCs/>
          <w:sz w:val="24"/>
          <w:szCs w:val="24"/>
        </w:rPr>
        <w:t>3 or 4</w:t>
      </w:r>
      <w:r w:rsidRPr="004E7722">
        <w:rPr>
          <w:rFonts w:ascii="Times New Roman" w:hAnsi="Times New Roman" w:cs="Times New Roman"/>
          <w:sz w:val="24"/>
          <w:szCs w:val="24"/>
        </w:rPr>
        <w:t>, further confirming that unclear instructions and insufficient feedback are major contributors to re-submissions and process abandonment.</w:t>
      </w:r>
    </w:p>
    <w:p w14:paraId="120A4779" w14:textId="77777777" w:rsidR="004E7722" w:rsidRPr="004E7722" w:rsidRDefault="004E7722" w:rsidP="004E7722">
      <w:pPr>
        <w:jc w:val="both"/>
        <w:rPr>
          <w:rFonts w:ascii="Times New Roman" w:hAnsi="Times New Roman" w:cs="Times New Roman"/>
          <w:sz w:val="24"/>
          <w:szCs w:val="24"/>
        </w:rPr>
      </w:pPr>
      <w:r w:rsidRPr="004E7722">
        <w:rPr>
          <w:rFonts w:ascii="Times New Roman" w:hAnsi="Times New Roman" w:cs="Times New Roman"/>
          <w:sz w:val="24"/>
          <w:szCs w:val="24"/>
        </w:rPr>
        <w:t>This report integrates insights from HDFC’s operational guidelines, failure statistics, and dataset trends to propose a structured set of improvements. These solutions aim to enhance system responsiveness, strengthen document validation, and elevate the customer experience, ultimately supporting HDFC Bank’s objective of building a frictionless digital onboarding framework.</w:t>
      </w:r>
    </w:p>
    <w:p w14:paraId="2F64957F" w14:textId="17B3FF41" w:rsidR="004E7722" w:rsidRPr="004E7722" w:rsidRDefault="004E7722" w:rsidP="004E7722">
      <w:pPr>
        <w:jc w:val="both"/>
        <w:rPr>
          <w:rFonts w:ascii="Times New Roman" w:hAnsi="Times New Roman" w:cs="Times New Roman"/>
          <w:sz w:val="24"/>
          <w:szCs w:val="24"/>
        </w:rPr>
      </w:pPr>
    </w:p>
    <w:p w14:paraId="081D81D3" w14:textId="77777777" w:rsidR="004E7722" w:rsidRDefault="004E7722" w:rsidP="004E7722">
      <w:pPr>
        <w:jc w:val="both"/>
        <w:rPr>
          <w:rFonts w:ascii="Times New Roman" w:hAnsi="Times New Roman" w:cs="Times New Roman"/>
          <w:b/>
          <w:bCs/>
          <w:sz w:val="24"/>
          <w:szCs w:val="24"/>
        </w:rPr>
      </w:pPr>
      <w:r>
        <w:rPr>
          <w:rFonts w:ascii="Times New Roman" w:hAnsi="Times New Roman" w:cs="Times New Roman"/>
          <w:b/>
          <w:bCs/>
          <w:sz w:val="24"/>
          <w:szCs w:val="24"/>
        </w:rPr>
        <w:br w:type="page"/>
      </w:r>
    </w:p>
    <w:p w14:paraId="40C7E6E1" w14:textId="6F0A28D5" w:rsidR="004E7722" w:rsidRPr="004E7722" w:rsidRDefault="004E7722" w:rsidP="004E7722">
      <w:pPr>
        <w:rPr>
          <w:rFonts w:ascii="Times New Roman" w:hAnsi="Times New Roman" w:cs="Times New Roman"/>
          <w:b/>
          <w:bCs/>
          <w:sz w:val="28"/>
          <w:szCs w:val="28"/>
          <w:u w:val="single"/>
        </w:rPr>
      </w:pPr>
      <w:r w:rsidRPr="004E7722">
        <w:rPr>
          <w:rFonts w:ascii="Times New Roman" w:hAnsi="Times New Roman" w:cs="Times New Roman"/>
          <w:b/>
          <w:bCs/>
          <w:sz w:val="28"/>
          <w:szCs w:val="28"/>
          <w:u w:val="single"/>
        </w:rPr>
        <w:lastRenderedPageBreak/>
        <w:t xml:space="preserve">Understanding Digital KYC </w:t>
      </w:r>
    </w:p>
    <w:p w14:paraId="4FF112FD" w14:textId="77777777" w:rsidR="004E7722" w:rsidRPr="004E7722" w:rsidRDefault="004E7722" w:rsidP="00916E0E">
      <w:pPr>
        <w:jc w:val="both"/>
        <w:rPr>
          <w:rFonts w:ascii="Times New Roman" w:hAnsi="Times New Roman" w:cs="Times New Roman"/>
          <w:sz w:val="24"/>
          <w:szCs w:val="24"/>
        </w:rPr>
      </w:pPr>
      <w:r w:rsidRPr="004E7722">
        <w:rPr>
          <w:rFonts w:ascii="Times New Roman" w:hAnsi="Times New Roman" w:cs="Times New Roman"/>
          <w:sz w:val="24"/>
          <w:szCs w:val="24"/>
        </w:rPr>
        <w:t>Digital KYC, or Electronic Know Your Customer, is a regulatory-compliant process designed to verify the identity and address of customers through digital means rather than traditional physical document collection. In modern banking ecosystems—especially within institutions like HDFC Bank—Digital KYC is critical for enabling remote onboarding, reducing manual intervention, and ensuring faster service delivery while maintaining security and compliance.</w:t>
      </w:r>
    </w:p>
    <w:p w14:paraId="6E725829" w14:textId="77777777" w:rsidR="004E7722" w:rsidRPr="004E7722" w:rsidRDefault="004E7722" w:rsidP="004E7722">
      <w:pPr>
        <w:rPr>
          <w:rFonts w:ascii="Times New Roman" w:hAnsi="Times New Roman" w:cs="Times New Roman"/>
          <w:b/>
          <w:bCs/>
          <w:sz w:val="24"/>
          <w:szCs w:val="24"/>
        </w:rPr>
      </w:pPr>
      <w:r w:rsidRPr="004E7722">
        <w:rPr>
          <w:rFonts w:ascii="Times New Roman" w:hAnsi="Times New Roman" w:cs="Times New Roman"/>
          <w:b/>
          <w:bCs/>
          <w:sz w:val="24"/>
          <w:szCs w:val="24"/>
        </w:rPr>
        <w:t>1. Core Components of Digital KYC</w:t>
      </w:r>
    </w:p>
    <w:p w14:paraId="33AD1E72" w14:textId="77777777" w:rsidR="004E7722" w:rsidRPr="004E7722" w:rsidRDefault="004E7722" w:rsidP="004E7722">
      <w:pPr>
        <w:rPr>
          <w:rFonts w:ascii="Times New Roman" w:hAnsi="Times New Roman" w:cs="Times New Roman"/>
          <w:sz w:val="24"/>
          <w:szCs w:val="24"/>
        </w:rPr>
      </w:pPr>
      <w:r w:rsidRPr="004E7722">
        <w:rPr>
          <w:rFonts w:ascii="Times New Roman" w:hAnsi="Times New Roman" w:cs="Times New Roman"/>
          <w:sz w:val="24"/>
          <w:szCs w:val="24"/>
        </w:rPr>
        <w:t>Digital KYC typically consists of the following components:</w:t>
      </w:r>
    </w:p>
    <w:p w14:paraId="1375D781" w14:textId="77777777" w:rsidR="004E7722" w:rsidRPr="004E7722" w:rsidRDefault="004E7722" w:rsidP="004E7722">
      <w:pPr>
        <w:numPr>
          <w:ilvl w:val="0"/>
          <w:numId w:val="2"/>
        </w:numPr>
        <w:rPr>
          <w:rFonts w:ascii="Times New Roman" w:hAnsi="Times New Roman" w:cs="Times New Roman"/>
          <w:sz w:val="24"/>
          <w:szCs w:val="24"/>
        </w:rPr>
      </w:pPr>
      <w:r w:rsidRPr="004E7722">
        <w:rPr>
          <w:rFonts w:ascii="Times New Roman" w:hAnsi="Times New Roman" w:cs="Times New Roman"/>
          <w:b/>
          <w:bCs/>
          <w:sz w:val="24"/>
          <w:szCs w:val="24"/>
        </w:rPr>
        <w:t>Document Selection:</w:t>
      </w:r>
      <w:r w:rsidRPr="004E7722">
        <w:rPr>
          <w:rFonts w:ascii="Times New Roman" w:hAnsi="Times New Roman" w:cs="Times New Roman"/>
          <w:sz w:val="24"/>
          <w:szCs w:val="24"/>
        </w:rPr>
        <w:br/>
        <w:t>The customer chooses the type of document they wish to submit. For HDFC, accepted address proof documents include Aadhaar, Passport, and Voter ID, while PAN, Aadhaar, and Passport are accepted as identity proof. PAN and Aadhaar are mandatory for fully digital account opening.</w:t>
      </w:r>
    </w:p>
    <w:p w14:paraId="2AD92C68" w14:textId="77777777" w:rsidR="004E7722" w:rsidRPr="004E7722" w:rsidRDefault="004E7722" w:rsidP="004E7722">
      <w:pPr>
        <w:numPr>
          <w:ilvl w:val="0"/>
          <w:numId w:val="2"/>
        </w:numPr>
        <w:rPr>
          <w:rFonts w:ascii="Times New Roman" w:hAnsi="Times New Roman" w:cs="Times New Roman"/>
          <w:sz w:val="24"/>
          <w:szCs w:val="24"/>
        </w:rPr>
      </w:pPr>
      <w:r w:rsidRPr="004E7722">
        <w:rPr>
          <w:rFonts w:ascii="Times New Roman" w:hAnsi="Times New Roman" w:cs="Times New Roman"/>
          <w:b/>
          <w:bCs/>
          <w:sz w:val="24"/>
          <w:szCs w:val="24"/>
        </w:rPr>
        <w:t>Document Scanning:</w:t>
      </w:r>
      <w:r w:rsidRPr="004E7722">
        <w:rPr>
          <w:rFonts w:ascii="Times New Roman" w:hAnsi="Times New Roman" w:cs="Times New Roman"/>
          <w:sz w:val="24"/>
          <w:szCs w:val="24"/>
        </w:rPr>
        <w:br/>
        <w:t>Customers scan the chosen document using the mobile app’s camera interface. The system relies on optical character recognition (OCR) and image processing algorithms to extract relevant details. This step is highly sensitive to image clarity, positioning, lighting conditions, and camera stability.</w:t>
      </w:r>
    </w:p>
    <w:p w14:paraId="688962A0" w14:textId="77777777" w:rsidR="004E7722" w:rsidRPr="004E7722" w:rsidRDefault="004E7722" w:rsidP="004E7722">
      <w:pPr>
        <w:numPr>
          <w:ilvl w:val="0"/>
          <w:numId w:val="2"/>
        </w:numPr>
        <w:rPr>
          <w:rFonts w:ascii="Times New Roman" w:hAnsi="Times New Roman" w:cs="Times New Roman"/>
          <w:sz w:val="24"/>
          <w:szCs w:val="24"/>
        </w:rPr>
      </w:pPr>
      <w:r w:rsidRPr="004E7722">
        <w:rPr>
          <w:rFonts w:ascii="Times New Roman" w:hAnsi="Times New Roman" w:cs="Times New Roman"/>
          <w:b/>
          <w:bCs/>
          <w:sz w:val="24"/>
          <w:szCs w:val="24"/>
        </w:rPr>
        <w:t>Document Upload &amp; Verification:</w:t>
      </w:r>
      <w:r w:rsidRPr="004E7722">
        <w:rPr>
          <w:rFonts w:ascii="Times New Roman" w:hAnsi="Times New Roman" w:cs="Times New Roman"/>
          <w:sz w:val="24"/>
          <w:szCs w:val="24"/>
        </w:rPr>
        <w:br/>
        <w:t>Once scanned, the document is uploaded to the KYC servers where authenticity checks are performed. This includes data extraction, format validation, duplicate record matching, and backend database verification.</w:t>
      </w:r>
    </w:p>
    <w:p w14:paraId="799993F3" w14:textId="77777777" w:rsidR="004E7722" w:rsidRPr="004E7722" w:rsidRDefault="004E7722" w:rsidP="004E7722">
      <w:pPr>
        <w:numPr>
          <w:ilvl w:val="0"/>
          <w:numId w:val="2"/>
        </w:numPr>
        <w:rPr>
          <w:rFonts w:ascii="Times New Roman" w:hAnsi="Times New Roman" w:cs="Times New Roman"/>
          <w:sz w:val="24"/>
          <w:szCs w:val="24"/>
        </w:rPr>
      </w:pPr>
      <w:r w:rsidRPr="004E7722">
        <w:rPr>
          <w:rFonts w:ascii="Times New Roman" w:hAnsi="Times New Roman" w:cs="Times New Roman"/>
          <w:b/>
          <w:bCs/>
          <w:sz w:val="24"/>
          <w:szCs w:val="24"/>
        </w:rPr>
        <w:t>Photo Upload:</w:t>
      </w:r>
      <w:r w:rsidRPr="004E7722">
        <w:rPr>
          <w:rFonts w:ascii="Times New Roman" w:hAnsi="Times New Roman" w:cs="Times New Roman"/>
          <w:sz w:val="24"/>
          <w:szCs w:val="24"/>
        </w:rPr>
        <w:br/>
        <w:t>Customers must upload a passport-size photograph, which the system checks for clarity, format, and compliance.</w:t>
      </w:r>
    </w:p>
    <w:p w14:paraId="13CDCCD6" w14:textId="77777777" w:rsidR="004E7722" w:rsidRPr="004E7722" w:rsidRDefault="004E7722" w:rsidP="004E7722">
      <w:pPr>
        <w:numPr>
          <w:ilvl w:val="0"/>
          <w:numId w:val="2"/>
        </w:numPr>
        <w:rPr>
          <w:rFonts w:ascii="Times New Roman" w:hAnsi="Times New Roman" w:cs="Times New Roman"/>
          <w:sz w:val="24"/>
          <w:szCs w:val="24"/>
        </w:rPr>
      </w:pPr>
      <w:r w:rsidRPr="004E7722">
        <w:rPr>
          <w:rFonts w:ascii="Times New Roman" w:hAnsi="Times New Roman" w:cs="Times New Roman"/>
          <w:b/>
          <w:bCs/>
          <w:sz w:val="24"/>
          <w:szCs w:val="24"/>
        </w:rPr>
        <w:t>Real-Time Live Photo Capture:</w:t>
      </w:r>
      <w:r w:rsidRPr="004E7722">
        <w:rPr>
          <w:rFonts w:ascii="Times New Roman" w:hAnsi="Times New Roman" w:cs="Times New Roman"/>
          <w:sz w:val="24"/>
          <w:szCs w:val="24"/>
        </w:rPr>
        <w:br/>
        <w:t>A live photo is captured to confirm identity and prevent fraud. The system performs facial matching between the uploaded photo and the real-time image.</w:t>
      </w:r>
    </w:p>
    <w:p w14:paraId="5937F573" w14:textId="77777777" w:rsidR="004E7722" w:rsidRPr="004E7722" w:rsidRDefault="004E7722" w:rsidP="004E7722">
      <w:pPr>
        <w:rPr>
          <w:rFonts w:ascii="Times New Roman" w:hAnsi="Times New Roman" w:cs="Times New Roman"/>
          <w:b/>
          <w:bCs/>
          <w:sz w:val="24"/>
          <w:szCs w:val="24"/>
        </w:rPr>
      </w:pPr>
      <w:r w:rsidRPr="004E7722">
        <w:rPr>
          <w:rFonts w:ascii="Times New Roman" w:hAnsi="Times New Roman" w:cs="Times New Roman"/>
          <w:b/>
          <w:bCs/>
          <w:sz w:val="24"/>
          <w:szCs w:val="24"/>
        </w:rPr>
        <w:t>2. Challenges in Digital KYC</w:t>
      </w:r>
    </w:p>
    <w:p w14:paraId="52D01019" w14:textId="77777777" w:rsidR="004E7722" w:rsidRPr="004E7722" w:rsidRDefault="004E7722" w:rsidP="004E7722">
      <w:pPr>
        <w:rPr>
          <w:rFonts w:ascii="Times New Roman" w:hAnsi="Times New Roman" w:cs="Times New Roman"/>
          <w:sz w:val="24"/>
          <w:szCs w:val="24"/>
        </w:rPr>
      </w:pPr>
      <w:r w:rsidRPr="004E7722">
        <w:rPr>
          <w:rFonts w:ascii="Times New Roman" w:hAnsi="Times New Roman" w:cs="Times New Roman"/>
          <w:sz w:val="24"/>
          <w:szCs w:val="24"/>
        </w:rPr>
        <w:t>While Digital KYC simplifies onboarding, it poses certain operational challenges:</w:t>
      </w:r>
    </w:p>
    <w:p w14:paraId="13066853" w14:textId="77777777" w:rsidR="004E7722" w:rsidRPr="004E7722" w:rsidRDefault="004E7722" w:rsidP="004E7722">
      <w:pPr>
        <w:numPr>
          <w:ilvl w:val="0"/>
          <w:numId w:val="3"/>
        </w:numPr>
        <w:rPr>
          <w:rFonts w:ascii="Times New Roman" w:hAnsi="Times New Roman" w:cs="Times New Roman"/>
          <w:sz w:val="24"/>
          <w:szCs w:val="24"/>
        </w:rPr>
      </w:pPr>
      <w:r w:rsidRPr="004E7722">
        <w:rPr>
          <w:rFonts w:ascii="Times New Roman" w:hAnsi="Times New Roman" w:cs="Times New Roman"/>
          <w:b/>
          <w:bCs/>
          <w:sz w:val="24"/>
          <w:szCs w:val="24"/>
        </w:rPr>
        <w:t>Image Quality Variations:</w:t>
      </w:r>
      <w:r w:rsidRPr="004E7722">
        <w:rPr>
          <w:rFonts w:ascii="Times New Roman" w:hAnsi="Times New Roman" w:cs="Times New Roman"/>
          <w:sz w:val="24"/>
          <w:szCs w:val="24"/>
        </w:rPr>
        <w:br/>
        <w:t>Poor lighting, shaky hands, reflections, and angle distortions reduce OCR accuracy.</w:t>
      </w:r>
    </w:p>
    <w:p w14:paraId="77DCF870" w14:textId="77777777" w:rsidR="004E7722" w:rsidRPr="004E7722" w:rsidRDefault="004E7722" w:rsidP="004E7722">
      <w:pPr>
        <w:numPr>
          <w:ilvl w:val="0"/>
          <w:numId w:val="3"/>
        </w:numPr>
        <w:rPr>
          <w:rFonts w:ascii="Times New Roman" w:hAnsi="Times New Roman" w:cs="Times New Roman"/>
          <w:sz w:val="24"/>
          <w:szCs w:val="24"/>
        </w:rPr>
      </w:pPr>
      <w:r w:rsidRPr="004E7722">
        <w:rPr>
          <w:rFonts w:ascii="Times New Roman" w:hAnsi="Times New Roman" w:cs="Times New Roman"/>
          <w:b/>
          <w:bCs/>
          <w:sz w:val="24"/>
          <w:szCs w:val="24"/>
        </w:rPr>
        <w:t>Mismatch in User Intent:</w:t>
      </w:r>
      <w:r w:rsidRPr="004E7722">
        <w:rPr>
          <w:rFonts w:ascii="Times New Roman" w:hAnsi="Times New Roman" w:cs="Times New Roman"/>
          <w:sz w:val="24"/>
          <w:szCs w:val="24"/>
        </w:rPr>
        <w:br/>
        <w:t>Customers may select a document type (e.g., Aadhaar) but accidentally upload another document type (e.g., PAN). This leads to system rejections.</w:t>
      </w:r>
    </w:p>
    <w:p w14:paraId="7333DB0B" w14:textId="77777777" w:rsidR="004E7722" w:rsidRPr="004E7722" w:rsidRDefault="004E7722" w:rsidP="004E7722">
      <w:pPr>
        <w:numPr>
          <w:ilvl w:val="0"/>
          <w:numId w:val="3"/>
        </w:numPr>
        <w:rPr>
          <w:rFonts w:ascii="Times New Roman" w:hAnsi="Times New Roman" w:cs="Times New Roman"/>
          <w:sz w:val="24"/>
          <w:szCs w:val="24"/>
        </w:rPr>
      </w:pPr>
      <w:r w:rsidRPr="004E7722">
        <w:rPr>
          <w:rFonts w:ascii="Times New Roman" w:hAnsi="Times New Roman" w:cs="Times New Roman"/>
          <w:b/>
          <w:bCs/>
          <w:sz w:val="24"/>
          <w:szCs w:val="24"/>
        </w:rPr>
        <w:t>Backend Processing Delays:</w:t>
      </w:r>
      <w:r w:rsidRPr="004E7722">
        <w:rPr>
          <w:rFonts w:ascii="Times New Roman" w:hAnsi="Times New Roman" w:cs="Times New Roman"/>
          <w:sz w:val="24"/>
          <w:szCs w:val="24"/>
        </w:rPr>
        <w:br/>
        <w:t>High server load or large image files slow down verification, contributing to user frustration and abandonment.</w:t>
      </w:r>
    </w:p>
    <w:p w14:paraId="276726AA" w14:textId="77777777" w:rsidR="004E7722" w:rsidRPr="004E7722" w:rsidRDefault="004E7722" w:rsidP="004E7722">
      <w:pPr>
        <w:numPr>
          <w:ilvl w:val="0"/>
          <w:numId w:val="3"/>
        </w:numPr>
        <w:rPr>
          <w:rFonts w:ascii="Times New Roman" w:hAnsi="Times New Roman" w:cs="Times New Roman"/>
          <w:sz w:val="24"/>
          <w:szCs w:val="24"/>
        </w:rPr>
      </w:pPr>
      <w:r w:rsidRPr="004E7722">
        <w:rPr>
          <w:rFonts w:ascii="Times New Roman" w:hAnsi="Times New Roman" w:cs="Times New Roman"/>
          <w:b/>
          <w:bCs/>
          <w:sz w:val="24"/>
          <w:szCs w:val="24"/>
        </w:rPr>
        <w:lastRenderedPageBreak/>
        <w:t>Regulatory Constraints:</w:t>
      </w:r>
      <w:r w:rsidRPr="004E7722">
        <w:rPr>
          <w:rFonts w:ascii="Times New Roman" w:hAnsi="Times New Roman" w:cs="Times New Roman"/>
          <w:sz w:val="24"/>
          <w:szCs w:val="24"/>
        </w:rPr>
        <w:br/>
        <w:t>Documents like passports must have at least six months of validity, and the photograph must match the real-time face capture—failing which the system rejects the attempt.</w:t>
      </w:r>
    </w:p>
    <w:p w14:paraId="3B43105D" w14:textId="77777777" w:rsidR="004E7722" w:rsidRPr="004E7722" w:rsidRDefault="004E7722" w:rsidP="004E7722">
      <w:pPr>
        <w:numPr>
          <w:ilvl w:val="0"/>
          <w:numId w:val="3"/>
        </w:numPr>
        <w:rPr>
          <w:rFonts w:ascii="Times New Roman" w:hAnsi="Times New Roman" w:cs="Times New Roman"/>
          <w:sz w:val="24"/>
          <w:szCs w:val="24"/>
        </w:rPr>
      </w:pPr>
      <w:r w:rsidRPr="004E7722">
        <w:rPr>
          <w:rFonts w:ascii="Times New Roman" w:hAnsi="Times New Roman" w:cs="Times New Roman"/>
          <w:b/>
          <w:bCs/>
          <w:sz w:val="24"/>
          <w:szCs w:val="24"/>
        </w:rPr>
        <w:t>Retry Limitations:</w:t>
      </w:r>
      <w:r w:rsidRPr="004E7722">
        <w:rPr>
          <w:rFonts w:ascii="Times New Roman" w:hAnsi="Times New Roman" w:cs="Times New Roman"/>
          <w:sz w:val="24"/>
          <w:szCs w:val="24"/>
        </w:rPr>
        <w:br/>
        <w:t>Customers are allowed only three attempts. Reaching the fourth attempt triggers automatic rejection, dramatically increasing the drop-off rate.</w:t>
      </w:r>
    </w:p>
    <w:p w14:paraId="16D79A00" w14:textId="77777777" w:rsidR="004E7722" w:rsidRPr="004E7722" w:rsidRDefault="004E7722" w:rsidP="004E7722">
      <w:pPr>
        <w:rPr>
          <w:rFonts w:ascii="Times New Roman" w:hAnsi="Times New Roman" w:cs="Times New Roman"/>
          <w:b/>
          <w:bCs/>
          <w:sz w:val="24"/>
          <w:szCs w:val="24"/>
        </w:rPr>
      </w:pPr>
      <w:r w:rsidRPr="004E7722">
        <w:rPr>
          <w:rFonts w:ascii="Times New Roman" w:hAnsi="Times New Roman" w:cs="Times New Roman"/>
          <w:b/>
          <w:bCs/>
          <w:sz w:val="24"/>
          <w:szCs w:val="24"/>
        </w:rPr>
        <w:t>3. Importance of Digital KYC for HDFC</w:t>
      </w:r>
    </w:p>
    <w:p w14:paraId="683BC026" w14:textId="77777777" w:rsidR="004E7722" w:rsidRPr="004E7722" w:rsidRDefault="004E7722" w:rsidP="004E7722">
      <w:pPr>
        <w:rPr>
          <w:rFonts w:ascii="Times New Roman" w:hAnsi="Times New Roman" w:cs="Times New Roman"/>
          <w:sz w:val="24"/>
          <w:szCs w:val="24"/>
        </w:rPr>
      </w:pPr>
      <w:r w:rsidRPr="004E7722">
        <w:rPr>
          <w:rFonts w:ascii="Times New Roman" w:hAnsi="Times New Roman" w:cs="Times New Roman"/>
          <w:sz w:val="24"/>
          <w:szCs w:val="24"/>
        </w:rPr>
        <w:t>For HDFC Bank, Digital KYC is not merely a process enhancement but a strategic capability. It impacts:</w:t>
      </w:r>
    </w:p>
    <w:p w14:paraId="57475CF3" w14:textId="77777777" w:rsidR="004E7722" w:rsidRPr="004E7722" w:rsidRDefault="004E7722" w:rsidP="004E7722">
      <w:pPr>
        <w:numPr>
          <w:ilvl w:val="0"/>
          <w:numId w:val="4"/>
        </w:numPr>
        <w:rPr>
          <w:rFonts w:ascii="Times New Roman" w:hAnsi="Times New Roman" w:cs="Times New Roman"/>
          <w:sz w:val="24"/>
          <w:szCs w:val="24"/>
        </w:rPr>
      </w:pPr>
      <w:r w:rsidRPr="004E7722">
        <w:rPr>
          <w:rFonts w:ascii="Times New Roman" w:hAnsi="Times New Roman" w:cs="Times New Roman"/>
          <w:b/>
          <w:bCs/>
          <w:sz w:val="24"/>
          <w:szCs w:val="24"/>
        </w:rPr>
        <w:t>Customer Acquisition Speed</w:t>
      </w:r>
    </w:p>
    <w:p w14:paraId="67C5CCBD" w14:textId="77777777" w:rsidR="004E7722" w:rsidRPr="004E7722" w:rsidRDefault="004E7722" w:rsidP="004E7722">
      <w:pPr>
        <w:numPr>
          <w:ilvl w:val="0"/>
          <w:numId w:val="4"/>
        </w:numPr>
        <w:rPr>
          <w:rFonts w:ascii="Times New Roman" w:hAnsi="Times New Roman" w:cs="Times New Roman"/>
          <w:sz w:val="24"/>
          <w:szCs w:val="24"/>
        </w:rPr>
      </w:pPr>
      <w:r w:rsidRPr="004E7722">
        <w:rPr>
          <w:rFonts w:ascii="Times New Roman" w:hAnsi="Times New Roman" w:cs="Times New Roman"/>
          <w:b/>
          <w:bCs/>
          <w:sz w:val="24"/>
          <w:szCs w:val="24"/>
        </w:rPr>
        <w:t>Operational Efficiency</w:t>
      </w:r>
    </w:p>
    <w:p w14:paraId="2A4C4F2B" w14:textId="77777777" w:rsidR="004E7722" w:rsidRPr="004E7722" w:rsidRDefault="004E7722" w:rsidP="004E7722">
      <w:pPr>
        <w:numPr>
          <w:ilvl w:val="0"/>
          <w:numId w:val="4"/>
        </w:numPr>
        <w:rPr>
          <w:rFonts w:ascii="Times New Roman" w:hAnsi="Times New Roman" w:cs="Times New Roman"/>
          <w:sz w:val="24"/>
          <w:szCs w:val="24"/>
        </w:rPr>
      </w:pPr>
      <w:r w:rsidRPr="004E7722">
        <w:rPr>
          <w:rFonts w:ascii="Times New Roman" w:hAnsi="Times New Roman" w:cs="Times New Roman"/>
          <w:b/>
          <w:bCs/>
          <w:sz w:val="24"/>
          <w:szCs w:val="24"/>
        </w:rPr>
        <w:t>Compliance with RBI Guidelines</w:t>
      </w:r>
    </w:p>
    <w:p w14:paraId="4C85FCA9" w14:textId="77777777" w:rsidR="004E7722" w:rsidRPr="004E7722" w:rsidRDefault="004E7722" w:rsidP="004E7722">
      <w:pPr>
        <w:numPr>
          <w:ilvl w:val="0"/>
          <w:numId w:val="4"/>
        </w:numPr>
        <w:rPr>
          <w:rFonts w:ascii="Times New Roman" w:hAnsi="Times New Roman" w:cs="Times New Roman"/>
          <w:sz w:val="24"/>
          <w:szCs w:val="24"/>
        </w:rPr>
      </w:pPr>
      <w:r w:rsidRPr="004E7722">
        <w:rPr>
          <w:rFonts w:ascii="Times New Roman" w:hAnsi="Times New Roman" w:cs="Times New Roman"/>
          <w:b/>
          <w:bCs/>
          <w:sz w:val="24"/>
          <w:szCs w:val="24"/>
        </w:rPr>
        <w:t>User Experience and Brand Perception</w:t>
      </w:r>
    </w:p>
    <w:p w14:paraId="4B3AC9A4" w14:textId="77777777" w:rsidR="004E7722" w:rsidRPr="004E7722" w:rsidRDefault="004E7722" w:rsidP="004E7722">
      <w:pPr>
        <w:rPr>
          <w:rFonts w:ascii="Times New Roman" w:hAnsi="Times New Roman" w:cs="Times New Roman"/>
          <w:sz w:val="24"/>
          <w:szCs w:val="24"/>
        </w:rPr>
      </w:pPr>
      <w:r w:rsidRPr="004E7722">
        <w:rPr>
          <w:rFonts w:ascii="Times New Roman" w:hAnsi="Times New Roman" w:cs="Times New Roman"/>
          <w:sz w:val="24"/>
          <w:szCs w:val="24"/>
        </w:rPr>
        <w:t>Given the increasing preference for remote banking, optimizing the Digital KYC flow directly contributes to competitive advantage.</w:t>
      </w:r>
    </w:p>
    <w:p w14:paraId="29568826" w14:textId="77777777" w:rsidR="004E7722" w:rsidRPr="004E7722" w:rsidRDefault="004E7722" w:rsidP="004E7722">
      <w:pPr>
        <w:rPr>
          <w:rFonts w:ascii="Times New Roman" w:hAnsi="Times New Roman" w:cs="Times New Roman"/>
          <w:b/>
          <w:bCs/>
          <w:sz w:val="24"/>
          <w:szCs w:val="24"/>
        </w:rPr>
      </w:pPr>
      <w:r w:rsidRPr="004E7722">
        <w:rPr>
          <w:rFonts w:ascii="Times New Roman" w:hAnsi="Times New Roman" w:cs="Times New Roman"/>
          <w:b/>
          <w:bCs/>
          <w:sz w:val="24"/>
          <w:szCs w:val="24"/>
        </w:rPr>
        <w:t>4. Dataset Insights Reinforcing the Challenges</w:t>
      </w:r>
    </w:p>
    <w:p w14:paraId="77B1DF09" w14:textId="77777777" w:rsidR="004E7722" w:rsidRPr="004E7722" w:rsidRDefault="004E7722" w:rsidP="004E7722">
      <w:pPr>
        <w:rPr>
          <w:rFonts w:ascii="Times New Roman" w:hAnsi="Times New Roman" w:cs="Times New Roman"/>
          <w:sz w:val="24"/>
          <w:szCs w:val="24"/>
        </w:rPr>
      </w:pPr>
      <w:r w:rsidRPr="004E7722">
        <w:rPr>
          <w:rFonts w:ascii="Times New Roman" w:hAnsi="Times New Roman" w:cs="Times New Roman"/>
          <w:sz w:val="24"/>
          <w:szCs w:val="24"/>
        </w:rPr>
        <w:t>The Excel sheet reflects real-world performance issues:</w:t>
      </w:r>
    </w:p>
    <w:p w14:paraId="7DC6562D" w14:textId="77777777" w:rsidR="004E7722" w:rsidRPr="004E7722" w:rsidRDefault="004E7722" w:rsidP="004E7722">
      <w:pPr>
        <w:numPr>
          <w:ilvl w:val="0"/>
          <w:numId w:val="5"/>
        </w:numPr>
        <w:rPr>
          <w:rFonts w:ascii="Times New Roman" w:hAnsi="Times New Roman" w:cs="Times New Roman"/>
          <w:sz w:val="24"/>
          <w:szCs w:val="24"/>
        </w:rPr>
      </w:pPr>
      <w:r w:rsidRPr="004E7722">
        <w:rPr>
          <w:rFonts w:ascii="Times New Roman" w:hAnsi="Times New Roman" w:cs="Times New Roman"/>
          <w:sz w:val="24"/>
          <w:szCs w:val="24"/>
        </w:rPr>
        <w:t>High processing times in scan and upload stages</w:t>
      </w:r>
    </w:p>
    <w:p w14:paraId="3CE4EA91" w14:textId="77777777" w:rsidR="004E7722" w:rsidRPr="004E7722" w:rsidRDefault="004E7722" w:rsidP="004E7722">
      <w:pPr>
        <w:numPr>
          <w:ilvl w:val="0"/>
          <w:numId w:val="5"/>
        </w:numPr>
        <w:rPr>
          <w:rFonts w:ascii="Times New Roman" w:hAnsi="Times New Roman" w:cs="Times New Roman"/>
          <w:sz w:val="24"/>
          <w:szCs w:val="24"/>
        </w:rPr>
      </w:pPr>
      <w:r w:rsidRPr="004E7722">
        <w:rPr>
          <w:rFonts w:ascii="Times New Roman" w:hAnsi="Times New Roman" w:cs="Times New Roman"/>
          <w:sz w:val="24"/>
          <w:szCs w:val="24"/>
        </w:rPr>
        <w:t>Frequent mismatch-based errors</w:t>
      </w:r>
    </w:p>
    <w:p w14:paraId="35079E02" w14:textId="77777777" w:rsidR="004E7722" w:rsidRPr="004E7722" w:rsidRDefault="004E7722" w:rsidP="004E7722">
      <w:pPr>
        <w:numPr>
          <w:ilvl w:val="0"/>
          <w:numId w:val="5"/>
        </w:numPr>
        <w:rPr>
          <w:rFonts w:ascii="Times New Roman" w:hAnsi="Times New Roman" w:cs="Times New Roman"/>
          <w:sz w:val="24"/>
          <w:szCs w:val="24"/>
        </w:rPr>
      </w:pPr>
      <w:r w:rsidRPr="004E7722">
        <w:rPr>
          <w:rFonts w:ascii="Times New Roman" w:hAnsi="Times New Roman" w:cs="Times New Roman"/>
          <w:sz w:val="24"/>
          <w:szCs w:val="24"/>
        </w:rPr>
        <w:t>Repeated attempts indicating confusion</w:t>
      </w:r>
    </w:p>
    <w:p w14:paraId="00458AB2" w14:textId="77777777" w:rsidR="004E7722" w:rsidRPr="004E7722" w:rsidRDefault="004E7722" w:rsidP="004E7722">
      <w:pPr>
        <w:numPr>
          <w:ilvl w:val="0"/>
          <w:numId w:val="5"/>
        </w:numPr>
        <w:rPr>
          <w:rFonts w:ascii="Times New Roman" w:hAnsi="Times New Roman" w:cs="Times New Roman"/>
          <w:sz w:val="24"/>
          <w:szCs w:val="24"/>
        </w:rPr>
      </w:pPr>
      <w:r w:rsidRPr="004E7722">
        <w:rPr>
          <w:rFonts w:ascii="Times New Roman" w:hAnsi="Times New Roman" w:cs="Times New Roman"/>
          <w:sz w:val="24"/>
          <w:szCs w:val="24"/>
        </w:rPr>
        <w:t>Document clarity failures</w:t>
      </w:r>
    </w:p>
    <w:p w14:paraId="06E68B96" w14:textId="77777777" w:rsidR="004E7722" w:rsidRPr="004E7722" w:rsidRDefault="004E7722" w:rsidP="004E7722">
      <w:pPr>
        <w:numPr>
          <w:ilvl w:val="0"/>
          <w:numId w:val="5"/>
        </w:numPr>
        <w:rPr>
          <w:rFonts w:ascii="Times New Roman" w:hAnsi="Times New Roman" w:cs="Times New Roman"/>
          <w:sz w:val="24"/>
          <w:szCs w:val="24"/>
        </w:rPr>
      </w:pPr>
      <w:r w:rsidRPr="004E7722">
        <w:rPr>
          <w:rFonts w:ascii="Times New Roman" w:hAnsi="Times New Roman" w:cs="Times New Roman"/>
          <w:sz w:val="24"/>
          <w:szCs w:val="24"/>
        </w:rPr>
        <w:t>KYC data mismatches and duplicates</w:t>
      </w:r>
    </w:p>
    <w:p w14:paraId="5585A075" w14:textId="77777777" w:rsidR="004E7722" w:rsidRPr="004E7722" w:rsidRDefault="004E7722" w:rsidP="004E7722">
      <w:pPr>
        <w:rPr>
          <w:rFonts w:ascii="Times New Roman" w:hAnsi="Times New Roman" w:cs="Times New Roman"/>
          <w:sz w:val="24"/>
          <w:szCs w:val="24"/>
        </w:rPr>
      </w:pPr>
      <w:r w:rsidRPr="004E7722">
        <w:rPr>
          <w:rFonts w:ascii="Times New Roman" w:hAnsi="Times New Roman" w:cs="Times New Roman"/>
          <w:sz w:val="24"/>
          <w:szCs w:val="24"/>
        </w:rPr>
        <w:t>These patterns confirm that the current Digital KYC journey requires both technical and UX-level improvements.</w:t>
      </w:r>
    </w:p>
    <w:p w14:paraId="537F9F86" w14:textId="03BE46E7" w:rsidR="00916E0E" w:rsidRDefault="00916E0E">
      <w:pPr>
        <w:rPr>
          <w:rFonts w:ascii="Times New Roman" w:hAnsi="Times New Roman" w:cs="Times New Roman"/>
          <w:sz w:val="24"/>
          <w:szCs w:val="24"/>
        </w:rPr>
      </w:pPr>
      <w:r>
        <w:rPr>
          <w:rFonts w:ascii="Times New Roman" w:hAnsi="Times New Roman" w:cs="Times New Roman"/>
          <w:sz w:val="24"/>
          <w:szCs w:val="24"/>
        </w:rPr>
        <w:br w:type="page"/>
      </w:r>
    </w:p>
    <w:p w14:paraId="35B2C251" w14:textId="57B51A89" w:rsidR="004E7722" w:rsidRDefault="00916E0E" w:rsidP="004E7722">
      <w:pPr>
        <w:rPr>
          <w:rFonts w:ascii="Times New Roman" w:hAnsi="Times New Roman" w:cs="Times New Roman"/>
          <w:b/>
          <w:bCs/>
          <w:sz w:val="28"/>
          <w:szCs w:val="28"/>
          <w:u w:val="single"/>
        </w:rPr>
      </w:pPr>
      <w:r w:rsidRPr="00916E0E">
        <w:rPr>
          <w:rFonts w:ascii="Times New Roman" w:hAnsi="Times New Roman" w:cs="Times New Roman"/>
          <w:b/>
          <w:bCs/>
          <w:sz w:val="28"/>
          <w:szCs w:val="28"/>
          <w:u w:val="single"/>
        </w:rPr>
        <w:lastRenderedPageBreak/>
        <w:t>Solutions to the given Expected Outcomes</w:t>
      </w:r>
    </w:p>
    <w:p w14:paraId="5F6B098C" w14:textId="77777777" w:rsidR="00FC2CEA" w:rsidRPr="00FC2CEA" w:rsidRDefault="00FC2CEA" w:rsidP="00FC2CEA">
      <w:pPr>
        <w:rPr>
          <w:rFonts w:ascii="Times New Roman" w:hAnsi="Times New Roman" w:cs="Times New Roman"/>
          <w:b/>
          <w:bCs/>
          <w:sz w:val="24"/>
          <w:szCs w:val="24"/>
        </w:rPr>
      </w:pPr>
      <w:r w:rsidRPr="00FC2CEA">
        <w:rPr>
          <w:rFonts w:ascii="Times New Roman" w:hAnsi="Times New Roman" w:cs="Times New Roman"/>
          <w:b/>
          <w:bCs/>
          <w:sz w:val="24"/>
          <w:szCs w:val="24"/>
        </w:rPr>
        <w:t>EXPECTED OUTCOME 1: FEWER ABANDONMENTS</w:t>
      </w:r>
    </w:p>
    <w:p w14:paraId="46D03370" w14:textId="77777777" w:rsidR="00FC2CEA" w:rsidRDefault="00FC2CEA" w:rsidP="00FC2CEA">
      <w:pPr>
        <w:jc w:val="both"/>
        <w:rPr>
          <w:rFonts w:ascii="Times New Roman" w:hAnsi="Times New Roman" w:cs="Times New Roman"/>
          <w:sz w:val="24"/>
          <w:szCs w:val="24"/>
        </w:rPr>
      </w:pPr>
      <w:r w:rsidRPr="00FC2CEA">
        <w:rPr>
          <w:rFonts w:ascii="Times New Roman" w:hAnsi="Times New Roman" w:cs="Times New Roman"/>
          <w:sz w:val="24"/>
          <w:szCs w:val="24"/>
        </w:rPr>
        <w:t xml:space="preserve">Abandonments occur when customers exit the Digital KYC journey before completion, often due to confusion, delays, repeated failures, or unclear guidance. The Excel dataset reveals clear indicators of where users struggle the most, especially in the Document Scan and Upload Document stages, where failure percentages and processing times are the highest. Improving these areas is essential for reducing customer frustration, increasing completion rates, and ensuring that users can proceed smoothly without encountering repeated errors or lengthy wait times. The following three focus areas directly address the primary reasons for drop-offs identified in both the failure percentage chart and the </w:t>
      </w:r>
      <w:proofErr w:type="spellStart"/>
      <w:r w:rsidRPr="00FC2CEA">
        <w:rPr>
          <w:rFonts w:ascii="Times New Roman" w:hAnsi="Times New Roman" w:cs="Times New Roman"/>
          <w:sz w:val="24"/>
          <w:szCs w:val="24"/>
        </w:rPr>
        <w:t>dataset.</w:t>
      </w:r>
      <w:proofErr w:type="spellEnd"/>
    </w:p>
    <w:p w14:paraId="24D7CB59" w14:textId="67BC8892" w:rsidR="00FC2CEA" w:rsidRPr="00FC2CEA" w:rsidRDefault="00FC2CEA" w:rsidP="00FC2CEA">
      <w:pPr>
        <w:jc w:val="both"/>
        <w:rPr>
          <w:rFonts w:ascii="Times New Roman" w:hAnsi="Times New Roman" w:cs="Times New Roman"/>
          <w:sz w:val="24"/>
          <w:szCs w:val="24"/>
        </w:rPr>
      </w:pPr>
      <w:r w:rsidRPr="00FC2CEA">
        <w:rPr>
          <w:rFonts w:ascii="Times New Roman" w:hAnsi="Times New Roman" w:cs="Times New Roman"/>
          <w:sz w:val="24"/>
          <w:szCs w:val="24"/>
        </w:rPr>
        <w:t>Based on the Excel data and failure percentages:</w:t>
      </w:r>
    </w:p>
    <w:p w14:paraId="1B8946A6" w14:textId="77777777" w:rsidR="00FC2CEA" w:rsidRPr="00FC2CEA" w:rsidRDefault="00FC2CEA" w:rsidP="00FC2CEA">
      <w:pPr>
        <w:rPr>
          <w:rFonts w:ascii="Times New Roman" w:hAnsi="Times New Roman" w:cs="Times New Roman"/>
          <w:b/>
          <w:bCs/>
          <w:sz w:val="24"/>
          <w:szCs w:val="24"/>
        </w:rPr>
      </w:pPr>
      <w:r w:rsidRPr="00FC2CEA">
        <w:rPr>
          <w:rFonts w:ascii="Times New Roman" w:hAnsi="Times New Roman" w:cs="Times New Roman"/>
          <w:b/>
          <w:bCs/>
          <w:sz w:val="24"/>
          <w:szCs w:val="24"/>
        </w:rPr>
        <w:t>1. Fix Stage with the Highest Failures → Document Scan (35%)</w:t>
      </w:r>
    </w:p>
    <w:p w14:paraId="3F77AC0A" w14:textId="08FF3EAF" w:rsidR="00FC2CEA" w:rsidRDefault="00FC2CEA" w:rsidP="00FC2CEA">
      <w:pPr>
        <w:jc w:val="both"/>
        <w:rPr>
          <w:rFonts w:ascii="Times New Roman" w:hAnsi="Times New Roman" w:cs="Times New Roman"/>
          <w:sz w:val="24"/>
          <w:szCs w:val="24"/>
        </w:rPr>
      </w:pPr>
      <w:r w:rsidRPr="00FC2CEA">
        <w:rPr>
          <w:rFonts w:ascii="Times New Roman" w:hAnsi="Times New Roman" w:cs="Times New Roman"/>
          <w:sz w:val="24"/>
          <w:szCs w:val="24"/>
        </w:rPr>
        <w:t>The Document Scan stage represents the single largest contributor to KYC abandonment, with a 35% failure rate reflected in both the problem statement and the Excel data. Customers frequently encounter issues such as unclear scans, improper framing, and unreadable text—problems that trigger repeated attempts and prolonged processing times, sometimes reaching up to 39 seconds. This stage not only delays the KYC journey but also creates uncertainty for users who do not understand why their scan is being rejected. By implementing automated clarity detection, on-screen scanning assistance, and examples of correct document captures, users receive immediate feedback on how to improve their scan. These enhancements directly address common dataset errors like “Please scan the correct document” and “Image unreadable,” which indicate that customers are unsure how to capture an acceptable scan. Strengthening this stage significantly reduces retries and prevents users from abandoning the process out of frustration or confusion.</w:t>
      </w:r>
    </w:p>
    <w:p w14:paraId="2239D5A9" w14:textId="77777777" w:rsidR="00AA57C2" w:rsidRPr="00FC2CEA" w:rsidRDefault="00AA57C2" w:rsidP="00FC2CEA">
      <w:pPr>
        <w:jc w:val="both"/>
        <w:rPr>
          <w:rFonts w:ascii="Times New Roman" w:hAnsi="Times New Roman" w:cs="Times New Roman"/>
          <w:sz w:val="24"/>
          <w:szCs w:val="24"/>
        </w:rPr>
      </w:pPr>
    </w:p>
    <w:p w14:paraId="6D0FE1E8" w14:textId="77777777" w:rsidR="00FC2CEA" w:rsidRPr="00FC2CEA" w:rsidRDefault="00FC2CEA" w:rsidP="00FC2CEA">
      <w:pPr>
        <w:rPr>
          <w:rFonts w:ascii="Times New Roman" w:hAnsi="Times New Roman" w:cs="Times New Roman"/>
          <w:b/>
          <w:bCs/>
          <w:sz w:val="24"/>
          <w:szCs w:val="24"/>
        </w:rPr>
      </w:pPr>
      <w:r w:rsidRPr="00FC2CEA">
        <w:rPr>
          <w:rFonts w:ascii="Times New Roman" w:hAnsi="Times New Roman" w:cs="Times New Roman"/>
          <w:b/>
          <w:bCs/>
          <w:sz w:val="24"/>
          <w:szCs w:val="24"/>
        </w:rPr>
        <w:t>2. Reduce Upload Document Failures (25%)</w:t>
      </w:r>
    </w:p>
    <w:p w14:paraId="4BCD27BA" w14:textId="040CDA33" w:rsidR="00FC2CEA" w:rsidRDefault="00FC2CEA" w:rsidP="00FC2CEA">
      <w:pPr>
        <w:jc w:val="both"/>
        <w:rPr>
          <w:rFonts w:ascii="Times New Roman" w:hAnsi="Times New Roman" w:cs="Times New Roman"/>
          <w:sz w:val="24"/>
          <w:szCs w:val="24"/>
        </w:rPr>
      </w:pPr>
      <w:r w:rsidRPr="00FC2CEA">
        <w:rPr>
          <w:rFonts w:ascii="Times New Roman" w:hAnsi="Times New Roman" w:cs="Times New Roman"/>
          <w:sz w:val="24"/>
          <w:szCs w:val="24"/>
        </w:rPr>
        <w:t>The Upload Document stage is another major contributor to customer drop-offs, with a 25% failure rate. The Excel data shows that customers often upload the wrong file, submit unsupported formats, or face backend validation issues resulting in errors such as “Upload the selected document,” “KYC data not found,” or “File format not supported.” These failures are compounded by lengthy processing times, with several entries showing delays of 25–32 seconds before a rejection is returned. Such delays not only disrupt the customer experience but also lead users to assume the system is malfunctioning, prompting them to exit before completion. Enhancing this stage by automatically identifying document type, enforcing acceptable file standards, and validating image readability before upload ensures users do not proceed with an incorrect or unusable file. These changes reduce dependency on server-side rejection, speed up the process, and help users correct mistakes early—leading to fewer abandonments.</w:t>
      </w:r>
    </w:p>
    <w:p w14:paraId="1CDBA189" w14:textId="77777777" w:rsidR="00AA57C2" w:rsidRDefault="00AA57C2" w:rsidP="00FC2CEA">
      <w:pPr>
        <w:jc w:val="both"/>
        <w:rPr>
          <w:rFonts w:ascii="Times New Roman" w:hAnsi="Times New Roman" w:cs="Times New Roman"/>
          <w:sz w:val="24"/>
          <w:szCs w:val="24"/>
        </w:rPr>
      </w:pPr>
    </w:p>
    <w:p w14:paraId="53F0E6C5" w14:textId="77777777" w:rsidR="00AA57C2" w:rsidRPr="00FC2CEA" w:rsidRDefault="00AA57C2" w:rsidP="00FC2CEA">
      <w:pPr>
        <w:jc w:val="both"/>
        <w:rPr>
          <w:rFonts w:ascii="Times New Roman" w:hAnsi="Times New Roman" w:cs="Times New Roman"/>
          <w:sz w:val="24"/>
          <w:szCs w:val="24"/>
        </w:rPr>
      </w:pPr>
    </w:p>
    <w:p w14:paraId="1879F0A0" w14:textId="77777777" w:rsidR="00FC2CEA" w:rsidRPr="00FC2CEA" w:rsidRDefault="00FC2CEA" w:rsidP="00FC2CEA">
      <w:pPr>
        <w:rPr>
          <w:rFonts w:ascii="Times New Roman" w:hAnsi="Times New Roman" w:cs="Times New Roman"/>
          <w:b/>
          <w:bCs/>
          <w:sz w:val="24"/>
          <w:szCs w:val="24"/>
        </w:rPr>
      </w:pPr>
      <w:r w:rsidRPr="00FC2CEA">
        <w:rPr>
          <w:rFonts w:ascii="Times New Roman" w:hAnsi="Times New Roman" w:cs="Times New Roman"/>
          <w:b/>
          <w:bCs/>
          <w:sz w:val="24"/>
          <w:szCs w:val="24"/>
        </w:rPr>
        <w:lastRenderedPageBreak/>
        <w:t>3. Pre-check for Duplicate KYC</w:t>
      </w:r>
    </w:p>
    <w:p w14:paraId="1910ECBD" w14:textId="77777777" w:rsidR="00FC2CEA" w:rsidRPr="00FC2CEA" w:rsidRDefault="00FC2CEA" w:rsidP="00FC2CEA">
      <w:pPr>
        <w:jc w:val="both"/>
        <w:rPr>
          <w:rFonts w:ascii="Times New Roman" w:hAnsi="Times New Roman" w:cs="Times New Roman"/>
          <w:sz w:val="24"/>
          <w:szCs w:val="24"/>
        </w:rPr>
      </w:pPr>
      <w:r w:rsidRPr="00FC2CEA">
        <w:rPr>
          <w:rFonts w:ascii="Times New Roman" w:hAnsi="Times New Roman" w:cs="Times New Roman"/>
          <w:sz w:val="24"/>
          <w:szCs w:val="24"/>
        </w:rPr>
        <w:t>Duplicate KYC submissions represent another significant driver of avoidable failures that adversely impact user experience. Currently, many customers only learn about duplicate records after they have already scanned and uploaded documents, as reflected in Excel entries where errors like “KYC data not found” emerge late in the journey. This late-stage rejection results in wasted effort and is a major cause of abandonment, as customers feel discouraged when the system fails after substantial time investment. Introducing an early-stage duplicate check—triggered when a user enters their basic details such as name and PAN/Aadhaar—creates a more proactive experience. Customers can be informed immediately if a KYC record already exists and provided with options to update, continue, or seek assistance. This prevents unnecessary document scanning and uploading, streamlines the overall flow, and minimizes the frustration associated with discovering issues only after progressing deep into the process.</w:t>
      </w:r>
    </w:p>
    <w:p w14:paraId="1C4CC889" w14:textId="10347C66" w:rsidR="00FC2CEA" w:rsidRPr="00FC2CEA" w:rsidRDefault="00FC2CEA" w:rsidP="00FC2CEA">
      <w:pPr>
        <w:rPr>
          <w:rFonts w:ascii="Times New Roman" w:hAnsi="Times New Roman" w:cs="Times New Roman"/>
          <w:sz w:val="24"/>
          <w:szCs w:val="24"/>
        </w:rPr>
      </w:pPr>
    </w:p>
    <w:p w14:paraId="1A5DC518" w14:textId="77777777" w:rsidR="00FC2CEA" w:rsidRDefault="00FC2CEA">
      <w:pPr>
        <w:rPr>
          <w:rFonts w:ascii="Segoe UI Emoji" w:hAnsi="Segoe UI Emoji" w:cs="Segoe UI Emoji"/>
          <w:b/>
          <w:bCs/>
          <w:sz w:val="24"/>
          <w:szCs w:val="24"/>
        </w:rPr>
      </w:pPr>
      <w:r>
        <w:rPr>
          <w:rFonts w:ascii="Segoe UI Emoji" w:hAnsi="Segoe UI Emoji" w:cs="Segoe UI Emoji"/>
          <w:b/>
          <w:bCs/>
          <w:sz w:val="24"/>
          <w:szCs w:val="24"/>
        </w:rPr>
        <w:br w:type="page"/>
      </w:r>
    </w:p>
    <w:p w14:paraId="48B5E664" w14:textId="574F39C0" w:rsidR="00FC2CEA" w:rsidRPr="00FC2CEA" w:rsidRDefault="00FC2CEA" w:rsidP="00FC2CEA">
      <w:pPr>
        <w:rPr>
          <w:rFonts w:ascii="Times New Roman" w:hAnsi="Times New Roman" w:cs="Times New Roman"/>
          <w:b/>
          <w:bCs/>
          <w:sz w:val="24"/>
          <w:szCs w:val="24"/>
        </w:rPr>
      </w:pPr>
      <w:r w:rsidRPr="00FC2CEA">
        <w:rPr>
          <w:rFonts w:ascii="Times New Roman" w:hAnsi="Times New Roman" w:cs="Times New Roman"/>
          <w:b/>
          <w:bCs/>
          <w:sz w:val="24"/>
          <w:szCs w:val="24"/>
        </w:rPr>
        <w:lastRenderedPageBreak/>
        <w:t>EXPECTED OUTCOME 2: FASTER TAT (TURN-AROUND TIME)</w:t>
      </w:r>
    </w:p>
    <w:p w14:paraId="49E03E7B" w14:textId="32987E6B" w:rsidR="00FC2CEA" w:rsidRDefault="00AA57C2" w:rsidP="00AA57C2">
      <w:pPr>
        <w:jc w:val="both"/>
        <w:rPr>
          <w:rFonts w:ascii="Times New Roman" w:hAnsi="Times New Roman" w:cs="Times New Roman"/>
          <w:sz w:val="24"/>
          <w:szCs w:val="24"/>
        </w:rPr>
      </w:pPr>
      <w:r w:rsidRPr="00AA57C2">
        <w:rPr>
          <w:rFonts w:ascii="Times New Roman" w:hAnsi="Times New Roman" w:cs="Times New Roman"/>
          <w:sz w:val="24"/>
          <w:szCs w:val="24"/>
        </w:rPr>
        <w:t xml:space="preserve">From the Excel data, time taken often exceeds the ideal 15–20 seconds. Several entries in the dataset show processing durations of </w:t>
      </w:r>
      <w:r w:rsidRPr="00AA57C2">
        <w:rPr>
          <w:rFonts w:ascii="Times New Roman" w:hAnsi="Times New Roman" w:cs="Times New Roman"/>
          <w:b/>
          <w:bCs/>
          <w:sz w:val="24"/>
          <w:szCs w:val="24"/>
        </w:rPr>
        <w:t>39 seconds, 32 seconds, 25 seconds, and 24 seconds</w:t>
      </w:r>
      <w:r w:rsidRPr="00AA57C2">
        <w:rPr>
          <w:rFonts w:ascii="Times New Roman" w:hAnsi="Times New Roman" w:cs="Times New Roman"/>
          <w:sz w:val="24"/>
          <w:szCs w:val="24"/>
        </w:rPr>
        <w:t>, far above the acceptable threshold for a smooth digital onboarding experience. Such delays significantly increase user frustration and directly contribute to premature drop-offs, especially in the early and mid-stages of the Digital KYC journey. When users experience delays without receiving immediate feedback or visible progress indicators, they are more likely to abandon the process, assuming the application is malfunctioning. Therefore, reducing time taken at each stage is a critical driver of lowering abandonment rates. The solutions below are grounded firmly in the patterns observed in the dataset and aim to directly address the root causes of delay-related exits.</w:t>
      </w:r>
    </w:p>
    <w:p w14:paraId="22BAFBDB" w14:textId="77777777" w:rsidR="00AA57C2" w:rsidRPr="00FC2CEA" w:rsidRDefault="00AA57C2" w:rsidP="00AA57C2">
      <w:pPr>
        <w:jc w:val="both"/>
        <w:rPr>
          <w:rFonts w:ascii="Times New Roman" w:hAnsi="Times New Roman" w:cs="Times New Roman"/>
          <w:sz w:val="24"/>
          <w:szCs w:val="24"/>
        </w:rPr>
      </w:pPr>
    </w:p>
    <w:p w14:paraId="3B06C95C" w14:textId="77777777" w:rsidR="00AA57C2" w:rsidRPr="00AA57C2" w:rsidRDefault="00AA57C2" w:rsidP="00AA57C2">
      <w:pPr>
        <w:rPr>
          <w:rFonts w:ascii="Times New Roman" w:hAnsi="Times New Roman" w:cs="Times New Roman"/>
          <w:b/>
          <w:bCs/>
          <w:sz w:val="24"/>
          <w:szCs w:val="24"/>
        </w:rPr>
      </w:pPr>
      <w:r w:rsidRPr="00AA57C2">
        <w:rPr>
          <w:rFonts w:ascii="Times New Roman" w:hAnsi="Times New Roman" w:cs="Times New Roman"/>
          <w:b/>
          <w:bCs/>
          <w:sz w:val="24"/>
          <w:szCs w:val="24"/>
        </w:rPr>
        <w:t>1. Optimize Document Scan Processing</w:t>
      </w:r>
    </w:p>
    <w:p w14:paraId="0E67A544" w14:textId="77777777" w:rsidR="00AA57C2" w:rsidRPr="00AA57C2" w:rsidRDefault="00AA57C2" w:rsidP="00AA57C2">
      <w:pPr>
        <w:jc w:val="both"/>
        <w:rPr>
          <w:rFonts w:ascii="Times New Roman" w:hAnsi="Times New Roman" w:cs="Times New Roman"/>
          <w:sz w:val="24"/>
          <w:szCs w:val="24"/>
        </w:rPr>
      </w:pPr>
      <w:r w:rsidRPr="00AA57C2">
        <w:rPr>
          <w:rFonts w:ascii="Times New Roman" w:hAnsi="Times New Roman" w:cs="Times New Roman"/>
          <w:sz w:val="24"/>
          <w:szCs w:val="24"/>
        </w:rPr>
        <w:t>High processing time seen in the Excel sheet for the Document Scan stage indicates delays primarily caused by server-side OCR processing and large file transfers. When customers wait 30–40 seconds for a scan to be validated, they perceive the system as slow or unresponsive, which increases the likelihood of abandoning the KYC journey. By optimizing document scan processing through device-side enhancements—such as on-device pre-processing, optimized image handling, and non-blocking upload mechanisms—the system becomes more responsive and reduces the time spent waiting. This improvement minimizes the frustration associated with long delays and helps ensure customers remain engaged throughout the scan stage. Faster, smoother scanning directly correlates with fewer drop-offs, as customers can progress to the next step without feeling hindered by processing inefficiencies.</w:t>
      </w:r>
    </w:p>
    <w:p w14:paraId="393BE92F" w14:textId="566CDD01" w:rsidR="00AA57C2" w:rsidRPr="00AA57C2" w:rsidRDefault="00AA57C2" w:rsidP="00AA57C2">
      <w:pPr>
        <w:rPr>
          <w:rFonts w:ascii="Times New Roman" w:hAnsi="Times New Roman" w:cs="Times New Roman"/>
          <w:sz w:val="24"/>
          <w:szCs w:val="24"/>
        </w:rPr>
      </w:pPr>
    </w:p>
    <w:p w14:paraId="4A6D94DA" w14:textId="77777777" w:rsidR="00AA57C2" w:rsidRPr="00AA57C2" w:rsidRDefault="00AA57C2" w:rsidP="00AA57C2">
      <w:pPr>
        <w:rPr>
          <w:rFonts w:ascii="Times New Roman" w:hAnsi="Times New Roman" w:cs="Times New Roman"/>
          <w:b/>
          <w:bCs/>
          <w:sz w:val="24"/>
          <w:szCs w:val="24"/>
        </w:rPr>
      </w:pPr>
      <w:r w:rsidRPr="00AA57C2">
        <w:rPr>
          <w:rFonts w:ascii="Times New Roman" w:hAnsi="Times New Roman" w:cs="Times New Roman"/>
          <w:b/>
          <w:bCs/>
          <w:sz w:val="24"/>
          <w:szCs w:val="24"/>
        </w:rPr>
        <w:t>2. Parallel Processing for Document + Photo Verification</w:t>
      </w:r>
    </w:p>
    <w:p w14:paraId="68F454CC" w14:textId="77777777" w:rsidR="00AA57C2" w:rsidRPr="00AA57C2" w:rsidRDefault="00AA57C2" w:rsidP="00AA57C2">
      <w:pPr>
        <w:jc w:val="both"/>
        <w:rPr>
          <w:rFonts w:ascii="Times New Roman" w:hAnsi="Times New Roman" w:cs="Times New Roman"/>
          <w:sz w:val="24"/>
          <w:szCs w:val="24"/>
        </w:rPr>
      </w:pPr>
      <w:r w:rsidRPr="00AA57C2">
        <w:rPr>
          <w:rFonts w:ascii="Times New Roman" w:hAnsi="Times New Roman" w:cs="Times New Roman"/>
          <w:sz w:val="24"/>
          <w:szCs w:val="24"/>
        </w:rPr>
        <w:t>The existing sequential workflow—where users must wait for the document scan to complete before moving on to photo capture—creates unnecessary idle time within the KYC process. The dataset clearly shows that even small bottlenecks accumulate and extend overall processing time, further encouraging abandonment. Implementing parallel processing allows the system to handle document uploading and verification simultaneously while users complete their photo capture. This reduces cumulative waiting time, shortens the perceived duration of the entire journey, and keeps customers continuously engaged. A smoother, uninterrupted flow is crucial for reducing abandonments, as customers are less likely to exit when the application provides constant progression and avoids prolonged periods of inactivity.</w:t>
      </w:r>
    </w:p>
    <w:p w14:paraId="0065FBA4" w14:textId="6FF28E80" w:rsidR="00AA57C2" w:rsidRPr="00AA57C2" w:rsidRDefault="00AA57C2" w:rsidP="00AA57C2">
      <w:pPr>
        <w:rPr>
          <w:rFonts w:ascii="Times New Roman" w:hAnsi="Times New Roman" w:cs="Times New Roman"/>
          <w:sz w:val="24"/>
          <w:szCs w:val="24"/>
        </w:rPr>
      </w:pPr>
    </w:p>
    <w:p w14:paraId="63737AC6" w14:textId="77777777" w:rsidR="00AA57C2" w:rsidRPr="00AA57C2" w:rsidRDefault="00AA57C2" w:rsidP="00AA57C2">
      <w:pPr>
        <w:rPr>
          <w:rFonts w:ascii="Times New Roman" w:hAnsi="Times New Roman" w:cs="Times New Roman"/>
          <w:b/>
          <w:bCs/>
          <w:sz w:val="24"/>
          <w:szCs w:val="24"/>
        </w:rPr>
      </w:pPr>
      <w:r w:rsidRPr="00AA57C2">
        <w:rPr>
          <w:rFonts w:ascii="Times New Roman" w:hAnsi="Times New Roman" w:cs="Times New Roman"/>
          <w:b/>
          <w:bCs/>
          <w:sz w:val="24"/>
          <w:szCs w:val="24"/>
        </w:rPr>
        <w:t>3. Store Common Models Locally</w:t>
      </w:r>
    </w:p>
    <w:p w14:paraId="6039E09C" w14:textId="77777777" w:rsidR="00AA57C2" w:rsidRPr="00AA57C2" w:rsidRDefault="00AA57C2" w:rsidP="00AA57C2">
      <w:pPr>
        <w:jc w:val="both"/>
        <w:rPr>
          <w:rFonts w:ascii="Times New Roman" w:hAnsi="Times New Roman" w:cs="Times New Roman"/>
          <w:sz w:val="24"/>
          <w:szCs w:val="24"/>
        </w:rPr>
      </w:pPr>
      <w:r w:rsidRPr="00AA57C2">
        <w:rPr>
          <w:rFonts w:ascii="Times New Roman" w:hAnsi="Times New Roman" w:cs="Times New Roman"/>
          <w:sz w:val="24"/>
          <w:szCs w:val="24"/>
        </w:rPr>
        <w:t>Storing OCR and validation models for Aadhaar, PAN, and Passport locally helps reduce dependency on server-side processing, which the Excel data identifies as a major contributor to excessive delays. The entries showing 32–39 second processing times highlight the extent of server latency and the impact it has on user patience. By reducing or eliminating the need to send every scan to remote servers for interpretation, the system delivers results in near real-</w:t>
      </w:r>
      <w:r w:rsidRPr="00AA57C2">
        <w:rPr>
          <w:rFonts w:ascii="Times New Roman" w:hAnsi="Times New Roman" w:cs="Times New Roman"/>
          <w:sz w:val="24"/>
          <w:szCs w:val="24"/>
        </w:rPr>
        <w:lastRenderedPageBreak/>
        <w:t>time, dramatically improving responsiveness. Faster processing not only enhances the user experience but also keeps users motivated to continue through the remaining KYC steps without feeling discouraged. This reduction in waiting time directly contributes to fewer abandonments, as users experience a seamless and efficient process with minimal disruptions or unexplained delays.</w:t>
      </w:r>
    </w:p>
    <w:p w14:paraId="58255EED" w14:textId="69F12901" w:rsidR="00FC2CEA" w:rsidRPr="00FC2CEA" w:rsidRDefault="00FC2CEA" w:rsidP="00FC2CEA">
      <w:pPr>
        <w:rPr>
          <w:rFonts w:ascii="Times New Roman" w:hAnsi="Times New Roman" w:cs="Times New Roman"/>
          <w:sz w:val="24"/>
          <w:szCs w:val="24"/>
        </w:rPr>
      </w:pPr>
    </w:p>
    <w:p w14:paraId="77C207E6" w14:textId="77777777" w:rsidR="00FC2CEA" w:rsidRDefault="00FC2CEA">
      <w:pPr>
        <w:rPr>
          <w:rFonts w:ascii="Segoe UI Emoji" w:hAnsi="Segoe UI Emoji" w:cs="Segoe UI Emoji"/>
          <w:b/>
          <w:bCs/>
          <w:sz w:val="24"/>
          <w:szCs w:val="24"/>
        </w:rPr>
      </w:pPr>
      <w:r>
        <w:rPr>
          <w:rFonts w:ascii="Segoe UI Emoji" w:hAnsi="Segoe UI Emoji" w:cs="Segoe UI Emoji"/>
          <w:b/>
          <w:bCs/>
          <w:sz w:val="24"/>
          <w:szCs w:val="24"/>
        </w:rPr>
        <w:br w:type="page"/>
      </w:r>
    </w:p>
    <w:p w14:paraId="2CB78FA1" w14:textId="6FF07B95" w:rsidR="00FC2CEA" w:rsidRPr="00FC2CEA" w:rsidRDefault="00FC2CEA" w:rsidP="00FC2CEA">
      <w:pPr>
        <w:rPr>
          <w:rFonts w:ascii="Times New Roman" w:hAnsi="Times New Roman" w:cs="Times New Roman"/>
          <w:b/>
          <w:bCs/>
          <w:sz w:val="24"/>
          <w:szCs w:val="24"/>
        </w:rPr>
      </w:pPr>
      <w:r w:rsidRPr="00FC2CEA">
        <w:rPr>
          <w:rFonts w:ascii="Times New Roman" w:hAnsi="Times New Roman" w:cs="Times New Roman"/>
          <w:b/>
          <w:bCs/>
          <w:sz w:val="24"/>
          <w:szCs w:val="24"/>
        </w:rPr>
        <w:lastRenderedPageBreak/>
        <w:t>EXPECTED OUTCOME 3: CLEARER NEXT-STEP VISIBILITY</w:t>
      </w:r>
    </w:p>
    <w:p w14:paraId="714702ED" w14:textId="6E7CE9CA" w:rsidR="00FC2CEA" w:rsidRDefault="00344CA4" w:rsidP="00344CA4">
      <w:pPr>
        <w:jc w:val="both"/>
        <w:rPr>
          <w:rFonts w:ascii="Times New Roman" w:hAnsi="Times New Roman" w:cs="Times New Roman"/>
          <w:sz w:val="24"/>
          <w:szCs w:val="24"/>
        </w:rPr>
      </w:pPr>
      <w:r w:rsidRPr="00344CA4">
        <w:rPr>
          <w:rFonts w:ascii="Times New Roman" w:hAnsi="Times New Roman" w:cs="Times New Roman"/>
          <w:sz w:val="24"/>
          <w:szCs w:val="24"/>
        </w:rPr>
        <w:t xml:space="preserve">Poor or unclear guidance during the Digital KYC journey is one of the strongest contributors to repeated attempts, user confusion, and eventual drop-offs. The Excel data clearly shows multiple customers reaching </w:t>
      </w:r>
      <w:r w:rsidRPr="00344CA4">
        <w:rPr>
          <w:rFonts w:ascii="Times New Roman" w:hAnsi="Times New Roman" w:cs="Times New Roman"/>
          <w:b/>
          <w:bCs/>
          <w:sz w:val="24"/>
          <w:szCs w:val="24"/>
        </w:rPr>
        <w:t>Attempt Count = 3 or 4</w:t>
      </w:r>
      <w:r w:rsidRPr="00344CA4">
        <w:rPr>
          <w:rFonts w:ascii="Times New Roman" w:hAnsi="Times New Roman" w:cs="Times New Roman"/>
          <w:sz w:val="24"/>
          <w:szCs w:val="24"/>
        </w:rPr>
        <w:t>, which indicates that users are not receiving enough information to correct their mistakes or confidently move to the next stage. When customers do not understand what went wrong, what is expected from them, or how long the next step will take, they lose trust in the system and are far more likely to abandon the KYC process entirely. Improving next-step visibility ensures that users always feel informed, supported, and in control, which significantly reduces abandonment across all stages.</w:t>
      </w:r>
    </w:p>
    <w:p w14:paraId="3480E226" w14:textId="77777777" w:rsidR="00344CA4" w:rsidRPr="00FC2CEA" w:rsidRDefault="00344CA4" w:rsidP="00344CA4">
      <w:pPr>
        <w:jc w:val="both"/>
        <w:rPr>
          <w:rFonts w:ascii="Times New Roman" w:hAnsi="Times New Roman" w:cs="Times New Roman"/>
          <w:sz w:val="24"/>
          <w:szCs w:val="24"/>
        </w:rPr>
      </w:pPr>
    </w:p>
    <w:p w14:paraId="4BAF10C3" w14:textId="77777777" w:rsidR="00344CA4" w:rsidRPr="00344CA4" w:rsidRDefault="00344CA4" w:rsidP="00344CA4">
      <w:pPr>
        <w:rPr>
          <w:rFonts w:ascii="Times New Roman" w:hAnsi="Times New Roman" w:cs="Times New Roman"/>
          <w:b/>
          <w:bCs/>
          <w:sz w:val="24"/>
          <w:szCs w:val="24"/>
        </w:rPr>
      </w:pPr>
      <w:r w:rsidRPr="00344CA4">
        <w:rPr>
          <w:rFonts w:ascii="Times New Roman" w:hAnsi="Times New Roman" w:cs="Times New Roman"/>
          <w:b/>
          <w:bCs/>
          <w:sz w:val="24"/>
          <w:szCs w:val="24"/>
        </w:rPr>
        <w:t>1. Replace Generic Errors with Actionable Guidance</w:t>
      </w:r>
    </w:p>
    <w:p w14:paraId="1622E3CE" w14:textId="77777777" w:rsidR="00344CA4" w:rsidRPr="00344CA4" w:rsidRDefault="00344CA4" w:rsidP="00344CA4">
      <w:pPr>
        <w:jc w:val="both"/>
        <w:rPr>
          <w:rFonts w:ascii="Times New Roman" w:hAnsi="Times New Roman" w:cs="Times New Roman"/>
          <w:sz w:val="24"/>
          <w:szCs w:val="24"/>
        </w:rPr>
      </w:pPr>
      <w:r w:rsidRPr="00344CA4">
        <w:rPr>
          <w:rFonts w:ascii="Times New Roman" w:hAnsi="Times New Roman" w:cs="Times New Roman"/>
          <w:sz w:val="24"/>
          <w:szCs w:val="24"/>
        </w:rPr>
        <w:t>The presence of vague and incomplete error messages in the Excel dataset—such as “Please scan the correct document” and “Upload the selected document”—creates ambiguity and leads customers into cycles of repeated attempts without understanding how to resolve the issue. When users receive non-specific feedback, they often repeat the same incorrect action, eventually hitting the attempt limit and abandoning the process due to frustration. By replacing these generic messages with clear, contextual instructions—for example, notifying users of document-type mismatches or advising them to retake a blurry photograph—the system provides meaningful support that directly guides user correction. This not only reduces the likelihood of customers reaching unnecessary third or fourth attempts but also fosters user confidence, thereby contributing to lower abandonment rates and higher completion success.</w:t>
      </w:r>
    </w:p>
    <w:p w14:paraId="538A1CF1" w14:textId="4F70AE09" w:rsidR="00344CA4" w:rsidRPr="00344CA4" w:rsidRDefault="00344CA4" w:rsidP="00344CA4">
      <w:pPr>
        <w:rPr>
          <w:rFonts w:ascii="Times New Roman" w:hAnsi="Times New Roman" w:cs="Times New Roman"/>
          <w:sz w:val="24"/>
          <w:szCs w:val="24"/>
        </w:rPr>
      </w:pPr>
    </w:p>
    <w:p w14:paraId="748531D9" w14:textId="77777777" w:rsidR="00344CA4" w:rsidRPr="00344CA4" w:rsidRDefault="00344CA4" w:rsidP="00344CA4">
      <w:pPr>
        <w:rPr>
          <w:rFonts w:ascii="Times New Roman" w:hAnsi="Times New Roman" w:cs="Times New Roman"/>
          <w:b/>
          <w:bCs/>
          <w:sz w:val="24"/>
          <w:szCs w:val="24"/>
        </w:rPr>
      </w:pPr>
      <w:r w:rsidRPr="00344CA4">
        <w:rPr>
          <w:rFonts w:ascii="Times New Roman" w:hAnsi="Times New Roman" w:cs="Times New Roman"/>
          <w:b/>
          <w:bCs/>
          <w:sz w:val="24"/>
          <w:szCs w:val="24"/>
        </w:rPr>
        <w:t>2. Add Real-Time Progress Indicator</w:t>
      </w:r>
    </w:p>
    <w:p w14:paraId="34D64C0B" w14:textId="77777777" w:rsidR="00344CA4" w:rsidRPr="00344CA4" w:rsidRDefault="00344CA4" w:rsidP="00344CA4">
      <w:pPr>
        <w:jc w:val="both"/>
        <w:rPr>
          <w:rFonts w:ascii="Times New Roman" w:hAnsi="Times New Roman" w:cs="Times New Roman"/>
          <w:sz w:val="24"/>
          <w:szCs w:val="24"/>
        </w:rPr>
      </w:pPr>
      <w:r w:rsidRPr="00344CA4">
        <w:rPr>
          <w:rFonts w:ascii="Times New Roman" w:hAnsi="Times New Roman" w:cs="Times New Roman"/>
          <w:sz w:val="24"/>
          <w:szCs w:val="24"/>
        </w:rPr>
        <w:t>A real-time, step-by-step progress indicator is essential for maintaining user engagement throughout the onboarding journey. When customers understand where they currently are in the process, how many steps remain, and how long each step typically takes, they are far less likely to drop off mid-way. The Excel data, which reflects multiple drop-offs during scanning and uploading stages, demonstrates how uncertainty around progress increases user frustration. Displaying a clear five-step journey—Document Selection, Scanning, Uploading, KYC Check, and Approval—with visual cues highlighting the current stage reassures customers that the process is advancing. This visibility reduces psychological friction, prevents users from prematurely exiting the flow, and makes the entire KYC journey feel more structured and predictable, ultimately contributing to fewer abandonments.</w:t>
      </w:r>
    </w:p>
    <w:p w14:paraId="1C2FFF5D" w14:textId="336F26BC" w:rsidR="00344CA4" w:rsidRPr="00344CA4" w:rsidRDefault="00344CA4" w:rsidP="00344CA4">
      <w:pPr>
        <w:rPr>
          <w:rFonts w:ascii="Times New Roman" w:hAnsi="Times New Roman" w:cs="Times New Roman"/>
          <w:sz w:val="24"/>
          <w:szCs w:val="24"/>
        </w:rPr>
      </w:pPr>
    </w:p>
    <w:p w14:paraId="7864638E" w14:textId="77777777" w:rsidR="00344CA4" w:rsidRPr="00344CA4" w:rsidRDefault="00344CA4" w:rsidP="00344CA4">
      <w:pPr>
        <w:rPr>
          <w:rFonts w:ascii="Times New Roman" w:hAnsi="Times New Roman" w:cs="Times New Roman"/>
          <w:b/>
          <w:bCs/>
          <w:sz w:val="24"/>
          <w:szCs w:val="24"/>
        </w:rPr>
      </w:pPr>
      <w:r w:rsidRPr="00344CA4">
        <w:rPr>
          <w:rFonts w:ascii="Times New Roman" w:hAnsi="Times New Roman" w:cs="Times New Roman"/>
          <w:b/>
          <w:bCs/>
          <w:sz w:val="24"/>
          <w:szCs w:val="24"/>
        </w:rPr>
        <w:t>3. Add “What Happens Next?” Messages</w:t>
      </w:r>
    </w:p>
    <w:p w14:paraId="3E4C3772" w14:textId="77777777" w:rsidR="00344CA4" w:rsidRPr="00344CA4" w:rsidRDefault="00344CA4" w:rsidP="00344CA4">
      <w:pPr>
        <w:jc w:val="both"/>
        <w:rPr>
          <w:rFonts w:ascii="Times New Roman" w:hAnsi="Times New Roman" w:cs="Times New Roman"/>
          <w:sz w:val="24"/>
          <w:szCs w:val="24"/>
        </w:rPr>
      </w:pPr>
      <w:r w:rsidRPr="00344CA4">
        <w:rPr>
          <w:rFonts w:ascii="Times New Roman" w:hAnsi="Times New Roman" w:cs="Times New Roman"/>
          <w:sz w:val="24"/>
          <w:szCs w:val="24"/>
        </w:rPr>
        <w:t xml:space="preserve">Delays and long processing times reflected in the dataset—such as 32, 39, and 25 seconds—often lead users to question whether the system is functioning properly, causing some to exit the app before completion. Providing short, informative “What happens next?” messages during transitions, such as after document upload or before server validation, helps manage user expectations and reduces anxiety. For example, displaying a message like “Your Aadhaar details are being verified. Estimated time: 8–12 seconds.” assures users that the delay is </w:t>
      </w:r>
      <w:r w:rsidRPr="00344CA4">
        <w:rPr>
          <w:rFonts w:ascii="Times New Roman" w:hAnsi="Times New Roman" w:cs="Times New Roman"/>
          <w:sz w:val="24"/>
          <w:szCs w:val="24"/>
        </w:rPr>
        <w:lastRenderedPageBreak/>
        <w:t>expected and temporary. This transparency prevents unnecessary abandonment triggered by uncertainty or impatience, encourages users to stay within the journey, and significantly reduces the number of incomplete KYC attempts. Overall, such proactive communication transforms the experience from opaque and stressful to predictable and user-friendly.</w:t>
      </w:r>
    </w:p>
    <w:p w14:paraId="4A6D422C" w14:textId="7E842597" w:rsidR="00FC2CEA" w:rsidRPr="00FC2CEA" w:rsidRDefault="00FC2CEA" w:rsidP="00FC2CEA">
      <w:pPr>
        <w:rPr>
          <w:rFonts w:ascii="Times New Roman" w:hAnsi="Times New Roman" w:cs="Times New Roman"/>
          <w:sz w:val="24"/>
          <w:szCs w:val="24"/>
        </w:rPr>
      </w:pPr>
    </w:p>
    <w:p w14:paraId="7697245A" w14:textId="77777777" w:rsidR="00FC2CEA" w:rsidRDefault="00FC2CEA">
      <w:pPr>
        <w:rPr>
          <w:rFonts w:ascii="Segoe UI Emoji" w:hAnsi="Segoe UI Emoji" w:cs="Segoe UI Emoji"/>
          <w:b/>
          <w:bCs/>
          <w:sz w:val="24"/>
          <w:szCs w:val="24"/>
        </w:rPr>
      </w:pPr>
      <w:r>
        <w:rPr>
          <w:rFonts w:ascii="Segoe UI Emoji" w:hAnsi="Segoe UI Emoji" w:cs="Segoe UI Emoji"/>
          <w:b/>
          <w:bCs/>
          <w:sz w:val="24"/>
          <w:szCs w:val="24"/>
        </w:rPr>
        <w:br w:type="page"/>
      </w:r>
    </w:p>
    <w:p w14:paraId="5C905F4F" w14:textId="517452BE" w:rsidR="00FC2CEA" w:rsidRPr="00FC2CEA" w:rsidRDefault="00FC2CEA" w:rsidP="00FC2CEA">
      <w:pPr>
        <w:rPr>
          <w:rFonts w:ascii="Times New Roman" w:hAnsi="Times New Roman" w:cs="Times New Roman"/>
          <w:b/>
          <w:bCs/>
          <w:sz w:val="24"/>
          <w:szCs w:val="24"/>
        </w:rPr>
      </w:pPr>
      <w:r w:rsidRPr="00FC2CEA">
        <w:rPr>
          <w:rFonts w:ascii="Times New Roman" w:hAnsi="Times New Roman" w:cs="Times New Roman"/>
          <w:b/>
          <w:bCs/>
          <w:sz w:val="24"/>
          <w:szCs w:val="24"/>
        </w:rPr>
        <w:lastRenderedPageBreak/>
        <w:t>EXPECTED OUTCOME 4: FEWER RE-SUBMISSIONS</w:t>
      </w:r>
    </w:p>
    <w:p w14:paraId="4D737E3F" w14:textId="77777777" w:rsidR="00344CA4" w:rsidRDefault="00344CA4" w:rsidP="00344CA4">
      <w:pPr>
        <w:jc w:val="both"/>
        <w:rPr>
          <w:rFonts w:ascii="Times New Roman" w:hAnsi="Times New Roman" w:cs="Times New Roman"/>
          <w:sz w:val="24"/>
          <w:szCs w:val="24"/>
        </w:rPr>
      </w:pPr>
      <w:r w:rsidRPr="00344CA4">
        <w:rPr>
          <w:rFonts w:ascii="Times New Roman" w:hAnsi="Times New Roman" w:cs="Times New Roman"/>
          <w:sz w:val="24"/>
          <w:szCs w:val="24"/>
        </w:rPr>
        <w:t>Re-submissions occur when users are required to repeat stages of the KYC journey due to errors such as poor image quality, mismatched documents, OCR extraction failures, or facial verification mismatches. These issues appear frequently in the Excel dataset and are reflected in high Attempt Count values, particularly for Document Scan and KYC Approval stages. Every re-submission increases friction, extends the overall time required for completion, and significantly raises the risk of user frustration and abandonment. Therefore, minimizing the need for retries is crucial not only for efficiency but also for maintaining user confidence and reducing drop-offs. The following improvements directly address the most common causes of re-submissions and contribute to a smoother, more reliable KYC experience.</w:t>
      </w:r>
    </w:p>
    <w:p w14:paraId="45E46EAA" w14:textId="77777777" w:rsidR="00344CA4" w:rsidRPr="00344CA4" w:rsidRDefault="00344CA4" w:rsidP="00344CA4">
      <w:pPr>
        <w:jc w:val="both"/>
        <w:rPr>
          <w:rFonts w:ascii="Times New Roman" w:hAnsi="Times New Roman" w:cs="Times New Roman"/>
          <w:sz w:val="24"/>
          <w:szCs w:val="24"/>
        </w:rPr>
      </w:pPr>
    </w:p>
    <w:p w14:paraId="2499B3F7" w14:textId="77777777" w:rsidR="00FC2CEA" w:rsidRPr="00FC2CEA" w:rsidRDefault="00FC2CEA" w:rsidP="00FC2CEA">
      <w:pPr>
        <w:rPr>
          <w:rFonts w:ascii="Times New Roman" w:hAnsi="Times New Roman" w:cs="Times New Roman"/>
          <w:b/>
          <w:bCs/>
          <w:sz w:val="24"/>
          <w:szCs w:val="24"/>
        </w:rPr>
      </w:pPr>
      <w:r w:rsidRPr="00FC2CEA">
        <w:rPr>
          <w:rFonts w:ascii="Times New Roman" w:hAnsi="Times New Roman" w:cs="Times New Roman"/>
          <w:b/>
          <w:bCs/>
          <w:sz w:val="24"/>
          <w:szCs w:val="24"/>
        </w:rPr>
        <w:t>1. Auto-Validate Image Quality Before Submission</w:t>
      </w:r>
    </w:p>
    <w:p w14:paraId="428AEAC1" w14:textId="5B439B67" w:rsidR="00FC2CEA" w:rsidRDefault="00344CA4" w:rsidP="00344CA4">
      <w:pPr>
        <w:jc w:val="both"/>
        <w:rPr>
          <w:rFonts w:ascii="Times New Roman" w:hAnsi="Times New Roman" w:cs="Times New Roman"/>
          <w:sz w:val="24"/>
          <w:szCs w:val="24"/>
        </w:rPr>
      </w:pPr>
      <w:r w:rsidRPr="00344CA4">
        <w:rPr>
          <w:rFonts w:ascii="Times New Roman" w:hAnsi="Times New Roman" w:cs="Times New Roman"/>
          <w:sz w:val="24"/>
          <w:szCs w:val="24"/>
        </w:rPr>
        <w:t>Auto-validation of images on the user’s device is essential in preventing poor-quality scans from reaching the backend system. Many entries in the Excel sheet show users attempting three or more scans before achieving an acceptable result, indicating that the app currently lacks real-time feedback on scan quality. By detecting issues such as blur, glare, incomplete edges, or incorrect orientation instantly, customers receive immediate guidance on correcting the problem before progressing. This reduces re-submissions by ensuring that only valid, high-quality scans are uploaded for verification. As a result, users experience fewer repeated attempts, shorter completion time, and decreased frustration—ultimately reducing abandonment rates significantly. When users feel the system is guiding them effectively, they are more likely to continue to the next step without exiting prematurely.</w:t>
      </w:r>
    </w:p>
    <w:p w14:paraId="383A0C50" w14:textId="77777777" w:rsidR="00344CA4" w:rsidRPr="00FC2CEA" w:rsidRDefault="00344CA4" w:rsidP="00344CA4">
      <w:pPr>
        <w:jc w:val="both"/>
        <w:rPr>
          <w:rFonts w:ascii="Times New Roman" w:hAnsi="Times New Roman" w:cs="Times New Roman"/>
          <w:sz w:val="24"/>
          <w:szCs w:val="24"/>
        </w:rPr>
      </w:pPr>
    </w:p>
    <w:p w14:paraId="665CC720" w14:textId="77777777" w:rsidR="00FC2CEA" w:rsidRPr="00FC2CEA" w:rsidRDefault="00FC2CEA" w:rsidP="00FC2CEA">
      <w:pPr>
        <w:rPr>
          <w:rFonts w:ascii="Times New Roman" w:hAnsi="Times New Roman" w:cs="Times New Roman"/>
          <w:b/>
          <w:bCs/>
          <w:sz w:val="24"/>
          <w:szCs w:val="24"/>
        </w:rPr>
      </w:pPr>
      <w:r w:rsidRPr="00FC2CEA">
        <w:rPr>
          <w:rFonts w:ascii="Times New Roman" w:hAnsi="Times New Roman" w:cs="Times New Roman"/>
          <w:b/>
          <w:bCs/>
          <w:sz w:val="24"/>
          <w:szCs w:val="24"/>
        </w:rPr>
        <w:t>2. Smart Matching Between Selected Document Type &amp; Uploaded Image</w:t>
      </w:r>
    </w:p>
    <w:p w14:paraId="161D77D8" w14:textId="323198DF" w:rsidR="00FC2CEA" w:rsidRDefault="00344CA4" w:rsidP="00344CA4">
      <w:pPr>
        <w:jc w:val="both"/>
        <w:rPr>
          <w:rFonts w:ascii="Times New Roman" w:hAnsi="Times New Roman" w:cs="Times New Roman"/>
          <w:sz w:val="24"/>
          <w:szCs w:val="24"/>
        </w:rPr>
      </w:pPr>
      <w:r w:rsidRPr="00344CA4">
        <w:rPr>
          <w:rFonts w:ascii="Times New Roman" w:hAnsi="Times New Roman" w:cs="Times New Roman"/>
          <w:sz w:val="24"/>
          <w:szCs w:val="24"/>
        </w:rPr>
        <w:t xml:space="preserve">Smart document matching addresses one of the most common user mistakes captured in the dataset—uploading a document that does not match the selected document type. The repeated presence of the error “Upload the selected document” highlights how often customers unknowingly submit the wrong file, leading to immediate rejection and re-submission. Automatically detecting such mismatches ensures that users receive clear prompts before moving forward, preventing wasted </w:t>
      </w:r>
      <w:proofErr w:type="gramStart"/>
      <w:r w:rsidRPr="00344CA4">
        <w:rPr>
          <w:rFonts w:ascii="Times New Roman" w:hAnsi="Times New Roman" w:cs="Times New Roman"/>
          <w:sz w:val="24"/>
          <w:szCs w:val="24"/>
        </w:rPr>
        <w:t>effort</w:t>
      </w:r>
      <w:proofErr w:type="gramEnd"/>
      <w:r w:rsidRPr="00344CA4">
        <w:rPr>
          <w:rFonts w:ascii="Times New Roman" w:hAnsi="Times New Roman" w:cs="Times New Roman"/>
          <w:sz w:val="24"/>
          <w:szCs w:val="24"/>
        </w:rPr>
        <w:t xml:space="preserve"> and eliminating the need to repeat the process later. This intelligent validation enhances accuracy early in the workflow and reduces overall friction. When users avoid unnecessary retries due to mismatched uploads, the likelihood of them abandoning the KYC process drops dramatically, contributing to smoother end-to-end completion.</w:t>
      </w:r>
    </w:p>
    <w:p w14:paraId="713F536E" w14:textId="77777777" w:rsidR="00344CA4" w:rsidRPr="00FC2CEA" w:rsidRDefault="00344CA4" w:rsidP="00344CA4">
      <w:pPr>
        <w:jc w:val="both"/>
        <w:rPr>
          <w:rFonts w:ascii="Times New Roman" w:hAnsi="Times New Roman" w:cs="Times New Roman"/>
          <w:sz w:val="24"/>
          <w:szCs w:val="24"/>
        </w:rPr>
      </w:pPr>
    </w:p>
    <w:p w14:paraId="038B61EE" w14:textId="77777777" w:rsidR="00FC2CEA" w:rsidRPr="00FC2CEA" w:rsidRDefault="00FC2CEA" w:rsidP="00FC2CEA">
      <w:pPr>
        <w:rPr>
          <w:rFonts w:ascii="Times New Roman" w:hAnsi="Times New Roman" w:cs="Times New Roman"/>
          <w:b/>
          <w:bCs/>
          <w:sz w:val="24"/>
          <w:szCs w:val="24"/>
        </w:rPr>
      </w:pPr>
      <w:r w:rsidRPr="00FC2CEA">
        <w:rPr>
          <w:rFonts w:ascii="Times New Roman" w:hAnsi="Times New Roman" w:cs="Times New Roman"/>
          <w:b/>
          <w:bCs/>
          <w:sz w:val="24"/>
          <w:szCs w:val="24"/>
        </w:rPr>
        <w:t>3. Pre-fill KYC Details Using OCR</w:t>
      </w:r>
    </w:p>
    <w:p w14:paraId="654FB002" w14:textId="2B1FA5C3" w:rsidR="00FC2CEA" w:rsidRDefault="00344CA4" w:rsidP="00344CA4">
      <w:pPr>
        <w:jc w:val="both"/>
        <w:rPr>
          <w:rFonts w:ascii="Times New Roman" w:hAnsi="Times New Roman" w:cs="Times New Roman"/>
          <w:sz w:val="24"/>
          <w:szCs w:val="24"/>
        </w:rPr>
      </w:pPr>
      <w:r w:rsidRPr="00344CA4">
        <w:rPr>
          <w:rFonts w:ascii="Times New Roman" w:hAnsi="Times New Roman" w:cs="Times New Roman"/>
          <w:sz w:val="24"/>
          <w:szCs w:val="24"/>
        </w:rPr>
        <w:t xml:space="preserve">Pre-filling user information using OCR after document scanning not only speeds up the KYC process but also reduces errors that commonly occur during manual data entry. The Excel data shows that mismatches during the KYC Check stage are frequent, often requiring users to resubmit documents or correct previously entered details. Extracting fields such as name, date of birth, document number, and gender directly from Aadhaar or PAN reduces the risk of </w:t>
      </w:r>
      <w:r w:rsidRPr="00344CA4">
        <w:rPr>
          <w:rFonts w:ascii="Times New Roman" w:hAnsi="Times New Roman" w:cs="Times New Roman"/>
          <w:sz w:val="24"/>
          <w:szCs w:val="24"/>
        </w:rPr>
        <w:lastRenderedPageBreak/>
        <w:t>typographical errors and ensures consistency between the scanned document and the user-provided information. When the system allows users to simply confirm the extracted details rather than re-enter them manually, the potential for data mismatches decreases substantially. This leads to fewer re-submissions, quicker completion, and reduced abandonment, as users perceive the process as more intuitive and error-free.</w:t>
      </w:r>
    </w:p>
    <w:p w14:paraId="377F395E" w14:textId="77777777" w:rsidR="00B923B3" w:rsidRPr="00FC2CEA" w:rsidRDefault="00B923B3" w:rsidP="00344CA4">
      <w:pPr>
        <w:jc w:val="both"/>
        <w:rPr>
          <w:rFonts w:ascii="Times New Roman" w:hAnsi="Times New Roman" w:cs="Times New Roman"/>
          <w:sz w:val="24"/>
          <w:szCs w:val="24"/>
        </w:rPr>
      </w:pPr>
    </w:p>
    <w:p w14:paraId="3D203C08" w14:textId="77777777" w:rsidR="00FC2CEA" w:rsidRPr="00FC2CEA" w:rsidRDefault="00FC2CEA" w:rsidP="00FC2CEA">
      <w:pPr>
        <w:rPr>
          <w:rFonts w:ascii="Times New Roman" w:hAnsi="Times New Roman" w:cs="Times New Roman"/>
          <w:b/>
          <w:bCs/>
          <w:sz w:val="24"/>
          <w:szCs w:val="24"/>
        </w:rPr>
      </w:pPr>
      <w:r w:rsidRPr="00FC2CEA">
        <w:rPr>
          <w:rFonts w:ascii="Times New Roman" w:hAnsi="Times New Roman" w:cs="Times New Roman"/>
          <w:b/>
          <w:bCs/>
          <w:sz w:val="24"/>
          <w:szCs w:val="24"/>
        </w:rPr>
        <w:t>4. Improve Face Match Accuracy</w:t>
      </w:r>
    </w:p>
    <w:p w14:paraId="645DFEB3" w14:textId="435D31F4" w:rsidR="00916E0E" w:rsidRPr="00916E0E" w:rsidRDefault="00344CA4" w:rsidP="00B923B3">
      <w:pPr>
        <w:jc w:val="both"/>
        <w:rPr>
          <w:rFonts w:ascii="Times New Roman" w:hAnsi="Times New Roman" w:cs="Times New Roman"/>
          <w:sz w:val="24"/>
          <w:szCs w:val="24"/>
        </w:rPr>
      </w:pPr>
      <w:r w:rsidRPr="00344CA4">
        <w:rPr>
          <w:rFonts w:ascii="Times New Roman" w:hAnsi="Times New Roman" w:cs="Times New Roman"/>
          <w:sz w:val="24"/>
          <w:szCs w:val="24"/>
        </w:rPr>
        <w:t>Facial verification failures, recorded at a rate of 10% in the failure percentage table, represent a major contributor to late-stage re-submissions. Errors in this stage are especially problematic because they occur after users have already invested significant time in earlier steps. Excel entries indicating repeated attempts during KYC Approval confirm that unclear instructions, lighting issues, and poor alignment often prevent successful face matching. Enhancing accuracy through clearer user guidance—such as prompts to clean the camera lens, adjust lighting, or position their face within an on-screen frame—helps users achieve a successful match on the first attempt. Incorporating liveness checks further improves security while minimizing false rejections. Reducing retries at this final stage is critical because abandonment risk is highest when failures occur close to completion. Improved facial verification therefore directly contributes to fewer drop-offs and a more positive user experience.</w:t>
      </w:r>
    </w:p>
    <w:sectPr w:rsidR="00916E0E" w:rsidRPr="00916E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93784"/>
    <w:multiLevelType w:val="multilevel"/>
    <w:tmpl w:val="15907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E50A69"/>
    <w:multiLevelType w:val="multilevel"/>
    <w:tmpl w:val="270E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132DDC"/>
    <w:multiLevelType w:val="multilevel"/>
    <w:tmpl w:val="FBDE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F40C25"/>
    <w:multiLevelType w:val="multilevel"/>
    <w:tmpl w:val="1BC4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824D99"/>
    <w:multiLevelType w:val="multilevel"/>
    <w:tmpl w:val="6D08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90423F"/>
    <w:multiLevelType w:val="multilevel"/>
    <w:tmpl w:val="56CA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AD162E"/>
    <w:multiLevelType w:val="multilevel"/>
    <w:tmpl w:val="0A18A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3165A8"/>
    <w:multiLevelType w:val="multilevel"/>
    <w:tmpl w:val="77C8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E462C6"/>
    <w:multiLevelType w:val="multilevel"/>
    <w:tmpl w:val="387E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3F1C0E"/>
    <w:multiLevelType w:val="multilevel"/>
    <w:tmpl w:val="F1E22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B619A2"/>
    <w:multiLevelType w:val="multilevel"/>
    <w:tmpl w:val="3796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B71A7B"/>
    <w:multiLevelType w:val="multilevel"/>
    <w:tmpl w:val="1594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DD077C"/>
    <w:multiLevelType w:val="multilevel"/>
    <w:tmpl w:val="9A2E5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164D6B"/>
    <w:multiLevelType w:val="multilevel"/>
    <w:tmpl w:val="AE46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B4533D"/>
    <w:multiLevelType w:val="multilevel"/>
    <w:tmpl w:val="3AAA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9C5E1D"/>
    <w:multiLevelType w:val="multilevel"/>
    <w:tmpl w:val="9DAC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E93618"/>
    <w:multiLevelType w:val="multilevel"/>
    <w:tmpl w:val="FB1C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22267D"/>
    <w:multiLevelType w:val="multilevel"/>
    <w:tmpl w:val="6D5C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291888"/>
    <w:multiLevelType w:val="multilevel"/>
    <w:tmpl w:val="C1DEF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523CE8"/>
    <w:multiLevelType w:val="multilevel"/>
    <w:tmpl w:val="96FA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492595"/>
    <w:multiLevelType w:val="multilevel"/>
    <w:tmpl w:val="038A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8765D3"/>
    <w:multiLevelType w:val="multilevel"/>
    <w:tmpl w:val="448E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940290">
    <w:abstractNumId w:val="11"/>
  </w:num>
  <w:num w:numId="2" w16cid:durableId="373818689">
    <w:abstractNumId w:val="12"/>
  </w:num>
  <w:num w:numId="3" w16cid:durableId="1462531475">
    <w:abstractNumId w:val="5"/>
  </w:num>
  <w:num w:numId="4" w16cid:durableId="1454522111">
    <w:abstractNumId w:val="17"/>
  </w:num>
  <w:num w:numId="5" w16cid:durableId="1864711775">
    <w:abstractNumId w:val="19"/>
  </w:num>
  <w:num w:numId="6" w16cid:durableId="1907689477">
    <w:abstractNumId w:val="0"/>
  </w:num>
  <w:num w:numId="7" w16cid:durableId="340396187">
    <w:abstractNumId w:val="15"/>
  </w:num>
  <w:num w:numId="8" w16cid:durableId="720859664">
    <w:abstractNumId w:val="7"/>
  </w:num>
  <w:num w:numId="9" w16cid:durableId="937371188">
    <w:abstractNumId w:val="3"/>
  </w:num>
  <w:num w:numId="10" w16cid:durableId="1948613138">
    <w:abstractNumId w:val="10"/>
  </w:num>
  <w:num w:numId="11" w16cid:durableId="1862817469">
    <w:abstractNumId w:val="13"/>
  </w:num>
  <w:num w:numId="12" w16cid:durableId="213590562">
    <w:abstractNumId w:val="18"/>
  </w:num>
  <w:num w:numId="13" w16cid:durableId="1440879706">
    <w:abstractNumId w:val="6"/>
  </w:num>
  <w:num w:numId="14" w16cid:durableId="787818372">
    <w:abstractNumId w:val="20"/>
  </w:num>
  <w:num w:numId="15" w16cid:durableId="285547663">
    <w:abstractNumId w:val="1"/>
  </w:num>
  <w:num w:numId="16" w16cid:durableId="161817110">
    <w:abstractNumId w:val="14"/>
  </w:num>
  <w:num w:numId="17" w16cid:durableId="59788975">
    <w:abstractNumId w:val="16"/>
  </w:num>
  <w:num w:numId="18" w16cid:durableId="1501432639">
    <w:abstractNumId w:val="9"/>
  </w:num>
  <w:num w:numId="19" w16cid:durableId="567882413">
    <w:abstractNumId w:val="4"/>
  </w:num>
  <w:num w:numId="20" w16cid:durableId="1549103598">
    <w:abstractNumId w:val="8"/>
  </w:num>
  <w:num w:numId="21" w16cid:durableId="2117291991">
    <w:abstractNumId w:val="21"/>
  </w:num>
  <w:num w:numId="22" w16cid:durableId="2527857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B9"/>
    <w:rsid w:val="000371B9"/>
    <w:rsid w:val="00072AC8"/>
    <w:rsid w:val="000978C5"/>
    <w:rsid w:val="002327B9"/>
    <w:rsid w:val="00344CA4"/>
    <w:rsid w:val="00350EE0"/>
    <w:rsid w:val="003D0262"/>
    <w:rsid w:val="003D760E"/>
    <w:rsid w:val="00403750"/>
    <w:rsid w:val="004E7722"/>
    <w:rsid w:val="00916E0E"/>
    <w:rsid w:val="00AA57C2"/>
    <w:rsid w:val="00B923B3"/>
    <w:rsid w:val="00DE6595"/>
    <w:rsid w:val="00FC2C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2A75F"/>
  <w15:chartTrackingRefBased/>
  <w15:docId w15:val="{F4FAC35F-F0AD-4089-B451-D08B5BB63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71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71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71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71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71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71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1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1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1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1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71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71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71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71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71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1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1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1B9"/>
    <w:rPr>
      <w:rFonts w:eastAsiaTheme="majorEastAsia" w:cstheme="majorBidi"/>
      <w:color w:val="272727" w:themeColor="text1" w:themeTint="D8"/>
    </w:rPr>
  </w:style>
  <w:style w:type="paragraph" w:styleId="Title">
    <w:name w:val="Title"/>
    <w:basedOn w:val="Normal"/>
    <w:next w:val="Normal"/>
    <w:link w:val="TitleChar"/>
    <w:uiPriority w:val="10"/>
    <w:qFormat/>
    <w:rsid w:val="000371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1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1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1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1B9"/>
    <w:pPr>
      <w:spacing w:before="160"/>
      <w:jc w:val="center"/>
    </w:pPr>
    <w:rPr>
      <w:i/>
      <w:iCs/>
      <w:color w:val="404040" w:themeColor="text1" w:themeTint="BF"/>
    </w:rPr>
  </w:style>
  <w:style w:type="character" w:customStyle="1" w:styleId="QuoteChar">
    <w:name w:val="Quote Char"/>
    <w:basedOn w:val="DefaultParagraphFont"/>
    <w:link w:val="Quote"/>
    <w:uiPriority w:val="29"/>
    <w:rsid w:val="000371B9"/>
    <w:rPr>
      <w:i/>
      <w:iCs/>
      <w:color w:val="404040" w:themeColor="text1" w:themeTint="BF"/>
    </w:rPr>
  </w:style>
  <w:style w:type="paragraph" w:styleId="ListParagraph">
    <w:name w:val="List Paragraph"/>
    <w:basedOn w:val="Normal"/>
    <w:uiPriority w:val="34"/>
    <w:qFormat/>
    <w:rsid w:val="000371B9"/>
    <w:pPr>
      <w:ind w:left="720"/>
      <w:contextualSpacing/>
    </w:pPr>
  </w:style>
  <w:style w:type="character" w:styleId="IntenseEmphasis">
    <w:name w:val="Intense Emphasis"/>
    <w:basedOn w:val="DefaultParagraphFont"/>
    <w:uiPriority w:val="21"/>
    <w:qFormat/>
    <w:rsid w:val="000371B9"/>
    <w:rPr>
      <w:i/>
      <w:iCs/>
      <w:color w:val="2F5496" w:themeColor="accent1" w:themeShade="BF"/>
    </w:rPr>
  </w:style>
  <w:style w:type="paragraph" w:styleId="IntenseQuote">
    <w:name w:val="Intense Quote"/>
    <w:basedOn w:val="Normal"/>
    <w:next w:val="Normal"/>
    <w:link w:val="IntenseQuoteChar"/>
    <w:uiPriority w:val="30"/>
    <w:qFormat/>
    <w:rsid w:val="000371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71B9"/>
    <w:rPr>
      <w:i/>
      <w:iCs/>
      <w:color w:val="2F5496" w:themeColor="accent1" w:themeShade="BF"/>
    </w:rPr>
  </w:style>
  <w:style w:type="character" w:styleId="IntenseReference">
    <w:name w:val="Intense Reference"/>
    <w:basedOn w:val="DefaultParagraphFont"/>
    <w:uiPriority w:val="32"/>
    <w:qFormat/>
    <w:rsid w:val="000371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13</Pages>
  <Words>3560</Words>
  <Characters>20295</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bhairabi talukdar</dc:creator>
  <cp:keywords/>
  <dc:description/>
  <cp:lastModifiedBy>bhairabi talukdar</cp:lastModifiedBy>
  <cp:revision>3</cp:revision>
  <dcterms:created xsi:type="dcterms:W3CDTF">2025-12-09T14:12:00Z</dcterms:created>
  <dcterms:modified xsi:type="dcterms:W3CDTF">2025-12-09T15:41:00Z</dcterms:modified>
</cp:coreProperties>
</file>