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B636DC">
        <w:rPr>
          <w:rFonts w:ascii="Segoe UI" w:eastAsia="Times New Roman" w:hAnsi="Segoe UI" w:cs="Segoe UI"/>
          <w:color w:val="0D0D0D"/>
          <w:sz w:val="24"/>
          <w:szCs w:val="24"/>
          <w:lang w:eastAsia="en-IN"/>
        </w:rPr>
        <w:t>Performing data visualization tasks using Tableau on a retail dataset involves a series of steps from importing the dataset to creating and customizing visualizations that answer specific business questions. Below, I will guide you through how to achieve each of the requested visualizations, assuming you have a standard retail dataset containing fields like Product ID, Product Name, Sales, Order Date, Customer ID, and Country. The exact steps may vary slightly based on the specific schema and contents of your dataset.</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t>a. Top 10 Products Based on Total Sale</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Load your dataset</w:t>
      </w:r>
      <w:r w:rsidRPr="00B636DC">
        <w:rPr>
          <w:rFonts w:ascii="Segoe UI" w:eastAsia="Times New Roman" w:hAnsi="Segoe UI" w:cs="Segoe UI"/>
          <w:color w:val="0D0D0D"/>
          <w:sz w:val="24"/>
          <w:szCs w:val="24"/>
          <w:lang w:eastAsia="en-IN"/>
        </w:rPr>
        <w:t xml:space="preserve"> into Tableau by connecting to your data source.</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"Product Name"</w:t>
      </w:r>
      <w:r w:rsidRPr="00B636DC">
        <w:rPr>
          <w:rFonts w:ascii="Segoe UI" w:eastAsia="Times New Roman" w:hAnsi="Segoe UI" w:cs="Segoe UI"/>
          <w:color w:val="0D0D0D"/>
          <w:sz w:val="24"/>
          <w:szCs w:val="24"/>
          <w:lang w:eastAsia="en-IN"/>
        </w:rPr>
        <w:t xml:space="preserve"> to the Rows shelf.</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"Sales"</w:t>
      </w:r>
      <w:r w:rsidRPr="00B636DC">
        <w:rPr>
          <w:rFonts w:ascii="Segoe UI" w:eastAsia="Times New Roman" w:hAnsi="Segoe UI" w:cs="Segoe UI"/>
          <w:color w:val="0D0D0D"/>
          <w:sz w:val="24"/>
          <w:szCs w:val="24"/>
          <w:lang w:eastAsia="en-IN"/>
        </w:rPr>
        <w:t xml:space="preserve"> to the Columns shelf.</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Sort the Sales</w:t>
      </w:r>
      <w:r w:rsidRPr="00B636DC">
        <w:rPr>
          <w:rFonts w:ascii="Segoe UI" w:eastAsia="Times New Roman" w:hAnsi="Segoe UI" w:cs="Segoe UI"/>
          <w:color w:val="0D0D0D"/>
          <w:sz w:val="24"/>
          <w:szCs w:val="24"/>
          <w:lang w:eastAsia="en-IN"/>
        </w:rPr>
        <w:t xml:space="preserve"> in descending order to get the products with the highest sales at the top.</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Filter the visualization</w:t>
      </w:r>
      <w:r w:rsidRPr="00B636DC">
        <w:rPr>
          <w:rFonts w:ascii="Segoe UI" w:eastAsia="Times New Roman" w:hAnsi="Segoe UI" w:cs="Segoe UI"/>
          <w:color w:val="0D0D0D"/>
          <w:sz w:val="24"/>
          <w:szCs w:val="24"/>
          <w:lang w:eastAsia="en-IN"/>
        </w:rPr>
        <w:t xml:space="preserve"> to display only the top 10 products by sales. You can do this by using the "Top" tab in the filter dialog box for the Product Name.</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Choose a bar chart</w:t>
      </w:r>
      <w:r w:rsidRPr="00B636DC">
        <w:rPr>
          <w:rFonts w:ascii="Segoe UI" w:eastAsia="Times New Roman" w:hAnsi="Segoe UI" w:cs="Segoe UI"/>
          <w:color w:val="0D0D0D"/>
          <w:sz w:val="24"/>
          <w:szCs w:val="24"/>
          <w:lang w:eastAsia="en-IN"/>
        </w:rPr>
        <w:t xml:space="preserve"> as the visualization type.</w:t>
      </w:r>
    </w:p>
    <w:p w:rsidR="00B636DC" w:rsidRPr="00B636DC" w:rsidRDefault="00B636DC" w:rsidP="00B636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Adjust labels and format</w:t>
      </w:r>
      <w:r w:rsidRPr="00B636DC">
        <w:rPr>
          <w:rFonts w:ascii="Segoe UI" w:eastAsia="Times New Roman" w:hAnsi="Segoe UI" w:cs="Segoe UI"/>
          <w:color w:val="0D0D0D"/>
          <w:sz w:val="24"/>
          <w:szCs w:val="24"/>
          <w:lang w:eastAsia="en-IN"/>
        </w:rPr>
        <w:t xml:space="preserve"> for clarity and better presentation.</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t>b. Product Contribution to Total Sale</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Load and prepare your dataset</w:t>
      </w:r>
      <w:r w:rsidRPr="00B636DC">
        <w:rPr>
          <w:rFonts w:ascii="Segoe UI" w:eastAsia="Times New Roman" w:hAnsi="Segoe UI" w:cs="Segoe UI"/>
          <w:color w:val="0D0D0D"/>
          <w:sz w:val="24"/>
          <w:szCs w:val="24"/>
          <w:lang w:eastAsia="en-IN"/>
        </w:rPr>
        <w:t xml:space="preserve"> as above.</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"Product Name"</w:t>
      </w:r>
      <w:r w:rsidRPr="00B636DC">
        <w:rPr>
          <w:rFonts w:ascii="Segoe UI" w:eastAsia="Times New Roman" w:hAnsi="Segoe UI" w:cs="Segoe UI"/>
          <w:color w:val="0D0D0D"/>
          <w:sz w:val="24"/>
          <w:szCs w:val="24"/>
          <w:lang w:eastAsia="en-IN"/>
        </w:rPr>
        <w:t xml:space="preserve"> to the Rows shelf.</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"Sales"</w:t>
      </w:r>
      <w:r w:rsidRPr="00B636DC">
        <w:rPr>
          <w:rFonts w:ascii="Segoe UI" w:eastAsia="Times New Roman" w:hAnsi="Segoe UI" w:cs="Segoe UI"/>
          <w:color w:val="0D0D0D"/>
          <w:sz w:val="24"/>
          <w:szCs w:val="24"/>
          <w:lang w:eastAsia="en-IN"/>
        </w:rPr>
        <w:t xml:space="preserve"> to the Columns shelf.</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From the "Show Me" panel</w:t>
      </w:r>
      <w:r w:rsidRPr="00B636DC">
        <w:rPr>
          <w:rFonts w:ascii="Segoe UI" w:eastAsia="Times New Roman" w:hAnsi="Segoe UI" w:cs="Segoe UI"/>
          <w:color w:val="0D0D0D"/>
          <w:sz w:val="24"/>
          <w:szCs w:val="24"/>
          <w:lang w:eastAsia="en-IN"/>
        </w:rPr>
        <w:t>, choose a pie chart.</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Calculate the percentage of total</w:t>
      </w:r>
      <w:r w:rsidRPr="00B636DC">
        <w:rPr>
          <w:rFonts w:ascii="Segoe UI" w:eastAsia="Times New Roman" w:hAnsi="Segoe UI" w:cs="Segoe UI"/>
          <w:color w:val="0D0D0D"/>
          <w:sz w:val="24"/>
          <w:szCs w:val="24"/>
          <w:lang w:eastAsia="en-IN"/>
        </w:rPr>
        <w:t xml:space="preserve"> by right-clicking on the Sales in the Marks card and selecting "Quick Table Calculation" -&gt; "Percent of Total."</w:t>
      </w:r>
    </w:p>
    <w:p w:rsidR="00B636DC" w:rsidRPr="00B636DC" w:rsidRDefault="00B636DC" w:rsidP="00B636D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 xml:space="preserve">Adjust </w:t>
      </w:r>
      <w:proofErr w:type="spellStart"/>
      <w:r w:rsidRPr="00B636DC">
        <w:rPr>
          <w:rFonts w:ascii="Segoe UI" w:eastAsia="Times New Roman" w:hAnsi="Segoe UI" w:cs="Segoe UI"/>
          <w:b/>
          <w:bCs/>
          <w:color w:val="0D0D0D"/>
          <w:sz w:val="24"/>
          <w:szCs w:val="24"/>
          <w:bdr w:val="single" w:sz="2" w:space="0" w:color="E3E3E3" w:frame="1"/>
          <w:lang w:eastAsia="en-IN"/>
        </w:rPr>
        <w:t>colors</w:t>
      </w:r>
      <w:proofErr w:type="spellEnd"/>
      <w:r w:rsidRPr="00B636DC">
        <w:rPr>
          <w:rFonts w:ascii="Segoe UI" w:eastAsia="Times New Roman" w:hAnsi="Segoe UI" w:cs="Segoe UI"/>
          <w:b/>
          <w:bCs/>
          <w:color w:val="0D0D0D"/>
          <w:sz w:val="24"/>
          <w:szCs w:val="24"/>
          <w:bdr w:val="single" w:sz="2" w:space="0" w:color="E3E3E3" w:frame="1"/>
          <w:lang w:eastAsia="en-IN"/>
        </w:rPr>
        <w:t xml:space="preserve"> and labels</w:t>
      </w:r>
      <w:r w:rsidRPr="00B636DC">
        <w:rPr>
          <w:rFonts w:ascii="Segoe UI" w:eastAsia="Times New Roman" w:hAnsi="Segoe UI" w:cs="Segoe UI"/>
          <w:color w:val="0D0D0D"/>
          <w:sz w:val="24"/>
          <w:szCs w:val="24"/>
          <w:lang w:eastAsia="en-IN"/>
        </w:rPr>
        <w:t xml:space="preserve"> to enhance the visualization, ensuring each segment is </w:t>
      </w:r>
      <w:proofErr w:type="spellStart"/>
      <w:r w:rsidRPr="00B636DC">
        <w:rPr>
          <w:rFonts w:ascii="Segoe UI" w:eastAsia="Times New Roman" w:hAnsi="Segoe UI" w:cs="Segoe UI"/>
          <w:color w:val="0D0D0D"/>
          <w:sz w:val="24"/>
          <w:szCs w:val="24"/>
          <w:lang w:eastAsia="en-IN"/>
        </w:rPr>
        <w:t>labeled</w:t>
      </w:r>
      <w:proofErr w:type="spellEnd"/>
      <w:r w:rsidRPr="00B636DC">
        <w:rPr>
          <w:rFonts w:ascii="Segoe UI" w:eastAsia="Times New Roman" w:hAnsi="Segoe UI" w:cs="Segoe UI"/>
          <w:color w:val="0D0D0D"/>
          <w:sz w:val="24"/>
          <w:szCs w:val="24"/>
          <w:lang w:eastAsia="en-IN"/>
        </w:rPr>
        <w:t xml:space="preserve"> with both the product name and its sales contribution percentage.</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t>c. Month Wise Sales in 2010 in Descending Order</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Load your dataset</w:t>
      </w:r>
      <w:r w:rsidRPr="00B636DC">
        <w:rPr>
          <w:rFonts w:ascii="Segoe UI" w:eastAsia="Times New Roman" w:hAnsi="Segoe UI" w:cs="Segoe UI"/>
          <w:color w:val="0D0D0D"/>
          <w:sz w:val="24"/>
          <w:szCs w:val="24"/>
          <w:lang w:eastAsia="en-IN"/>
        </w:rPr>
        <w:t xml:space="preserve"> and ensure the Order Date is correctly recognized as a date type.</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Create a calculated field</w:t>
      </w:r>
      <w:r w:rsidRPr="00B636DC">
        <w:rPr>
          <w:rFonts w:ascii="Segoe UI" w:eastAsia="Times New Roman" w:hAnsi="Segoe UI" w:cs="Segoe UI"/>
          <w:color w:val="0D0D0D"/>
          <w:sz w:val="24"/>
          <w:szCs w:val="24"/>
          <w:lang w:eastAsia="en-IN"/>
        </w:rPr>
        <w:t xml:space="preserve"> to extract the year from the Order Date if not already separated.</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this calculated field</w:t>
      </w:r>
      <w:r w:rsidRPr="00B636DC">
        <w:rPr>
          <w:rFonts w:ascii="Segoe UI" w:eastAsia="Times New Roman" w:hAnsi="Segoe UI" w:cs="Segoe UI"/>
          <w:color w:val="0D0D0D"/>
          <w:sz w:val="24"/>
          <w:szCs w:val="24"/>
          <w:lang w:eastAsia="en-IN"/>
        </w:rPr>
        <w:t xml:space="preserve"> and the month of Order Date to the Rows shelf.</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"Sales"</w:t>
      </w:r>
      <w:r w:rsidRPr="00B636DC">
        <w:rPr>
          <w:rFonts w:ascii="Segoe UI" w:eastAsia="Times New Roman" w:hAnsi="Segoe UI" w:cs="Segoe UI"/>
          <w:color w:val="0D0D0D"/>
          <w:sz w:val="24"/>
          <w:szCs w:val="24"/>
          <w:lang w:eastAsia="en-IN"/>
        </w:rPr>
        <w:t xml:space="preserve"> to the Columns shelf.</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Filter the data</w:t>
      </w:r>
      <w:r w:rsidRPr="00B636DC">
        <w:rPr>
          <w:rFonts w:ascii="Segoe UI" w:eastAsia="Times New Roman" w:hAnsi="Segoe UI" w:cs="Segoe UI"/>
          <w:color w:val="0D0D0D"/>
          <w:sz w:val="24"/>
          <w:szCs w:val="24"/>
          <w:lang w:eastAsia="en-IN"/>
        </w:rPr>
        <w:t xml:space="preserve"> for the year 2010.</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Sort the data</w:t>
      </w:r>
      <w:r w:rsidRPr="00B636DC">
        <w:rPr>
          <w:rFonts w:ascii="Segoe UI" w:eastAsia="Times New Roman" w:hAnsi="Segoe UI" w:cs="Segoe UI"/>
          <w:color w:val="0D0D0D"/>
          <w:sz w:val="24"/>
          <w:szCs w:val="24"/>
          <w:lang w:eastAsia="en-IN"/>
        </w:rPr>
        <w:t xml:space="preserve"> by sales in descending order.</w:t>
      </w:r>
    </w:p>
    <w:p w:rsidR="00B636DC" w:rsidRPr="00B636DC" w:rsidRDefault="00B636DC" w:rsidP="00B636D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Choose a line or bar chart</w:t>
      </w:r>
      <w:r w:rsidRPr="00B636DC">
        <w:rPr>
          <w:rFonts w:ascii="Segoe UI" w:eastAsia="Times New Roman" w:hAnsi="Segoe UI" w:cs="Segoe UI"/>
          <w:color w:val="0D0D0D"/>
          <w:sz w:val="24"/>
          <w:szCs w:val="24"/>
          <w:lang w:eastAsia="en-IN"/>
        </w:rPr>
        <w:t xml:space="preserve"> to display this data.</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lastRenderedPageBreak/>
        <w:t>d. Most Loyal Customers Based on Purchase Order</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Define loyalty</w:t>
      </w:r>
      <w:r w:rsidRPr="00B636DC">
        <w:rPr>
          <w:rFonts w:ascii="Segoe UI" w:eastAsia="Times New Roman" w:hAnsi="Segoe UI" w:cs="Segoe UI"/>
          <w:color w:val="0D0D0D"/>
          <w:sz w:val="24"/>
          <w:szCs w:val="24"/>
          <w:lang w:eastAsia="en-IN"/>
        </w:rPr>
        <w:t>; typically, it could be by frequency of orders or total sales volume.</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"Customer ID"</w:t>
      </w:r>
      <w:r w:rsidRPr="00B636DC">
        <w:rPr>
          <w:rFonts w:ascii="Segoe UI" w:eastAsia="Times New Roman" w:hAnsi="Segoe UI" w:cs="Segoe UI"/>
          <w:color w:val="0D0D0D"/>
          <w:sz w:val="24"/>
          <w:szCs w:val="24"/>
          <w:lang w:eastAsia="en-IN"/>
        </w:rPr>
        <w:t xml:space="preserve"> (or Customer Name if available) to the Rows shelf.</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"Number of Records"</w:t>
      </w:r>
      <w:r w:rsidRPr="00B636DC">
        <w:rPr>
          <w:rFonts w:ascii="Segoe UI" w:eastAsia="Times New Roman" w:hAnsi="Segoe UI" w:cs="Segoe UI"/>
          <w:color w:val="0D0D0D"/>
          <w:sz w:val="24"/>
          <w:szCs w:val="24"/>
          <w:lang w:eastAsia="en-IN"/>
        </w:rPr>
        <w:t xml:space="preserve"> (or a count of Order ID) to the Columns shelf for frequency, or "Sales" for total sales.</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Sort the data</w:t>
      </w:r>
      <w:r w:rsidRPr="00B636DC">
        <w:rPr>
          <w:rFonts w:ascii="Segoe UI" w:eastAsia="Times New Roman" w:hAnsi="Segoe UI" w:cs="Segoe UI"/>
          <w:color w:val="0D0D0D"/>
          <w:sz w:val="24"/>
          <w:szCs w:val="24"/>
          <w:lang w:eastAsia="en-IN"/>
        </w:rPr>
        <w:t xml:space="preserve"> in descending order.</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Filter or keep top N customers</w:t>
      </w:r>
      <w:r w:rsidRPr="00B636DC">
        <w:rPr>
          <w:rFonts w:ascii="Segoe UI" w:eastAsia="Times New Roman" w:hAnsi="Segoe UI" w:cs="Segoe UI"/>
          <w:color w:val="0D0D0D"/>
          <w:sz w:val="24"/>
          <w:szCs w:val="24"/>
          <w:lang w:eastAsia="en-IN"/>
        </w:rPr>
        <w:t xml:space="preserve"> for clarity.</w:t>
      </w:r>
    </w:p>
    <w:p w:rsidR="00B636DC" w:rsidRPr="00B636DC" w:rsidRDefault="00B636DC" w:rsidP="00B636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Use a bar chart</w:t>
      </w:r>
      <w:r w:rsidRPr="00B636DC">
        <w:rPr>
          <w:rFonts w:ascii="Segoe UI" w:eastAsia="Times New Roman" w:hAnsi="Segoe UI" w:cs="Segoe UI"/>
          <w:color w:val="0D0D0D"/>
          <w:sz w:val="24"/>
          <w:szCs w:val="24"/>
          <w:lang w:eastAsia="en-IN"/>
        </w:rPr>
        <w:t xml:space="preserve"> to represent the data.</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t>e. Yearly Sales Comparison</w:t>
      </w:r>
    </w:p>
    <w:p w:rsidR="00B636DC" w:rsidRPr="00B636DC" w:rsidRDefault="00B636DC" w:rsidP="00B636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Extract the year from the Order Date</w:t>
      </w:r>
      <w:r w:rsidRPr="00B636DC">
        <w:rPr>
          <w:rFonts w:ascii="Segoe UI" w:eastAsia="Times New Roman" w:hAnsi="Segoe UI" w:cs="Segoe UI"/>
          <w:color w:val="0D0D0D"/>
          <w:sz w:val="24"/>
          <w:szCs w:val="24"/>
          <w:lang w:eastAsia="en-IN"/>
        </w:rPr>
        <w:t xml:space="preserve"> if necessary using a calculated field.</w:t>
      </w:r>
    </w:p>
    <w:p w:rsidR="00B636DC" w:rsidRPr="00B636DC" w:rsidRDefault="00B636DC" w:rsidP="00B636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this calculated year</w:t>
      </w:r>
      <w:r w:rsidRPr="00B636DC">
        <w:rPr>
          <w:rFonts w:ascii="Segoe UI" w:eastAsia="Times New Roman" w:hAnsi="Segoe UI" w:cs="Segoe UI"/>
          <w:color w:val="0D0D0D"/>
          <w:sz w:val="24"/>
          <w:szCs w:val="24"/>
          <w:lang w:eastAsia="en-IN"/>
        </w:rPr>
        <w:t xml:space="preserve"> to the Columns shelf.</w:t>
      </w:r>
    </w:p>
    <w:p w:rsidR="00B636DC" w:rsidRPr="00B636DC" w:rsidRDefault="00B636DC" w:rsidP="00B636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"Sales"</w:t>
      </w:r>
      <w:r w:rsidRPr="00B636DC">
        <w:rPr>
          <w:rFonts w:ascii="Segoe UI" w:eastAsia="Times New Roman" w:hAnsi="Segoe UI" w:cs="Segoe UI"/>
          <w:color w:val="0D0D0D"/>
          <w:sz w:val="24"/>
          <w:szCs w:val="24"/>
          <w:lang w:eastAsia="en-IN"/>
        </w:rPr>
        <w:t xml:space="preserve"> to the Rows shelf.</w:t>
      </w:r>
    </w:p>
    <w:p w:rsidR="00B636DC" w:rsidRPr="00B636DC" w:rsidRDefault="00B636DC" w:rsidP="00B636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Use a line chart or bar chart</w:t>
      </w:r>
      <w:r w:rsidRPr="00B636DC">
        <w:rPr>
          <w:rFonts w:ascii="Segoe UI" w:eastAsia="Times New Roman" w:hAnsi="Segoe UI" w:cs="Segoe UI"/>
          <w:color w:val="0D0D0D"/>
          <w:sz w:val="24"/>
          <w:szCs w:val="24"/>
          <w:lang w:eastAsia="en-IN"/>
        </w:rPr>
        <w:t xml:space="preserve"> to show trends over the years.</w:t>
      </w:r>
    </w:p>
    <w:p w:rsidR="00B636DC" w:rsidRPr="00B636DC" w:rsidRDefault="00B636DC" w:rsidP="00B636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 xml:space="preserve">Adjust </w:t>
      </w:r>
      <w:proofErr w:type="spellStart"/>
      <w:r w:rsidRPr="00B636DC">
        <w:rPr>
          <w:rFonts w:ascii="Segoe UI" w:eastAsia="Times New Roman" w:hAnsi="Segoe UI" w:cs="Segoe UI"/>
          <w:b/>
          <w:bCs/>
          <w:color w:val="0D0D0D"/>
          <w:sz w:val="24"/>
          <w:szCs w:val="24"/>
          <w:bdr w:val="single" w:sz="2" w:space="0" w:color="E3E3E3" w:frame="1"/>
          <w:lang w:eastAsia="en-IN"/>
        </w:rPr>
        <w:t>colors</w:t>
      </w:r>
      <w:proofErr w:type="spellEnd"/>
      <w:r w:rsidRPr="00B636DC">
        <w:rPr>
          <w:rFonts w:ascii="Segoe UI" w:eastAsia="Times New Roman" w:hAnsi="Segoe UI" w:cs="Segoe UI"/>
          <w:b/>
          <w:bCs/>
          <w:color w:val="0D0D0D"/>
          <w:sz w:val="24"/>
          <w:szCs w:val="24"/>
          <w:bdr w:val="single" w:sz="2" w:space="0" w:color="E3E3E3" w:frame="1"/>
          <w:lang w:eastAsia="en-IN"/>
        </w:rPr>
        <w:t xml:space="preserve"> and add labels</w:t>
      </w:r>
      <w:r w:rsidRPr="00B636DC">
        <w:rPr>
          <w:rFonts w:ascii="Segoe UI" w:eastAsia="Times New Roman" w:hAnsi="Segoe UI" w:cs="Segoe UI"/>
          <w:color w:val="0D0D0D"/>
          <w:sz w:val="24"/>
          <w:szCs w:val="24"/>
          <w:lang w:eastAsia="en-IN"/>
        </w:rPr>
        <w:t xml:space="preserve"> to improve readability and appeal.</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B636DC">
        <w:rPr>
          <w:rFonts w:ascii="Segoe UI" w:eastAsia="Times New Roman" w:hAnsi="Segoe UI" w:cs="Segoe UI"/>
          <w:b/>
          <w:bCs/>
          <w:color w:val="0D0D0D"/>
          <w:sz w:val="30"/>
          <w:szCs w:val="30"/>
          <w:lang w:eastAsia="en-IN"/>
        </w:rPr>
        <w:t>f. Country Wise Total Sales Price on Geospatial Graph</w:t>
      </w:r>
    </w:p>
    <w:p w:rsidR="00B636DC" w:rsidRPr="00B636DC" w:rsidRDefault="00B636DC" w:rsidP="00B636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Ensure your dataset contains a Country field</w:t>
      </w:r>
      <w:r w:rsidRPr="00B636DC">
        <w:rPr>
          <w:rFonts w:ascii="Segoe UI" w:eastAsia="Times New Roman" w:hAnsi="Segoe UI" w:cs="Segoe UI"/>
          <w:color w:val="0D0D0D"/>
          <w:sz w:val="24"/>
          <w:szCs w:val="24"/>
          <w:lang w:eastAsia="en-IN"/>
        </w:rPr>
        <w:t xml:space="preserve"> that Tableau can recognize geographically.</w:t>
      </w:r>
    </w:p>
    <w:p w:rsidR="00B636DC" w:rsidRPr="00B636DC" w:rsidRDefault="00B636DC" w:rsidP="00B636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"Country"</w:t>
      </w:r>
      <w:r w:rsidRPr="00B636DC">
        <w:rPr>
          <w:rFonts w:ascii="Segoe UI" w:eastAsia="Times New Roman" w:hAnsi="Segoe UI" w:cs="Segoe UI"/>
          <w:color w:val="0D0D0D"/>
          <w:sz w:val="24"/>
          <w:szCs w:val="24"/>
          <w:lang w:eastAsia="en-IN"/>
        </w:rPr>
        <w:t xml:space="preserve"> to the canvas to create a map.</w:t>
      </w:r>
    </w:p>
    <w:p w:rsidR="00B636DC" w:rsidRPr="00B636DC" w:rsidRDefault="00B636DC" w:rsidP="00B636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Drag "Sales"</w:t>
      </w:r>
      <w:r w:rsidRPr="00B636DC">
        <w:rPr>
          <w:rFonts w:ascii="Segoe UI" w:eastAsia="Times New Roman" w:hAnsi="Segoe UI" w:cs="Segoe UI"/>
          <w:color w:val="0D0D0D"/>
          <w:sz w:val="24"/>
          <w:szCs w:val="24"/>
          <w:lang w:eastAsia="en-IN"/>
        </w:rPr>
        <w:t xml:space="preserve"> to Size on the Marks card to adjust the size of the markers based on total sales, or to </w:t>
      </w:r>
      <w:proofErr w:type="spellStart"/>
      <w:r w:rsidRPr="00B636DC">
        <w:rPr>
          <w:rFonts w:ascii="Segoe UI" w:eastAsia="Times New Roman" w:hAnsi="Segoe UI" w:cs="Segoe UI"/>
          <w:color w:val="0D0D0D"/>
          <w:sz w:val="24"/>
          <w:szCs w:val="24"/>
          <w:lang w:eastAsia="en-IN"/>
        </w:rPr>
        <w:t>Color</w:t>
      </w:r>
      <w:proofErr w:type="spellEnd"/>
      <w:r w:rsidRPr="00B636DC">
        <w:rPr>
          <w:rFonts w:ascii="Segoe UI" w:eastAsia="Times New Roman" w:hAnsi="Segoe UI" w:cs="Segoe UI"/>
          <w:color w:val="0D0D0D"/>
          <w:sz w:val="24"/>
          <w:szCs w:val="24"/>
          <w:lang w:eastAsia="en-IN"/>
        </w:rPr>
        <w:t xml:space="preserve"> to change the </w:t>
      </w:r>
      <w:proofErr w:type="spellStart"/>
      <w:r w:rsidRPr="00B636DC">
        <w:rPr>
          <w:rFonts w:ascii="Segoe UI" w:eastAsia="Times New Roman" w:hAnsi="Segoe UI" w:cs="Segoe UI"/>
          <w:color w:val="0D0D0D"/>
          <w:sz w:val="24"/>
          <w:szCs w:val="24"/>
          <w:lang w:eastAsia="en-IN"/>
        </w:rPr>
        <w:t>color</w:t>
      </w:r>
      <w:proofErr w:type="spellEnd"/>
      <w:r w:rsidRPr="00B636DC">
        <w:rPr>
          <w:rFonts w:ascii="Segoe UI" w:eastAsia="Times New Roman" w:hAnsi="Segoe UI" w:cs="Segoe UI"/>
          <w:color w:val="0D0D0D"/>
          <w:sz w:val="24"/>
          <w:szCs w:val="24"/>
          <w:lang w:eastAsia="en-IN"/>
        </w:rPr>
        <w:t xml:space="preserve"> intensity based on sales.</w:t>
      </w:r>
    </w:p>
    <w:p w:rsidR="00B636DC" w:rsidRPr="00B636DC" w:rsidRDefault="00B636DC" w:rsidP="00B636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Ensure Tableau’s built-in geocoding</w:t>
      </w:r>
      <w:r w:rsidRPr="00B636DC">
        <w:rPr>
          <w:rFonts w:ascii="Segoe UI" w:eastAsia="Times New Roman" w:hAnsi="Segoe UI" w:cs="Segoe UI"/>
          <w:color w:val="0D0D0D"/>
          <w:sz w:val="24"/>
          <w:szCs w:val="24"/>
          <w:lang w:eastAsia="en-IN"/>
        </w:rPr>
        <w:t xml:space="preserve"> recognizes all country names; adjust any mismatches or ambiguities.</w:t>
      </w:r>
    </w:p>
    <w:p w:rsidR="00B636DC" w:rsidRPr="00B636DC" w:rsidRDefault="00B636DC" w:rsidP="00B636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636DC">
        <w:rPr>
          <w:rFonts w:ascii="Segoe UI" w:eastAsia="Times New Roman" w:hAnsi="Segoe UI" w:cs="Segoe UI"/>
          <w:b/>
          <w:bCs/>
          <w:color w:val="0D0D0D"/>
          <w:sz w:val="24"/>
          <w:szCs w:val="24"/>
          <w:bdr w:val="single" w:sz="2" w:space="0" w:color="E3E3E3" w:frame="1"/>
          <w:lang w:eastAsia="en-IN"/>
        </w:rPr>
        <w:t>Customize the map</w:t>
      </w:r>
      <w:r w:rsidRPr="00B636DC">
        <w:rPr>
          <w:rFonts w:ascii="Segoe UI" w:eastAsia="Times New Roman" w:hAnsi="Segoe UI" w:cs="Segoe UI"/>
          <w:color w:val="0D0D0D"/>
          <w:sz w:val="24"/>
          <w:szCs w:val="24"/>
          <w:lang w:eastAsia="en-IN"/>
        </w:rPr>
        <w:t xml:space="preserve"> with labels, tooltips, and </w:t>
      </w:r>
      <w:proofErr w:type="spellStart"/>
      <w:r w:rsidRPr="00B636DC">
        <w:rPr>
          <w:rFonts w:ascii="Segoe UI" w:eastAsia="Times New Roman" w:hAnsi="Segoe UI" w:cs="Segoe UI"/>
          <w:color w:val="0D0D0D"/>
          <w:sz w:val="24"/>
          <w:szCs w:val="24"/>
          <w:lang w:eastAsia="en-IN"/>
        </w:rPr>
        <w:t>color</w:t>
      </w:r>
      <w:proofErr w:type="spellEnd"/>
      <w:r w:rsidRPr="00B636DC">
        <w:rPr>
          <w:rFonts w:ascii="Segoe UI" w:eastAsia="Times New Roman" w:hAnsi="Segoe UI" w:cs="Segoe UI"/>
          <w:color w:val="0D0D0D"/>
          <w:sz w:val="24"/>
          <w:szCs w:val="24"/>
          <w:lang w:eastAsia="en-IN"/>
        </w:rPr>
        <w:t xml:space="preserve"> adjustments for better visualization.</w:t>
      </w:r>
    </w:p>
    <w:p w:rsidR="00B636DC" w:rsidRPr="00B636DC" w:rsidRDefault="00B636DC" w:rsidP="00B636D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B636DC">
        <w:rPr>
          <w:rFonts w:ascii="Segoe UI" w:eastAsia="Times New Roman" w:hAnsi="Segoe UI" w:cs="Segoe UI"/>
          <w:color w:val="0D0D0D"/>
          <w:sz w:val="24"/>
          <w:szCs w:val="24"/>
          <w:lang w:eastAsia="en-IN"/>
        </w:rPr>
        <w:t>Each of these steps assumes basic familiarity with Tableau’s interface. Adjustments might be necessary based on the specific characteristics of your dataset or the version of Tableau you are using. For any complex dataset or additional functionalities like creating dashboards or advanced calculations, further detailed steps may be required.</w:t>
      </w:r>
    </w:p>
    <w:p w:rsidR="00A5152F" w:rsidRDefault="00A5152F">
      <w:bookmarkStart w:id="0" w:name="_GoBack"/>
      <w:bookmarkEnd w:id="0"/>
    </w:p>
    <w:sectPr w:rsidR="00A5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A06CD"/>
    <w:multiLevelType w:val="multilevel"/>
    <w:tmpl w:val="4FC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34374"/>
    <w:multiLevelType w:val="multilevel"/>
    <w:tmpl w:val="FF6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66655"/>
    <w:multiLevelType w:val="multilevel"/>
    <w:tmpl w:val="475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44F73"/>
    <w:multiLevelType w:val="multilevel"/>
    <w:tmpl w:val="8CB2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9B2ECC"/>
    <w:multiLevelType w:val="multilevel"/>
    <w:tmpl w:val="28F6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D1604"/>
    <w:multiLevelType w:val="multilevel"/>
    <w:tmpl w:val="AE5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6DC"/>
    <w:rsid w:val="00A5152F"/>
    <w:rsid w:val="00B6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3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6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3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3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6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3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2024-05-10T02:12:00Z</dcterms:created>
  <dcterms:modified xsi:type="dcterms:W3CDTF">2024-05-10T02:13:00Z</dcterms:modified>
</cp:coreProperties>
</file>