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55  %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6th week ,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Language translation code is completed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Code for text to speech is done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Made UI for text to speech.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Started UI for other modules also.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30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/03/2021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9C8028"/>
    <w:multiLevelType w:val="singleLevel"/>
    <w:tmpl w:val="F79C80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0C3542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309465C5"/>
    <w:rsid w:val="47D57AF1"/>
    <w:rsid w:val="53322C9B"/>
    <w:rsid w:val="61D43D27"/>
    <w:rsid w:val="66D03B52"/>
    <w:rsid w:val="6DD852D3"/>
    <w:rsid w:val="727B121E"/>
    <w:rsid w:val="762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1035</Characters>
  <Lines>4</Lines>
  <Paragraphs>1</Paragraphs>
  <TotalTime>40</TotalTime>
  <ScaleCrop>false</ScaleCrop>
  <LinksUpToDate>false</LinksUpToDate>
  <CharactersWithSpaces>1197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2021-06-01T12:49:11Z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