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18F0F" w14:textId="0FEE306C" w:rsidR="000301E6" w:rsidRPr="00C36C20" w:rsidRDefault="000301E6">
      <w:pPr>
        <w:rPr>
          <w:rFonts w:ascii="Arial" w:hAnsi="Arial" w:cs="Arial"/>
        </w:rPr>
      </w:pPr>
    </w:p>
    <w:p w14:paraId="3B7CA441" w14:textId="37B6132D" w:rsidR="00FB36E5" w:rsidRPr="00C36C20" w:rsidRDefault="00FB36E5">
      <w:pPr>
        <w:rPr>
          <w:rFonts w:ascii="Arial" w:hAnsi="Arial" w:cs="Arial"/>
        </w:rPr>
      </w:pPr>
    </w:p>
    <w:p w14:paraId="5F0A7CB6" w14:textId="305F4A61" w:rsidR="00FB36E5" w:rsidRPr="00C36C20" w:rsidRDefault="00FB36E5">
      <w:pPr>
        <w:rPr>
          <w:rFonts w:ascii="Arial" w:hAnsi="Arial" w:cs="Arial"/>
        </w:rPr>
      </w:pPr>
    </w:p>
    <w:p w14:paraId="52B5332B" w14:textId="77301B17" w:rsidR="00FB36E5" w:rsidRPr="00C36C20" w:rsidRDefault="00FB36E5">
      <w:pPr>
        <w:rPr>
          <w:rFonts w:ascii="Arial" w:hAnsi="Arial" w:cs="Arial"/>
        </w:rPr>
      </w:pPr>
    </w:p>
    <w:p w14:paraId="28621555" w14:textId="55D92A01" w:rsidR="00FB36E5" w:rsidRPr="00C36C20" w:rsidRDefault="00FB36E5">
      <w:pPr>
        <w:rPr>
          <w:rFonts w:ascii="Arial" w:hAnsi="Arial" w:cs="Arial"/>
        </w:rPr>
      </w:pPr>
    </w:p>
    <w:p w14:paraId="072D5730" w14:textId="36BDD0EF" w:rsidR="00FB36E5" w:rsidRPr="00C36C20" w:rsidRDefault="00FB36E5">
      <w:pPr>
        <w:rPr>
          <w:rFonts w:ascii="Arial" w:hAnsi="Arial" w:cs="Arial"/>
        </w:rPr>
      </w:pPr>
    </w:p>
    <w:p w14:paraId="6A23D4CE" w14:textId="2831B1F0" w:rsidR="00FB36E5" w:rsidRPr="00C36C20" w:rsidRDefault="00FB36E5">
      <w:pPr>
        <w:rPr>
          <w:rFonts w:ascii="Arial" w:hAnsi="Arial" w:cs="Arial"/>
        </w:rPr>
      </w:pPr>
    </w:p>
    <w:p w14:paraId="5E12A78F" w14:textId="2091AD55" w:rsidR="00FB36E5" w:rsidRPr="00C36C20" w:rsidRDefault="00D60965" w:rsidP="00FB36E5">
      <w:pPr>
        <w:jc w:val="right"/>
        <w:rPr>
          <w:rFonts w:ascii="Arial" w:hAnsi="Arial" w:cs="Arial"/>
          <w:b/>
          <w:sz w:val="40"/>
          <w:szCs w:val="40"/>
        </w:rPr>
      </w:pPr>
      <w:r w:rsidRPr="00C36C20">
        <w:rPr>
          <w:rFonts w:ascii="Arial" w:hAnsi="Arial" w:cs="Arial"/>
          <w:b/>
          <w:sz w:val="40"/>
          <w:szCs w:val="40"/>
        </w:rPr>
        <w:t>Blazeclan</w:t>
      </w:r>
      <w:r w:rsidR="00FB36E5" w:rsidRPr="00C36C20">
        <w:rPr>
          <w:rFonts w:ascii="Arial" w:hAnsi="Arial" w:cs="Arial"/>
          <w:b/>
          <w:sz w:val="40"/>
          <w:szCs w:val="40"/>
        </w:rPr>
        <w:t xml:space="preserve"> Technologies</w:t>
      </w:r>
    </w:p>
    <w:p w14:paraId="70A3774E" w14:textId="08A62A9B" w:rsidR="005E75C8" w:rsidRPr="00C36C20" w:rsidRDefault="00C2579C" w:rsidP="00546057">
      <w:pPr>
        <w:jc w:val="right"/>
        <w:rPr>
          <w:rFonts w:ascii="Arial" w:hAnsi="Arial" w:cs="Arial"/>
          <w:b/>
          <w:sz w:val="40"/>
          <w:szCs w:val="40"/>
        </w:rPr>
      </w:pPr>
      <w:r w:rsidRPr="00C36C20">
        <w:rPr>
          <w:rFonts w:ascii="Arial" w:hAnsi="Arial" w:cs="Arial"/>
          <w:b/>
          <w:sz w:val="40"/>
          <w:szCs w:val="40"/>
        </w:rPr>
        <w:t>UTCL CWFM BILL GENERATION PROJECT TECHNICAL DESIGN SPECIFICATION</w:t>
      </w:r>
    </w:p>
    <w:p w14:paraId="455E8DF2" w14:textId="28EDB324" w:rsidR="00FB36E5" w:rsidRPr="00C36C20" w:rsidRDefault="00FB36E5" w:rsidP="005E75C8">
      <w:pPr>
        <w:jc w:val="right"/>
        <w:rPr>
          <w:rFonts w:ascii="Arial" w:hAnsi="Arial" w:cs="Arial"/>
          <w:b/>
          <w:sz w:val="36"/>
          <w:szCs w:val="36"/>
        </w:rPr>
      </w:pPr>
      <w:r w:rsidRPr="00C36C20">
        <w:rPr>
          <w:rFonts w:ascii="Arial" w:hAnsi="Arial" w:cs="Arial"/>
          <w:b/>
          <w:sz w:val="36"/>
          <w:szCs w:val="36"/>
        </w:rPr>
        <w:t xml:space="preserve">                                            </w:t>
      </w:r>
      <w:r w:rsidR="00C2579C" w:rsidRPr="00C36C20">
        <w:rPr>
          <w:rFonts w:ascii="Arial" w:hAnsi="Arial" w:cs="Arial"/>
          <w:b/>
          <w:sz w:val="36"/>
          <w:szCs w:val="36"/>
        </w:rPr>
        <w:t xml:space="preserve">8 </w:t>
      </w:r>
      <w:r w:rsidR="002214E4" w:rsidRPr="00C36C20">
        <w:rPr>
          <w:rFonts w:ascii="Arial" w:hAnsi="Arial" w:cs="Arial"/>
          <w:b/>
          <w:sz w:val="36"/>
          <w:szCs w:val="36"/>
        </w:rPr>
        <w:t>July</w:t>
      </w:r>
      <w:r w:rsidR="00C2579C" w:rsidRPr="00C36C20">
        <w:rPr>
          <w:rFonts w:ascii="Arial" w:hAnsi="Arial" w:cs="Arial"/>
          <w:b/>
          <w:sz w:val="36"/>
          <w:szCs w:val="36"/>
        </w:rPr>
        <w:t>,</w:t>
      </w:r>
      <w:r w:rsidRPr="00C36C20">
        <w:rPr>
          <w:rFonts w:ascii="Arial" w:hAnsi="Arial" w:cs="Arial"/>
          <w:b/>
          <w:sz w:val="36"/>
          <w:szCs w:val="36"/>
        </w:rPr>
        <w:t xml:space="preserve"> 202</w:t>
      </w:r>
      <w:r w:rsidR="005E75C8" w:rsidRPr="00C36C20">
        <w:rPr>
          <w:rFonts w:ascii="Arial" w:hAnsi="Arial" w:cs="Arial"/>
          <w:b/>
          <w:sz w:val="36"/>
          <w:szCs w:val="36"/>
        </w:rPr>
        <w:t>1</w:t>
      </w:r>
    </w:p>
    <w:p w14:paraId="24632CFB" w14:textId="0A6B9A7E" w:rsidR="00FB36E5" w:rsidRPr="00C36C20" w:rsidRDefault="00FB36E5" w:rsidP="00FB36E5">
      <w:pPr>
        <w:jc w:val="center"/>
        <w:rPr>
          <w:rFonts w:ascii="Arial" w:hAnsi="Arial" w:cs="Arial"/>
          <w:b/>
          <w:sz w:val="36"/>
          <w:szCs w:val="36"/>
        </w:rPr>
      </w:pPr>
    </w:p>
    <w:p w14:paraId="172A2192" w14:textId="564EE044" w:rsidR="00FB36E5" w:rsidRPr="00C36C20" w:rsidRDefault="00FB36E5" w:rsidP="00FB36E5">
      <w:pPr>
        <w:jc w:val="center"/>
        <w:rPr>
          <w:rFonts w:ascii="Arial" w:hAnsi="Arial" w:cs="Arial"/>
          <w:b/>
          <w:sz w:val="36"/>
          <w:szCs w:val="36"/>
        </w:rPr>
      </w:pPr>
    </w:p>
    <w:p w14:paraId="03809677" w14:textId="5B924A70" w:rsidR="00FB36E5" w:rsidRPr="00C36C20" w:rsidRDefault="00FB36E5" w:rsidP="00FB36E5">
      <w:pPr>
        <w:jc w:val="center"/>
        <w:rPr>
          <w:rFonts w:ascii="Arial" w:hAnsi="Arial" w:cs="Arial"/>
          <w:b/>
          <w:sz w:val="36"/>
          <w:szCs w:val="36"/>
        </w:rPr>
      </w:pPr>
    </w:p>
    <w:p w14:paraId="139C5C87" w14:textId="78E2A7BF" w:rsidR="00FB36E5" w:rsidRPr="00C36C20" w:rsidRDefault="00FB36E5" w:rsidP="00FB36E5">
      <w:pPr>
        <w:jc w:val="center"/>
        <w:rPr>
          <w:rFonts w:ascii="Arial" w:hAnsi="Arial" w:cs="Arial"/>
          <w:b/>
          <w:sz w:val="36"/>
          <w:szCs w:val="36"/>
        </w:rPr>
      </w:pPr>
    </w:p>
    <w:p w14:paraId="54072762" w14:textId="1857575D" w:rsidR="00FB36E5" w:rsidRPr="00C36C20" w:rsidRDefault="00FB36E5" w:rsidP="00FB36E5">
      <w:pPr>
        <w:jc w:val="center"/>
        <w:rPr>
          <w:rFonts w:ascii="Arial" w:hAnsi="Arial" w:cs="Arial"/>
          <w:b/>
          <w:sz w:val="36"/>
          <w:szCs w:val="36"/>
        </w:rPr>
      </w:pPr>
    </w:p>
    <w:p w14:paraId="65E598D3" w14:textId="5848B2AE" w:rsidR="00FB36E5" w:rsidRPr="00C36C20" w:rsidRDefault="00FB36E5" w:rsidP="00FB36E5">
      <w:pPr>
        <w:jc w:val="center"/>
        <w:rPr>
          <w:rFonts w:ascii="Arial" w:hAnsi="Arial" w:cs="Arial"/>
          <w:b/>
          <w:sz w:val="36"/>
          <w:szCs w:val="36"/>
        </w:rPr>
      </w:pPr>
    </w:p>
    <w:p w14:paraId="58F242C8" w14:textId="34ECB074" w:rsidR="004B2993" w:rsidRPr="00C36C20" w:rsidRDefault="004B2993" w:rsidP="004B2993">
      <w:pPr>
        <w:rPr>
          <w:rFonts w:ascii="Arial" w:hAnsi="Arial" w:cs="Arial"/>
          <w:sz w:val="20"/>
          <w:szCs w:val="20"/>
        </w:rPr>
      </w:pPr>
      <w:bookmarkStart w:id="0" w:name="_Hlk76649642"/>
      <w:r w:rsidRPr="00C36C20">
        <w:rPr>
          <w:rFonts w:ascii="Arial" w:hAnsi="Arial" w:cs="Arial"/>
          <w:sz w:val="20"/>
          <w:szCs w:val="20"/>
        </w:rPr>
        <w:t>Blazeclan Technologies Pvt. Ltd.</w:t>
      </w:r>
    </w:p>
    <w:p w14:paraId="4DF631C8" w14:textId="21EFBB9F" w:rsidR="00C2579C" w:rsidRPr="00C36C20" w:rsidRDefault="004B2993" w:rsidP="004B2993">
      <w:pPr>
        <w:rPr>
          <w:rFonts w:ascii="Arial" w:hAnsi="Arial" w:cs="Arial"/>
          <w:sz w:val="20"/>
          <w:szCs w:val="20"/>
        </w:rPr>
      </w:pPr>
      <w:r w:rsidRPr="00C36C20">
        <w:rPr>
          <w:rFonts w:ascii="Arial" w:hAnsi="Arial" w:cs="Arial"/>
          <w:sz w:val="20"/>
          <w:szCs w:val="20"/>
        </w:rPr>
        <w:t xml:space="preserve">UrbanWrk, 5th Floor, Sai Radhe IT Complex, </w:t>
      </w:r>
    </w:p>
    <w:p w14:paraId="5DFA29CC" w14:textId="04FD8A2C" w:rsidR="00C2579C" w:rsidRPr="00C36C20" w:rsidRDefault="00C2579C" w:rsidP="004B2993">
      <w:pPr>
        <w:rPr>
          <w:rFonts w:ascii="Arial" w:hAnsi="Arial" w:cs="Arial"/>
          <w:sz w:val="20"/>
          <w:szCs w:val="20"/>
        </w:rPr>
      </w:pPr>
      <w:r w:rsidRPr="00C36C20">
        <w:rPr>
          <w:rFonts w:ascii="Arial" w:hAnsi="Arial" w:cs="Arial"/>
          <w:noProof/>
          <w:color w:val="222222"/>
          <w:sz w:val="21"/>
          <w:szCs w:val="21"/>
          <w:shd w:val="clear" w:color="auto" w:fill="FFFFFF"/>
          <w:lang w:val="en-US"/>
        </w:rPr>
        <w:drawing>
          <wp:anchor distT="0" distB="0" distL="114300" distR="114300" simplePos="0" relativeHeight="251682816" behindDoc="0" locked="0" layoutInCell="1" allowOverlap="1" wp14:anchorId="3993F494" wp14:editId="6777A5BC">
            <wp:simplePos x="0" y="0"/>
            <wp:positionH relativeFrom="margin">
              <wp:align>right</wp:align>
            </wp:positionH>
            <wp:positionV relativeFrom="margin">
              <wp:posOffset>6296025</wp:posOffset>
            </wp:positionV>
            <wp:extent cx="790575" cy="790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anchor>
        </w:drawing>
      </w:r>
      <w:r w:rsidR="004B2993" w:rsidRPr="00C36C20">
        <w:rPr>
          <w:rFonts w:ascii="Arial" w:hAnsi="Arial" w:cs="Arial"/>
          <w:sz w:val="20"/>
          <w:szCs w:val="20"/>
        </w:rPr>
        <w:t>Bund Garden Road, Behind Grand Sheraton Hotel,</w:t>
      </w:r>
    </w:p>
    <w:p w14:paraId="2A404CFE" w14:textId="2C48FEFF" w:rsidR="004B2993" w:rsidRPr="00C36C20" w:rsidRDefault="004B2993" w:rsidP="004B2993">
      <w:pPr>
        <w:rPr>
          <w:rFonts w:ascii="Arial" w:hAnsi="Arial" w:cs="Arial"/>
          <w:sz w:val="20"/>
          <w:szCs w:val="20"/>
        </w:rPr>
      </w:pPr>
      <w:r w:rsidRPr="00C36C20">
        <w:rPr>
          <w:rFonts w:ascii="Arial" w:hAnsi="Arial" w:cs="Arial"/>
          <w:sz w:val="20"/>
          <w:szCs w:val="20"/>
        </w:rPr>
        <w:t>Off. Raja Bahadur Mill Road, Pune 411001.</w:t>
      </w:r>
    </w:p>
    <w:p w14:paraId="5793FE81" w14:textId="144748BB" w:rsidR="00C2579C" w:rsidRPr="00C36C20" w:rsidRDefault="004B2993">
      <w:pPr>
        <w:rPr>
          <w:rFonts w:ascii="Arial" w:hAnsi="Arial" w:cs="Arial"/>
          <w:color w:val="222222"/>
          <w:sz w:val="20"/>
          <w:szCs w:val="20"/>
          <w:shd w:val="clear" w:color="auto" w:fill="FFFFFF"/>
        </w:rPr>
      </w:pPr>
      <w:r w:rsidRPr="00C36C20">
        <w:rPr>
          <w:rFonts w:ascii="Arial" w:hAnsi="Arial" w:cs="Arial"/>
          <w:sz w:val="20"/>
          <w:szCs w:val="20"/>
        </w:rPr>
        <w:t>Mobile: +91 88888 77048 Office: +91 20 67611100</w:t>
      </w:r>
      <w:r w:rsidR="00EC54DD" w:rsidRPr="00C36C20">
        <w:rPr>
          <w:rFonts w:ascii="Arial" w:hAnsi="Arial" w:cs="Arial"/>
          <w:color w:val="222222"/>
          <w:sz w:val="20"/>
          <w:szCs w:val="20"/>
          <w:shd w:val="clear" w:color="auto" w:fill="FFFFFF"/>
        </w:rPr>
        <w:br w:type="page"/>
      </w:r>
    </w:p>
    <w:p w14:paraId="07599B6C" w14:textId="4D5B430D" w:rsidR="00C2579C" w:rsidRPr="00C36C20" w:rsidRDefault="00C2579C" w:rsidP="000E110C">
      <w:pPr>
        <w:pStyle w:val="Title"/>
        <w:rPr>
          <w:rFonts w:ascii="Arial" w:hAnsi="Arial" w:cs="Arial"/>
        </w:rPr>
      </w:pPr>
      <w:r w:rsidRPr="00C36C20">
        <w:rPr>
          <w:rFonts w:ascii="Arial" w:hAnsi="Arial" w:cs="Arial"/>
        </w:rPr>
        <w:lastRenderedPageBreak/>
        <w:t>VERSION HISTORY</w:t>
      </w:r>
    </w:p>
    <w:p w14:paraId="4128285B" w14:textId="77777777" w:rsidR="00C2579C" w:rsidRPr="00C36C20" w:rsidRDefault="00C2579C" w:rsidP="00C2579C">
      <w:pPr>
        <w:pStyle w:val="Title"/>
        <w:jc w:val="left"/>
        <w:rPr>
          <w:rFonts w:ascii="Arial" w:hAnsi="Arial" w:cs="Arial"/>
        </w:rPr>
      </w:pPr>
    </w:p>
    <w:tbl>
      <w:tblPr>
        <w:tblW w:w="10567"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947"/>
        <w:gridCol w:w="1634"/>
        <w:gridCol w:w="1414"/>
        <w:gridCol w:w="1634"/>
        <w:gridCol w:w="2793"/>
      </w:tblGrid>
      <w:tr w:rsidR="00C2579C" w:rsidRPr="00C36C20" w14:paraId="11BD33D6" w14:textId="77777777" w:rsidTr="00C2579C">
        <w:trPr>
          <w:trHeight w:val="453"/>
        </w:trPr>
        <w:tc>
          <w:tcPr>
            <w:tcW w:w="1145" w:type="dxa"/>
            <w:shd w:val="clear" w:color="auto" w:fill="D9D9D9"/>
          </w:tcPr>
          <w:p w14:paraId="468287F5" w14:textId="77777777" w:rsidR="00C2579C" w:rsidRPr="00C36C20" w:rsidRDefault="00C2579C" w:rsidP="00A0373A">
            <w:pPr>
              <w:pStyle w:val="tabletxt"/>
              <w:jc w:val="center"/>
              <w:rPr>
                <w:rFonts w:ascii="Arial" w:hAnsi="Arial"/>
                <w:b/>
                <w:bCs/>
              </w:rPr>
            </w:pPr>
            <w:r w:rsidRPr="00C36C20">
              <w:rPr>
                <w:rFonts w:ascii="Arial" w:hAnsi="Arial"/>
                <w:b/>
                <w:bCs/>
              </w:rPr>
              <w:t>Version</w:t>
            </w:r>
            <w:r w:rsidRPr="00C36C20">
              <w:rPr>
                <w:rFonts w:ascii="Arial" w:hAnsi="Arial"/>
                <w:b/>
                <w:bCs/>
              </w:rPr>
              <w:br/>
              <w:t>#</w:t>
            </w:r>
          </w:p>
        </w:tc>
        <w:tc>
          <w:tcPr>
            <w:tcW w:w="1947" w:type="dxa"/>
            <w:shd w:val="clear" w:color="auto" w:fill="D9D9D9"/>
          </w:tcPr>
          <w:p w14:paraId="18A6AC08" w14:textId="77777777" w:rsidR="00C2579C" w:rsidRPr="00C36C20" w:rsidRDefault="00C2579C" w:rsidP="00A0373A">
            <w:pPr>
              <w:pStyle w:val="tabletxt"/>
              <w:jc w:val="center"/>
              <w:rPr>
                <w:rFonts w:ascii="Arial" w:hAnsi="Arial"/>
                <w:b/>
                <w:bCs/>
              </w:rPr>
            </w:pPr>
            <w:r w:rsidRPr="00C36C20">
              <w:rPr>
                <w:rFonts w:ascii="Arial" w:hAnsi="Arial"/>
                <w:b/>
                <w:bCs/>
              </w:rPr>
              <w:t>Implemented</w:t>
            </w:r>
          </w:p>
          <w:p w14:paraId="4D226335" w14:textId="77777777" w:rsidR="00C2579C" w:rsidRPr="00C36C20" w:rsidRDefault="00C2579C" w:rsidP="00A0373A">
            <w:pPr>
              <w:pStyle w:val="tabletxt"/>
              <w:jc w:val="center"/>
              <w:rPr>
                <w:rFonts w:ascii="Arial" w:hAnsi="Arial"/>
                <w:b/>
                <w:bCs/>
              </w:rPr>
            </w:pPr>
            <w:r w:rsidRPr="00C36C20">
              <w:rPr>
                <w:rFonts w:ascii="Arial" w:hAnsi="Arial"/>
                <w:b/>
                <w:bCs/>
              </w:rPr>
              <w:t>By</w:t>
            </w:r>
          </w:p>
        </w:tc>
        <w:tc>
          <w:tcPr>
            <w:tcW w:w="1634" w:type="dxa"/>
            <w:shd w:val="clear" w:color="auto" w:fill="D9D9D9"/>
          </w:tcPr>
          <w:p w14:paraId="3B44B9DA" w14:textId="77777777" w:rsidR="00C2579C" w:rsidRPr="00C36C20" w:rsidRDefault="00C2579C" w:rsidP="00A0373A">
            <w:pPr>
              <w:pStyle w:val="tabletxt"/>
              <w:jc w:val="center"/>
              <w:rPr>
                <w:rFonts w:ascii="Arial" w:hAnsi="Arial"/>
                <w:b/>
                <w:bCs/>
              </w:rPr>
            </w:pPr>
            <w:r w:rsidRPr="00C36C20">
              <w:rPr>
                <w:rFonts w:ascii="Arial" w:hAnsi="Arial"/>
                <w:b/>
                <w:bCs/>
              </w:rPr>
              <w:t>Revision</w:t>
            </w:r>
          </w:p>
          <w:p w14:paraId="569AB29E" w14:textId="77777777" w:rsidR="00C2579C" w:rsidRPr="00C36C20" w:rsidRDefault="00C2579C" w:rsidP="00A0373A">
            <w:pPr>
              <w:pStyle w:val="tabletxt"/>
              <w:jc w:val="center"/>
              <w:rPr>
                <w:rFonts w:ascii="Arial" w:hAnsi="Arial"/>
                <w:b/>
                <w:bCs/>
              </w:rPr>
            </w:pPr>
            <w:r w:rsidRPr="00C36C20">
              <w:rPr>
                <w:rFonts w:ascii="Arial" w:hAnsi="Arial"/>
                <w:b/>
                <w:bCs/>
              </w:rPr>
              <w:t>Date</w:t>
            </w:r>
          </w:p>
        </w:tc>
        <w:tc>
          <w:tcPr>
            <w:tcW w:w="1414" w:type="dxa"/>
            <w:shd w:val="clear" w:color="auto" w:fill="D9D9D9"/>
          </w:tcPr>
          <w:p w14:paraId="07C329C0" w14:textId="77777777" w:rsidR="00C2579C" w:rsidRPr="00C36C20" w:rsidRDefault="00C2579C" w:rsidP="00A0373A">
            <w:pPr>
              <w:pStyle w:val="tabletxt"/>
              <w:jc w:val="center"/>
              <w:rPr>
                <w:rFonts w:ascii="Arial" w:hAnsi="Arial"/>
                <w:b/>
                <w:bCs/>
              </w:rPr>
            </w:pPr>
            <w:r w:rsidRPr="00C36C20">
              <w:rPr>
                <w:rFonts w:ascii="Arial" w:hAnsi="Arial"/>
                <w:b/>
                <w:bCs/>
              </w:rPr>
              <w:t>Approved</w:t>
            </w:r>
          </w:p>
          <w:p w14:paraId="65254FC3" w14:textId="77777777" w:rsidR="00C2579C" w:rsidRPr="00C36C20" w:rsidRDefault="00C2579C" w:rsidP="00A0373A">
            <w:pPr>
              <w:pStyle w:val="tabletxt"/>
              <w:jc w:val="center"/>
              <w:rPr>
                <w:rFonts w:ascii="Arial" w:hAnsi="Arial"/>
                <w:b/>
                <w:bCs/>
              </w:rPr>
            </w:pPr>
            <w:r w:rsidRPr="00C36C20">
              <w:rPr>
                <w:rFonts w:ascii="Arial" w:hAnsi="Arial"/>
                <w:b/>
                <w:bCs/>
              </w:rPr>
              <w:t>By</w:t>
            </w:r>
          </w:p>
        </w:tc>
        <w:tc>
          <w:tcPr>
            <w:tcW w:w="1634" w:type="dxa"/>
            <w:shd w:val="clear" w:color="auto" w:fill="D9D9D9"/>
          </w:tcPr>
          <w:p w14:paraId="6371E1B3" w14:textId="77777777" w:rsidR="00C2579C" w:rsidRPr="00C36C20" w:rsidRDefault="00C2579C" w:rsidP="00A0373A">
            <w:pPr>
              <w:pStyle w:val="tabletxt"/>
              <w:jc w:val="center"/>
              <w:rPr>
                <w:rFonts w:ascii="Arial" w:hAnsi="Arial"/>
                <w:b/>
                <w:bCs/>
              </w:rPr>
            </w:pPr>
            <w:r w:rsidRPr="00C36C20">
              <w:rPr>
                <w:rFonts w:ascii="Arial" w:hAnsi="Arial"/>
                <w:b/>
                <w:bCs/>
              </w:rPr>
              <w:t>Approval</w:t>
            </w:r>
          </w:p>
          <w:p w14:paraId="22EC8584" w14:textId="77777777" w:rsidR="00C2579C" w:rsidRPr="00C36C20" w:rsidRDefault="00C2579C" w:rsidP="00A0373A">
            <w:pPr>
              <w:pStyle w:val="tabletxt"/>
              <w:jc w:val="center"/>
              <w:rPr>
                <w:rFonts w:ascii="Arial" w:hAnsi="Arial"/>
                <w:b/>
                <w:bCs/>
              </w:rPr>
            </w:pPr>
            <w:r w:rsidRPr="00C36C20">
              <w:rPr>
                <w:rFonts w:ascii="Arial" w:hAnsi="Arial"/>
                <w:b/>
                <w:bCs/>
              </w:rPr>
              <w:t>Date</w:t>
            </w:r>
          </w:p>
        </w:tc>
        <w:tc>
          <w:tcPr>
            <w:tcW w:w="2793" w:type="dxa"/>
            <w:shd w:val="clear" w:color="auto" w:fill="D9D9D9"/>
          </w:tcPr>
          <w:p w14:paraId="66CAEB99" w14:textId="77777777" w:rsidR="00C2579C" w:rsidRPr="00C36C20" w:rsidRDefault="00C2579C" w:rsidP="00A0373A">
            <w:pPr>
              <w:pStyle w:val="tabletxt"/>
              <w:jc w:val="center"/>
              <w:rPr>
                <w:rFonts w:ascii="Arial" w:hAnsi="Arial"/>
                <w:b/>
                <w:bCs/>
              </w:rPr>
            </w:pPr>
            <w:r w:rsidRPr="00C36C20">
              <w:rPr>
                <w:rFonts w:ascii="Arial" w:hAnsi="Arial"/>
                <w:b/>
                <w:bCs/>
              </w:rPr>
              <w:t>Reason</w:t>
            </w:r>
          </w:p>
        </w:tc>
      </w:tr>
      <w:tr w:rsidR="00C2579C" w:rsidRPr="00C36C20" w14:paraId="07D54528" w14:textId="77777777" w:rsidTr="00C2579C">
        <w:trPr>
          <w:trHeight w:val="633"/>
        </w:trPr>
        <w:tc>
          <w:tcPr>
            <w:tcW w:w="1145" w:type="dxa"/>
          </w:tcPr>
          <w:p w14:paraId="227A57C2" w14:textId="5DEBC156" w:rsidR="00C2579C" w:rsidRPr="00C36C20" w:rsidRDefault="00C2579C" w:rsidP="00A0373A">
            <w:pPr>
              <w:pStyle w:val="Tabletext0"/>
              <w:jc w:val="center"/>
              <w:rPr>
                <w:rFonts w:cs="Arial"/>
              </w:rPr>
            </w:pPr>
            <w:r w:rsidRPr="00C36C20">
              <w:rPr>
                <w:rFonts w:cs="Arial"/>
              </w:rPr>
              <w:t>1.</w:t>
            </w:r>
            <w:r w:rsidR="000E110C">
              <w:rPr>
                <w:rFonts w:cs="Arial"/>
              </w:rPr>
              <w:t>0</w:t>
            </w:r>
          </w:p>
        </w:tc>
        <w:tc>
          <w:tcPr>
            <w:tcW w:w="1947" w:type="dxa"/>
          </w:tcPr>
          <w:p w14:paraId="4A857E19" w14:textId="314E8456" w:rsidR="00C2579C" w:rsidRPr="00C36C20" w:rsidRDefault="00C2579C" w:rsidP="00A0373A">
            <w:pPr>
              <w:pStyle w:val="Tabletext0"/>
              <w:rPr>
                <w:rFonts w:cs="Arial"/>
                <w:iCs/>
              </w:rPr>
            </w:pPr>
            <w:r w:rsidRPr="00C36C20">
              <w:rPr>
                <w:rFonts w:cs="Arial"/>
                <w:iCs/>
              </w:rPr>
              <w:t>Abhishek Bansal</w:t>
            </w:r>
          </w:p>
        </w:tc>
        <w:tc>
          <w:tcPr>
            <w:tcW w:w="1634" w:type="dxa"/>
          </w:tcPr>
          <w:p w14:paraId="7E437000" w14:textId="0AA441F1" w:rsidR="00C2579C" w:rsidRPr="00C36C20" w:rsidRDefault="00C2579C" w:rsidP="00A0373A">
            <w:pPr>
              <w:pStyle w:val="Tabletext0"/>
              <w:rPr>
                <w:rFonts w:cs="Arial"/>
                <w:iCs/>
              </w:rPr>
            </w:pPr>
          </w:p>
        </w:tc>
        <w:tc>
          <w:tcPr>
            <w:tcW w:w="1414" w:type="dxa"/>
          </w:tcPr>
          <w:p w14:paraId="7C2CB7EB" w14:textId="259AA657" w:rsidR="00C2579C" w:rsidRPr="00C36C20" w:rsidRDefault="00C2579C" w:rsidP="00A0373A">
            <w:pPr>
              <w:pStyle w:val="Tabletext0"/>
              <w:rPr>
                <w:rFonts w:cs="Arial"/>
                <w:iCs/>
              </w:rPr>
            </w:pPr>
            <w:r w:rsidRPr="00C36C20">
              <w:rPr>
                <w:rFonts w:cs="Arial"/>
                <w:iCs/>
              </w:rPr>
              <w:t>Vijay Kumar Singh</w:t>
            </w:r>
          </w:p>
        </w:tc>
        <w:tc>
          <w:tcPr>
            <w:tcW w:w="1634" w:type="dxa"/>
          </w:tcPr>
          <w:p w14:paraId="5A989F64" w14:textId="5A827A63" w:rsidR="00C2579C" w:rsidRPr="00C36C20" w:rsidRDefault="00C2579C" w:rsidP="00A0373A">
            <w:pPr>
              <w:pStyle w:val="Tabletext0"/>
              <w:rPr>
                <w:rFonts w:cs="Arial"/>
              </w:rPr>
            </w:pPr>
          </w:p>
        </w:tc>
        <w:tc>
          <w:tcPr>
            <w:tcW w:w="2793" w:type="dxa"/>
          </w:tcPr>
          <w:p w14:paraId="2C27A442" w14:textId="77777777" w:rsidR="00C2579C" w:rsidRPr="00C36C20" w:rsidRDefault="00C2579C" w:rsidP="00A0373A">
            <w:pPr>
              <w:pStyle w:val="Tabletext0"/>
              <w:rPr>
                <w:rFonts w:cs="Arial"/>
              </w:rPr>
            </w:pPr>
            <w:r w:rsidRPr="00C36C20">
              <w:rPr>
                <w:rFonts w:cs="Arial"/>
              </w:rPr>
              <w:t>Initial Design Definition draft</w:t>
            </w:r>
          </w:p>
        </w:tc>
      </w:tr>
      <w:tr w:rsidR="00C2579C" w:rsidRPr="00C36C20" w14:paraId="26D63A8C" w14:textId="77777777" w:rsidTr="00C2579C">
        <w:trPr>
          <w:trHeight w:val="210"/>
        </w:trPr>
        <w:tc>
          <w:tcPr>
            <w:tcW w:w="1145" w:type="dxa"/>
          </w:tcPr>
          <w:p w14:paraId="1BCAC675" w14:textId="77777777" w:rsidR="00C2579C" w:rsidRPr="00C36C20" w:rsidRDefault="00C2579C" w:rsidP="00A0373A">
            <w:pPr>
              <w:pStyle w:val="Tabletext0"/>
              <w:jc w:val="center"/>
              <w:rPr>
                <w:rFonts w:cs="Arial"/>
              </w:rPr>
            </w:pPr>
          </w:p>
        </w:tc>
        <w:tc>
          <w:tcPr>
            <w:tcW w:w="1947" w:type="dxa"/>
          </w:tcPr>
          <w:p w14:paraId="4D2C2F73" w14:textId="77777777" w:rsidR="00C2579C" w:rsidRPr="00C36C20" w:rsidRDefault="00C2579C" w:rsidP="00A0373A">
            <w:pPr>
              <w:pStyle w:val="Tabletext0"/>
              <w:rPr>
                <w:rFonts w:cs="Arial"/>
              </w:rPr>
            </w:pPr>
          </w:p>
        </w:tc>
        <w:tc>
          <w:tcPr>
            <w:tcW w:w="1634" w:type="dxa"/>
          </w:tcPr>
          <w:p w14:paraId="33252A6A" w14:textId="77777777" w:rsidR="00C2579C" w:rsidRPr="00C36C20" w:rsidRDefault="00C2579C" w:rsidP="00A0373A">
            <w:pPr>
              <w:pStyle w:val="Tabletext0"/>
              <w:rPr>
                <w:rFonts w:cs="Arial"/>
              </w:rPr>
            </w:pPr>
          </w:p>
        </w:tc>
        <w:tc>
          <w:tcPr>
            <w:tcW w:w="1414" w:type="dxa"/>
          </w:tcPr>
          <w:p w14:paraId="33D903F8" w14:textId="77777777" w:rsidR="00C2579C" w:rsidRPr="00C36C20" w:rsidRDefault="00C2579C" w:rsidP="00A0373A">
            <w:pPr>
              <w:pStyle w:val="Tabletext0"/>
              <w:rPr>
                <w:rFonts w:cs="Arial"/>
              </w:rPr>
            </w:pPr>
          </w:p>
        </w:tc>
        <w:tc>
          <w:tcPr>
            <w:tcW w:w="1634" w:type="dxa"/>
          </w:tcPr>
          <w:p w14:paraId="277A044E" w14:textId="77777777" w:rsidR="00C2579C" w:rsidRPr="00C36C20" w:rsidRDefault="00C2579C" w:rsidP="00A0373A">
            <w:pPr>
              <w:pStyle w:val="Tabletext0"/>
              <w:rPr>
                <w:rFonts w:cs="Arial"/>
              </w:rPr>
            </w:pPr>
          </w:p>
        </w:tc>
        <w:tc>
          <w:tcPr>
            <w:tcW w:w="2793" w:type="dxa"/>
          </w:tcPr>
          <w:p w14:paraId="0F03FB8E" w14:textId="77777777" w:rsidR="00C2579C" w:rsidRPr="00C36C20" w:rsidRDefault="00C2579C" w:rsidP="00A0373A">
            <w:pPr>
              <w:pStyle w:val="Tabletext0"/>
              <w:rPr>
                <w:rFonts w:cs="Arial"/>
              </w:rPr>
            </w:pPr>
          </w:p>
        </w:tc>
      </w:tr>
      <w:tr w:rsidR="00C2579C" w:rsidRPr="00C36C20" w14:paraId="39FAEB9E" w14:textId="77777777" w:rsidTr="00C2579C">
        <w:trPr>
          <w:trHeight w:val="200"/>
        </w:trPr>
        <w:tc>
          <w:tcPr>
            <w:tcW w:w="1145" w:type="dxa"/>
          </w:tcPr>
          <w:p w14:paraId="0390DD09" w14:textId="77777777" w:rsidR="00C2579C" w:rsidRPr="00C36C20" w:rsidRDefault="00C2579C" w:rsidP="00A0373A">
            <w:pPr>
              <w:pStyle w:val="Tabletext0"/>
              <w:jc w:val="center"/>
              <w:rPr>
                <w:rFonts w:cs="Arial"/>
              </w:rPr>
            </w:pPr>
          </w:p>
        </w:tc>
        <w:tc>
          <w:tcPr>
            <w:tcW w:w="1947" w:type="dxa"/>
          </w:tcPr>
          <w:p w14:paraId="677C6361" w14:textId="77777777" w:rsidR="00C2579C" w:rsidRPr="00C36C20" w:rsidRDefault="00C2579C" w:rsidP="00A0373A">
            <w:pPr>
              <w:pStyle w:val="Tabletext0"/>
              <w:jc w:val="center"/>
              <w:rPr>
                <w:rFonts w:cs="Arial"/>
              </w:rPr>
            </w:pPr>
          </w:p>
        </w:tc>
        <w:tc>
          <w:tcPr>
            <w:tcW w:w="1634" w:type="dxa"/>
          </w:tcPr>
          <w:p w14:paraId="29FD7A86" w14:textId="77777777" w:rsidR="00C2579C" w:rsidRPr="00C36C20" w:rsidRDefault="00C2579C" w:rsidP="00A0373A">
            <w:pPr>
              <w:pStyle w:val="Tabletext0"/>
              <w:jc w:val="center"/>
              <w:rPr>
                <w:rFonts w:cs="Arial"/>
              </w:rPr>
            </w:pPr>
          </w:p>
        </w:tc>
        <w:tc>
          <w:tcPr>
            <w:tcW w:w="1414" w:type="dxa"/>
          </w:tcPr>
          <w:p w14:paraId="7C522AF0" w14:textId="77777777" w:rsidR="00C2579C" w:rsidRPr="00C36C20" w:rsidRDefault="00C2579C" w:rsidP="00A0373A">
            <w:pPr>
              <w:pStyle w:val="Tabletext0"/>
              <w:jc w:val="center"/>
              <w:rPr>
                <w:rFonts w:cs="Arial"/>
              </w:rPr>
            </w:pPr>
          </w:p>
        </w:tc>
        <w:tc>
          <w:tcPr>
            <w:tcW w:w="1634" w:type="dxa"/>
          </w:tcPr>
          <w:p w14:paraId="7746253B" w14:textId="77777777" w:rsidR="00C2579C" w:rsidRPr="00C36C20" w:rsidRDefault="00C2579C" w:rsidP="00A0373A">
            <w:pPr>
              <w:pStyle w:val="Tabletext0"/>
              <w:jc w:val="center"/>
              <w:rPr>
                <w:rFonts w:cs="Arial"/>
              </w:rPr>
            </w:pPr>
          </w:p>
        </w:tc>
        <w:tc>
          <w:tcPr>
            <w:tcW w:w="2793" w:type="dxa"/>
          </w:tcPr>
          <w:p w14:paraId="590F45F0" w14:textId="77777777" w:rsidR="00C2579C" w:rsidRPr="00C36C20" w:rsidRDefault="00C2579C" w:rsidP="00A0373A">
            <w:pPr>
              <w:pStyle w:val="Tabletext0"/>
              <w:jc w:val="center"/>
              <w:rPr>
                <w:rFonts w:cs="Arial"/>
              </w:rPr>
            </w:pPr>
          </w:p>
        </w:tc>
      </w:tr>
    </w:tbl>
    <w:p w14:paraId="7E1D215F" w14:textId="51F95D62" w:rsidR="00C2579C" w:rsidRPr="00C36C20" w:rsidRDefault="00C2579C" w:rsidP="00C2579C">
      <w:pPr>
        <w:spacing w:before="180" w:after="120"/>
        <w:rPr>
          <w:rFonts w:ascii="Arial" w:hAnsi="Arial" w:cs="Arial"/>
          <w:b/>
          <w:i/>
          <w:iCs/>
          <w:color w:val="0000FF"/>
          <w:sz w:val="28"/>
          <w:szCs w:val="28"/>
        </w:rPr>
      </w:pPr>
    </w:p>
    <w:p w14:paraId="668069F7" w14:textId="77777777" w:rsidR="00C2579C" w:rsidRPr="00C36C20" w:rsidRDefault="00C2579C">
      <w:pPr>
        <w:rPr>
          <w:rFonts w:ascii="Arial" w:hAnsi="Arial" w:cs="Arial"/>
          <w:b/>
          <w:i/>
          <w:iCs/>
          <w:color w:val="0000FF"/>
          <w:sz w:val="28"/>
          <w:szCs w:val="28"/>
        </w:rPr>
      </w:pPr>
      <w:r w:rsidRPr="00C36C20">
        <w:rPr>
          <w:rFonts w:ascii="Arial" w:hAnsi="Arial" w:cs="Arial"/>
          <w:b/>
          <w:i/>
          <w:iCs/>
          <w:color w:val="0000FF"/>
          <w:sz w:val="28"/>
          <w:szCs w:val="28"/>
        </w:rPr>
        <w:br w:type="page"/>
      </w:r>
    </w:p>
    <w:p w14:paraId="3CB24E2D" w14:textId="77777777" w:rsidR="00C2579C" w:rsidRPr="00C2579C" w:rsidRDefault="00C2579C" w:rsidP="00C2579C">
      <w:pPr>
        <w:spacing w:before="180" w:after="120" w:line="240" w:lineRule="auto"/>
        <w:jc w:val="center"/>
        <w:rPr>
          <w:rFonts w:ascii="Arial" w:eastAsia="Times New Roman" w:hAnsi="Arial" w:cs="Arial"/>
          <w:b/>
          <w:bCs/>
          <w:caps/>
          <w:sz w:val="36"/>
          <w:szCs w:val="24"/>
          <w:lang w:val="en-US"/>
        </w:rPr>
      </w:pPr>
      <w:r w:rsidRPr="00C2579C">
        <w:rPr>
          <w:rFonts w:ascii="Arial" w:eastAsia="Times New Roman" w:hAnsi="Arial" w:cs="Arial"/>
          <w:b/>
          <w:bCs/>
          <w:caps/>
          <w:sz w:val="36"/>
          <w:szCs w:val="24"/>
          <w:lang w:val="en-US"/>
        </w:rPr>
        <w:lastRenderedPageBreak/>
        <w:t>TABLE OF CONTENTS</w:t>
      </w:r>
    </w:p>
    <w:p w14:paraId="1F6DED71" w14:textId="3A1DB9BA" w:rsidR="00C2579C" w:rsidRPr="00C2579C" w:rsidRDefault="00C2579C" w:rsidP="00C2579C">
      <w:pPr>
        <w:tabs>
          <w:tab w:val="left" w:pos="288"/>
          <w:tab w:val="left" w:pos="720"/>
          <w:tab w:val="right" w:leader="dot" w:pos="9350"/>
        </w:tabs>
        <w:spacing w:before="180" w:after="60" w:line="240" w:lineRule="auto"/>
        <w:jc w:val="both"/>
        <w:rPr>
          <w:rFonts w:ascii="Arial" w:eastAsia="Times New Roman" w:hAnsi="Arial" w:cs="Arial"/>
          <w:noProof/>
          <w:sz w:val="24"/>
          <w:szCs w:val="24"/>
          <w:lang w:val="en-US"/>
        </w:rPr>
      </w:pPr>
      <w:r w:rsidRPr="00C36C20">
        <w:rPr>
          <w:rFonts w:ascii="Arial" w:eastAsia="Times New Roman" w:hAnsi="Arial" w:cs="Arial"/>
          <w:b/>
          <w:bCs/>
          <w:noProof/>
          <w:sz w:val="24"/>
          <w:szCs w:val="28"/>
          <w:lang w:val="en-US"/>
        </w:rPr>
        <w:fldChar w:fldCharType="begin"/>
      </w:r>
      <w:r w:rsidRPr="00C2579C">
        <w:rPr>
          <w:rFonts w:ascii="Arial" w:eastAsia="Times New Roman" w:hAnsi="Arial" w:cs="Arial"/>
          <w:b/>
          <w:bCs/>
          <w:noProof/>
          <w:sz w:val="24"/>
          <w:szCs w:val="28"/>
          <w:lang w:val="en-US"/>
        </w:rPr>
        <w:instrText xml:space="preserve"> TOC \o "2-3" \h \z \t "Heading 1,1,PageTitle,5,Appendix,4" </w:instrText>
      </w:r>
      <w:r w:rsidRPr="00C36C20">
        <w:rPr>
          <w:rFonts w:ascii="Arial" w:eastAsia="Times New Roman" w:hAnsi="Arial" w:cs="Arial"/>
          <w:b/>
          <w:bCs/>
          <w:noProof/>
          <w:sz w:val="24"/>
          <w:szCs w:val="28"/>
          <w:lang w:val="en-US"/>
        </w:rPr>
        <w:fldChar w:fldCharType="separate"/>
      </w:r>
      <w:hyperlink w:anchor="_Toc180482593" w:history="1">
        <w:r w:rsidRPr="00C2579C">
          <w:rPr>
            <w:rFonts w:ascii="Arial" w:eastAsia="Times New Roman" w:hAnsi="Arial" w:cs="Arial"/>
            <w:b/>
            <w:bCs/>
            <w:caps/>
            <w:noProof/>
            <w:sz w:val="24"/>
            <w:szCs w:val="28"/>
            <w:u w:val="single"/>
            <w:lang w:val="en-US"/>
          </w:rPr>
          <w:t>1</w:t>
        </w:r>
        <w:r w:rsidRPr="00C2579C">
          <w:rPr>
            <w:rFonts w:ascii="Arial" w:eastAsia="Times New Roman" w:hAnsi="Arial" w:cs="Arial"/>
            <w:noProof/>
            <w:sz w:val="24"/>
            <w:szCs w:val="24"/>
            <w:lang w:val="en-US"/>
          </w:rPr>
          <w:tab/>
        </w:r>
        <w:r w:rsidR="000B078D">
          <w:rPr>
            <w:rFonts w:ascii="Arial" w:eastAsia="Times New Roman" w:hAnsi="Arial" w:cs="Arial"/>
            <w:b/>
            <w:bCs/>
            <w:caps/>
            <w:noProof/>
            <w:sz w:val="24"/>
            <w:szCs w:val="28"/>
            <w:u w:val="single"/>
            <w:lang w:val="en-US"/>
          </w:rPr>
          <w:t>APPLICATION ARCHITECTURE</w:t>
        </w:r>
        <w:r w:rsidR="00204C36" w:rsidRPr="00C36C20">
          <w:rPr>
            <w:rFonts w:ascii="Arial" w:eastAsia="Times New Roman" w:hAnsi="Arial" w:cs="Arial"/>
            <w:b/>
            <w:bCs/>
            <w:caps/>
            <w:noProof/>
            <w:sz w:val="24"/>
            <w:szCs w:val="28"/>
            <w:u w:val="single"/>
            <w:lang w:val="en-US"/>
          </w:rPr>
          <w:t xml:space="preserve"> Diagram</w:t>
        </w:r>
        <w:r w:rsidRPr="00C2579C">
          <w:rPr>
            <w:rFonts w:ascii="Arial" w:eastAsia="Times New Roman" w:hAnsi="Arial" w:cs="Arial"/>
            <w:b/>
            <w:bCs/>
            <w:caps/>
            <w:noProof/>
            <w:webHidden/>
            <w:sz w:val="24"/>
            <w:szCs w:val="28"/>
            <w:lang w:val="en-US"/>
          </w:rPr>
          <w:tab/>
        </w:r>
        <w:r w:rsidR="000E110C">
          <w:rPr>
            <w:rFonts w:ascii="Arial" w:eastAsia="Times New Roman" w:hAnsi="Arial" w:cs="Arial"/>
            <w:b/>
            <w:bCs/>
            <w:caps/>
            <w:noProof/>
            <w:webHidden/>
            <w:sz w:val="24"/>
            <w:szCs w:val="28"/>
            <w:lang w:val="en-US"/>
          </w:rPr>
          <w:t>4</w:t>
        </w:r>
      </w:hyperlink>
    </w:p>
    <w:p w14:paraId="030DDDA9" w14:textId="7BCC9DDD" w:rsidR="00C2579C" w:rsidRPr="00C2579C" w:rsidRDefault="002F3972" w:rsidP="00C2579C">
      <w:pPr>
        <w:tabs>
          <w:tab w:val="left" w:pos="288"/>
          <w:tab w:val="left" w:pos="720"/>
          <w:tab w:val="right" w:leader="dot" w:pos="9350"/>
        </w:tabs>
        <w:spacing w:before="180" w:after="60" w:line="240" w:lineRule="auto"/>
        <w:jc w:val="both"/>
        <w:rPr>
          <w:rFonts w:ascii="Arial" w:eastAsia="Times New Roman" w:hAnsi="Arial" w:cs="Arial"/>
          <w:noProof/>
          <w:sz w:val="24"/>
          <w:szCs w:val="24"/>
          <w:lang w:val="en-US"/>
        </w:rPr>
      </w:pPr>
      <w:hyperlink w:anchor="_Toc180482595" w:history="1">
        <w:r w:rsidR="00C2579C" w:rsidRPr="00C2579C">
          <w:rPr>
            <w:rFonts w:ascii="Arial" w:eastAsia="Times New Roman" w:hAnsi="Arial" w:cs="Arial"/>
            <w:b/>
            <w:bCs/>
            <w:caps/>
            <w:noProof/>
            <w:sz w:val="24"/>
            <w:szCs w:val="28"/>
            <w:u w:val="single"/>
            <w:lang w:val="en-US"/>
          </w:rPr>
          <w:t>2</w:t>
        </w:r>
        <w:r w:rsidR="00C2579C" w:rsidRPr="00C2579C">
          <w:rPr>
            <w:rFonts w:ascii="Arial" w:eastAsia="Times New Roman" w:hAnsi="Arial" w:cs="Arial"/>
            <w:noProof/>
            <w:sz w:val="24"/>
            <w:szCs w:val="24"/>
            <w:lang w:val="en-US"/>
          </w:rPr>
          <w:tab/>
        </w:r>
        <w:r w:rsidR="002E7BFF" w:rsidRPr="00C36C20">
          <w:rPr>
            <w:rFonts w:ascii="Arial" w:eastAsia="Times New Roman" w:hAnsi="Arial" w:cs="Arial"/>
            <w:b/>
            <w:bCs/>
            <w:caps/>
            <w:noProof/>
            <w:sz w:val="24"/>
            <w:szCs w:val="28"/>
            <w:u w:val="single"/>
            <w:lang w:val="en-US"/>
          </w:rPr>
          <w:t>SYSTEM OVERVIEW</w:t>
        </w:r>
        <w:r w:rsidR="00C2579C" w:rsidRPr="00C2579C">
          <w:rPr>
            <w:rFonts w:ascii="Arial" w:eastAsia="Times New Roman" w:hAnsi="Arial" w:cs="Arial"/>
            <w:b/>
            <w:bCs/>
            <w:caps/>
            <w:noProof/>
            <w:webHidden/>
            <w:sz w:val="24"/>
            <w:szCs w:val="28"/>
            <w:lang w:val="en-US"/>
          </w:rPr>
          <w:tab/>
        </w:r>
        <w:r w:rsidR="000E110C">
          <w:rPr>
            <w:rFonts w:ascii="Arial" w:eastAsia="Times New Roman" w:hAnsi="Arial" w:cs="Arial"/>
            <w:b/>
            <w:bCs/>
            <w:caps/>
            <w:noProof/>
            <w:webHidden/>
            <w:sz w:val="24"/>
            <w:szCs w:val="28"/>
            <w:lang w:val="en-US"/>
          </w:rPr>
          <w:t>5</w:t>
        </w:r>
      </w:hyperlink>
    </w:p>
    <w:p w14:paraId="45FD4083" w14:textId="39A2B223" w:rsidR="00C2579C" w:rsidRPr="00C36C20" w:rsidRDefault="002F3972" w:rsidP="00C2579C">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u w:val="single"/>
          <w:lang w:val="en-US"/>
        </w:rPr>
      </w:pPr>
      <w:hyperlink w:anchor="_Toc180482596" w:history="1">
        <w:r w:rsidR="00C2579C" w:rsidRPr="00C2579C">
          <w:rPr>
            <w:rFonts w:ascii="Arial" w:eastAsia="Times New Roman" w:hAnsi="Arial" w:cs="Arial"/>
            <w:noProof/>
            <w:sz w:val="24"/>
            <w:szCs w:val="24"/>
            <w:u w:val="single"/>
            <w:lang w:val="en-US"/>
          </w:rPr>
          <w:t>2.1</w:t>
        </w:r>
        <w:r w:rsidR="00C2579C" w:rsidRPr="00C2579C">
          <w:rPr>
            <w:rFonts w:ascii="Arial" w:eastAsia="Times New Roman" w:hAnsi="Arial" w:cs="Arial"/>
            <w:noProof/>
            <w:sz w:val="24"/>
            <w:szCs w:val="24"/>
            <w:lang w:val="en-US"/>
          </w:rPr>
          <w:tab/>
        </w:r>
        <w:r w:rsidR="002E7BFF" w:rsidRPr="00C36C20">
          <w:rPr>
            <w:rFonts w:ascii="Arial" w:eastAsia="Calibri" w:hAnsi="Arial" w:cs="Arial"/>
          </w:rPr>
          <w:t>Azure Application Gateway</w:t>
        </w:r>
        <w:r w:rsidR="00C2579C" w:rsidRPr="00C2579C">
          <w:rPr>
            <w:rFonts w:ascii="Arial" w:eastAsia="Times New Roman" w:hAnsi="Arial" w:cs="Arial"/>
            <w:noProof/>
            <w:webHidden/>
            <w:sz w:val="24"/>
            <w:szCs w:val="24"/>
            <w:lang w:val="en-US"/>
          </w:rPr>
          <w:tab/>
        </w:r>
      </w:hyperlink>
      <w:r w:rsidR="000E110C">
        <w:rPr>
          <w:rFonts w:ascii="Arial" w:eastAsia="Times New Roman" w:hAnsi="Arial" w:cs="Arial"/>
          <w:noProof/>
          <w:u w:val="single"/>
          <w:lang w:val="en-US"/>
        </w:rPr>
        <w:t>5</w:t>
      </w:r>
    </w:p>
    <w:p w14:paraId="6F2D0826" w14:textId="4902BA93" w:rsidR="002E7BFF" w:rsidRPr="00C36C20" w:rsidRDefault="002E7BFF" w:rsidP="00C2579C">
      <w:pPr>
        <w:tabs>
          <w:tab w:val="left" w:pos="720"/>
          <w:tab w:val="left" w:pos="1296"/>
          <w:tab w:val="right" w:leader="dot" w:pos="9350"/>
        </w:tabs>
        <w:spacing w:before="60" w:after="60" w:line="240" w:lineRule="auto"/>
        <w:ind w:left="432"/>
        <w:jc w:val="both"/>
        <w:rPr>
          <w:rFonts w:ascii="Arial" w:eastAsia="Calibri" w:hAnsi="Arial" w:cs="Arial"/>
          <w:webHidden/>
        </w:rPr>
      </w:pPr>
      <w:r w:rsidRPr="00C36C20">
        <w:rPr>
          <w:rFonts w:ascii="Arial" w:eastAsia="Times New Roman" w:hAnsi="Arial" w:cs="Arial"/>
          <w:noProof/>
          <w:sz w:val="24"/>
          <w:szCs w:val="24"/>
          <w:u w:val="single"/>
          <w:lang w:val="en-US"/>
        </w:rPr>
        <w:t>2.2</w:t>
      </w:r>
      <w:r w:rsidRPr="00C36C20">
        <w:rPr>
          <w:rFonts w:ascii="Arial" w:eastAsia="Calibri" w:hAnsi="Arial" w:cs="Arial"/>
        </w:rPr>
        <w:tab/>
        <w:t>VNET Service Endpoints</w:t>
      </w:r>
      <w:r w:rsidRPr="00C2579C">
        <w:rPr>
          <w:rFonts w:ascii="Arial" w:eastAsia="Calibri" w:hAnsi="Arial" w:cs="Arial"/>
          <w:webHidden/>
        </w:rPr>
        <w:tab/>
      </w:r>
      <w:r w:rsidR="000E110C">
        <w:rPr>
          <w:rFonts w:ascii="Arial" w:eastAsia="Calibri" w:hAnsi="Arial" w:cs="Arial"/>
          <w:webHidden/>
        </w:rPr>
        <w:t>5</w:t>
      </w:r>
    </w:p>
    <w:p w14:paraId="710E70CD" w14:textId="3E92BABC" w:rsidR="002E7BFF" w:rsidRPr="00C2579C" w:rsidRDefault="002E7BFF"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r w:rsidRPr="00C36C20">
        <w:rPr>
          <w:rFonts w:ascii="Arial" w:eastAsia="Times New Roman" w:hAnsi="Arial" w:cs="Arial"/>
          <w:noProof/>
          <w:sz w:val="24"/>
          <w:szCs w:val="24"/>
          <w:u w:val="single"/>
          <w:lang w:val="en-US"/>
        </w:rPr>
        <w:t>2.3</w:t>
      </w:r>
      <w:r w:rsidRPr="00C36C20">
        <w:rPr>
          <w:rFonts w:ascii="Arial" w:eastAsia="Calibri" w:hAnsi="Arial" w:cs="Arial"/>
        </w:rPr>
        <w:tab/>
        <w:t>VNET Peering</w:t>
      </w:r>
      <w:r w:rsidRPr="00C2579C">
        <w:rPr>
          <w:rFonts w:ascii="Arial" w:eastAsia="Calibri" w:hAnsi="Arial" w:cs="Arial"/>
          <w:webHidden/>
        </w:rPr>
        <w:tab/>
      </w:r>
      <w:r w:rsidR="000E110C">
        <w:rPr>
          <w:rFonts w:ascii="Arial" w:eastAsia="Calibri" w:hAnsi="Arial" w:cs="Arial"/>
          <w:webHidden/>
        </w:rPr>
        <w:t>5</w:t>
      </w:r>
    </w:p>
    <w:p w14:paraId="520A63E1" w14:textId="47BCE6E8" w:rsidR="002E7BFF" w:rsidRPr="00C2579C" w:rsidRDefault="002F3972" w:rsidP="002E7BFF">
      <w:pPr>
        <w:tabs>
          <w:tab w:val="left" w:pos="288"/>
          <w:tab w:val="left" w:pos="720"/>
          <w:tab w:val="right" w:leader="dot" w:pos="9350"/>
        </w:tabs>
        <w:spacing w:before="180" w:after="60" w:line="240" w:lineRule="auto"/>
        <w:jc w:val="both"/>
        <w:rPr>
          <w:rFonts w:ascii="Arial" w:eastAsia="Times New Roman" w:hAnsi="Arial" w:cs="Arial"/>
          <w:noProof/>
          <w:sz w:val="24"/>
          <w:szCs w:val="24"/>
          <w:lang w:val="en-US"/>
        </w:rPr>
      </w:pPr>
      <w:hyperlink w:anchor="_Toc180482597" w:history="1">
        <w:r w:rsidR="002E7BFF" w:rsidRPr="00C2579C">
          <w:rPr>
            <w:rFonts w:ascii="Arial" w:eastAsia="Times New Roman" w:hAnsi="Arial" w:cs="Arial"/>
            <w:b/>
            <w:bCs/>
            <w:caps/>
            <w:noProof/>
            <w:sz w:val="24"/>
            <w:szCs w:val="28"/>
            <w:u w:val="single"/>
            <w:lang w:val="en-US"/>
          </w:rPr>
          <w:t>3</w:t>
        </w:r>
        <w:r w:rsidR="002E7BFF" w:rsidRPr="00C2579C">
          <w:rPr>
            <w:rFonts w:ascii="Arial" w:eastAsia="Times New Roman" w:hAnsi="Arial" w:cs="Arial"/>
            <w:noProof/>
            <w:sz w:val="24"/>
            <w:szCs w:val="24"/>
            <w:lang w:val="en-US"/>
          </w:rPr>
          <w:tab/>
        </w:r>
        <w:r w:rsidR="002E7BFF" w:rsidRPr="00C36C20">
          <w:rPr>
            <w:rFonts w:ascii="Arial" w:eastAsia="Times New Roman" w:hAnsi="Arial" w:cs="Arial"/>
            <w:b/>
            <w:bCs/>
            <w:caps/>
            <w:noProof/>
            <w:sz w:val="24"/>
            <w:szCs w:val="28"/>
            <w:u w:val="single"/>
            <w:lang w:val="en-US"/>
          </w:rPr>
          <w:t>COMPONENTS</w:t>
        </w:r>
        <w:r w:rsidR="002E7BFF" w:rsidRPr="00C2579C">
          <w:rPr>
            <w:rFonts w:ascii="Arial" w:eastAsia="Times New Roman" w:hAnsi="Arial" w:cs="Arial"/>
            <w:b/>
            <w:bCs/>
            <w:caps/>
            <w:noProof/>
            <w:webHidden/>
            <w:sz w:val="24"/>
            <w:szCs w:val="28"/>
            <w:lang w:val="en-US"/>
          </w:rPr>
          <w:tab/>
        </w:r>
        <w:r w:rsidR="000E110C">
          <w:rPr>
            <w:rFonts w:ascii="Arial" w:eastAsia="Times New Roman" w:hAnsi="Arial" w:cs="Arial"/>
            <w:b/>
            <w:bCs/>
            <w:caps/>
            <w:noProof/>
            <w:webHidden/>
            <w:sz w:val="24"/>
            <w:szCs w:val="28"/>
            <w:lang w:val="en-US"/>
          </w:rPr>
          <w:t>6</w:t>
        </w:r>
      </w:hyperlink>
    </w:p>
    <w:p w14:paraId="73A68EDE" w14:textId="71E49C6E"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598" w:history="1">
        <w:r w:rsidR="002E7BFF" w:rsidRPr="00C2579C">
          <w:rPr>
            <w:rFonts w:ascii="Arial" w:eastAsia="Times New Roman" w:hAnsi="Arial" w:cs="Arial"/>
            <w:noProof/>
            <w:sz w:val="24"/>
            <w:szCs w:val="24"/>
            <w:u w:val="single"/>
            <w:lang w:val="en-US"/>
          </w:rPr>
          <w:t>3.1</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Azure SQL</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6</w:t>
        </w:r>
      </w:hyperlink>
    </w:p>
    <w:p w14:paraId="57C3DC93" w14:textId="68D0D38F"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599" w:history="1">
        <w:r w:rsidR="002E7BFF" w:rsidRPr="00C2579C">
          <w:rPr>
            <w:rFonts w:ascii="Arial" w:eastAsia="Times New Roman" w:hAnsi="Arial" w:cs="Arial"/>
            <w:noProof/>
            <w:sz w:val="24"/>
            <w:szCs w:val="24"/>
            <w:u w:val="single"/>
            <w:lang w:val="en-US"/>
          </w:rPr>
          <w:t>3.2</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Azure Kubernetes Service</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7</w:t>
        </w:r>
      </w:hyperlink>
    </w:p>
    <w:p w14:paraId="0FF1CC0C" w14:textId="76BC7550"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600" w:history="1">
        <w:r w:rsidR="002E7BFF" w:rsidRPr="00C2579C">
          <w:rPr>
            <w:rFonts w:ascii="Arial" w:eastAsia="Times New Roman" w:hAnsi="Arial" w:cs="Arial"/>
            <w:noProof/>
            <w:sz w:val="24"/>
            <w:szCs w:val="24"/>
            <w:u w:val="single"/>
            <w:lang w:val="en-US"/>
          </w:rPr>
          <w:t>3.3</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Key Vault</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8</w:t>
        </w:r>
      </w:hyperlink>
    </w:p>
    <w:p w14:paraId="4A2D9744" w14:textId="6DF39DBB"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601" w:history="1">
        <w:r w:rsidR="002E7BFF" w:rsidRPr="00C2579C">
          <w:rPr>
            <w:rFonts w:ascii="Arial" w:eastAsia="Times New Roman" w:hAnsi="Arial" w:cs="Arial"/>
            <w:noProof/>
            <w:sz w:val="24"/>
            <w:szCs w:val="24"/>
            <w:u w:val="single"/>
            <w:lang w:val="en-US"/>
          </w:rPr>
          <w:t>3.4</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Log Analytics</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8</w:t>
        </w:r>
      </w:hyperlink>
    </w:p>
    <w:p w14:paraId="5210DA4D" w14:textId="61F134A7"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602" w:history="1">
        <w:r w:rsidR="002E7BFF" w:rsidRPr="00C2579C">
          <w:rPr>
            <w:rFonts w:ascii="Arial" w:eastAsia="Times New Roman" w:hAnsi="Arial" w:cs="Arial"/>
            <w:noProof/>
            <w:sz w:val="24"/>
            <w:szCs w:val="24"/>
            <w:u w:val="single"/>
            <w:lang w:val="en-US"/>
          </w:rPr>
          <w:t>3.5</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Application Insights</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9</w:t>
        </w:r>
      </w:hyperlink>
    </w:p>
    <w:p w14:paraId="6B93AA91" w14:textId="6FA35C8A" w:rsidR="002E7BFF" w:rsidRPr="00C2579C" w:rsidRDefault="002F3972" w:rsidP="002E7BFF">
      <w:pPr>
        <w:tabs>
          <w:tab w:val="left" w:pos="720"/>
          <w:tab w:val="left" w:pos="1296"/>
          <w:tab w:val="right" w:leader="dot" w:pos="9350"/>
        </w:tabs>
        <w:spacing w:before="60" w:after="60" w:line="240" w:lineRule="auto"/>
        <w:ind w:left="432"/>
        <w:jc w:val="both"/>
        <w:rPr>
          <w:rFonts w:ascii="Arial" w:eastAsia="Times New Roman" w:hAnsi="Arial" w:cs="Arial"/>
          <w:noProof/>
          <w:sz w:val="24"/>
          <w:szCs w:val="24"/>
          <w:lang w:val="en-US"/>
        </w:rPr>
      </w:pPr>
      <w:hyperlink w:anchor="_Toc180482603" w:history="1">
        <w:r w:rsidR="002E7BFF" w:rsidRPr="00C2579C">
          <w:rPr>
            <w:rFonts w:ascii="Arial" w:eastAsia="Times New Roman" w:hAnsi="Arial" w:cs="Arial"/>
            <w:noProof/>
            <w:sz w:val="24"/>
            <w:szCs w:val="24"/>
            <w:u w:val="single"/>
            <w:lang w:val="en-US"/>
          </w:rPr>
          <w:t>3.6</w:t>
        </w:r>
        <w:r w:rsidR="002E7BFF" w:rsidRPr="00C2579C">
          <w:rPr>
            <w:rFonts w:ascii="Arial" w:eastAsia="Times New Roman" w:hAnsi="Arial" w:cs="Arial"/>
            <w:noProof/>
            <w:sz w:val="24"/>
            <w:szCs w:val="24"/>
            <w:lang w:val="en-US"/>
          </w:rPr>
          <w:tab/>
        </w:r>
        <w:r w:rsidR="00EB2F07" w:rsidRPr="00C36C20">
          <w:rPr>
            <w:rFonts w:ascii="Arial" w:eastAsia="Times New Roman" w:hAnsi="Arial" w:cs="Arial"/>
            <w:noProof/>
            <w:sz w:val="24"/>
            <w:szCs w:val="24"/>
            <w:u w:val="single"/>
            <w:lang w:val="en-US"/>
          </w:rPr>
          <w:t>Azure Storage</w:t>
        </w:r>
        <w:r w:rsidR="002E7BFF" w:rsidRPr="00C2579C">
          <w:rPr>
            <w:rFonts w:ascii="Arial" w:eastAsia="Times New Roman" w:hAnsi="Arial" w:cs="Arial"/>
            <w:noProof/>
            <w:webHidden/>
            <w:sz w:val="24"/>
            <w:szCs w:val="24"/>
            <w:lang w:val="en-US"/>
          </w:rPr>
          <w:tab/>
        </w:r>
        <w:r w:rsidR="000E110C">
          <w:rPr>
            <w:rFonts w:ascii="Arial" w:eastAsia="Times New Roman" w:hAnsi="Arial" w:cs="Arial"/>
            <w:noProof/>
            <w:webHidden/>
            <w:sz w:val="24"/>
            <w:szCs w:val="24"/>
            <w:lang w:val="en-US"/>
          </w:rPr>
          <w:t>9</w:t>
        </w:r>
      </w:hyperlink>
    </w:p>
    <w:p w14:paraId="0660FDE8" w14:textId="685C1109" w:rsidR="00C2579C" w:rsidRPr="00C36C20" w:rsidRDefault="00C2579C" w:rsidP="00C2579C">
      <w:pPr>
        <w:spacing w:before="180" w:after="120"/>
        <w:rPr>
          <w:rFonts w:ascii="Arial" w:hAnsi="Arial" w:cs="Arial"/>
          <w:b/>
          <w:i/>
          <w:iCs/>
          <w:color w:val="0000FF"/>
          <w:sz w:val="28"/>
          <w:szCs w:val="28"/>
        </w:rPr>
      </w:pPr>
      <w:r w:rsidRPr="00C36C20">
        <w:rPr>
          <w:rFonts w:ascii="Arial" w:eastAsia="Times New Roman" w:hAnsi="Arial" w:cs="Arial"/>
          <w:noProof/>
          <w:sz w:val="24"/>
          <w:szCs w:val="24"/>
          <w:lang w:val="en-US"/>
        </w:rPr>
        <w:fldChar w:fldCharType="end"/>
      </w:r>
    </w:p>
    <w:p w14:paraId="56305BEC" w14:textId="7EEC4C0E" w:rsidR="007643AC" w:rsidRPr="00C36C20" w:rsidRDefault="00204C36" w:rsidP="004B2993">
      <w:pPr>
        <w:rPr>
          <w:rFonts w:ascii="Arial" w:hAnsi="Arial" w:cs="Arial"/>
          <w:color w:val="222222"/>
          <w:sz w:val="20"/>
          <w:szCs w:val="20"/>
          <w:shd w:val="clear" w:color="auto" w:fill="FFFFFF"/>
        </w:rPr>
        <w:sectPr w:rsidR="007643AC" w:rsidRPr="00C36C20">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pPr>
      <w:r w:rsidRPr="00C36C20">
        <w:rPr>
          <w:rFonts w:ascii="Arial" w:hAnsi="Arial" w:cs="Arial"/>
          <w:color w:val="222222"/>
          <w:sz w:val="20"/>
          <w:szCs w:val="20"/>
          <w:shd w:val="clear" w:color="auto" w:fill="FFFFFF"/>
        </w:rPr>
        <w:br w:type="page"/>
      </w:r>
    </w:p>
    <w:bookmarkEnd w:id="0"/>
    <w:p w14:paraId="2ECA15C7" w14:textId="26F58EFF" w:rsidR="00EC54DD" w:rsidRPr="00C36C20" w:rsidRDefault="000B078D" w:rsidP="00204C36">
      <w:pPr>
        <w:pStyle w:val="ListParagraph"/>
        <w:numPr>
          <w:ilvl w:val="0"/>
          <w:numId w:val="33"/>
        </w:numPr>
        <w:rPr>
          <w:b/>
          <w:bCs/>
          <w:sz w:val="28"/>
          <w:szCs w:val="28"/>
        </w:rPr>
      </w:pPr>
      <w:r w:rsidRPr="000B078D">
        <w:rPr>
          <w:b/>
          <w:bCs/>
          <w:sz w:val="28"/>
          <w:szCs w:val="28"/>
        </w:rPr>
        <w:lastRenderedPageBreak/>
        <w:t>APPLICATION ARCHITECTURE</w:t>
      </w:r>
      <w:r w:rsidRPr="000B078D">
        <w:rPr>
          <w:b/>
          <w:bCs/>
          <w:sz w:val="28"/>
          <w:szCs w:val="28"/>
        </w:rPr>
        <w:t xml:space="preserve"> </w:t>
      </w:r>
      <w:r w:rsidR="00204C36" w:rsidRPr="00C36C20">
        <w:rPr>
          <w:b/>
          <w:bCs/>
          <w:sz w:val="28"/>
          <w:szCs w:val="28"/>
        </w:rPr>
        <w:t>DIAGRAM</w:t>
      </w:r>
    </w:p>
    <w:p w14:paraId="68E11C0A" w14:textId="77777777" w:rsidR="00EC54DD" w:rsidRPr="00C36C20" w:rsidRDefault="00EC54DD" w:rsidP="00EC54DD">
      <w:pPr>
        <w:rPr>
          <w:rFonts w:ascii="Arial" w:hAnsi="Arial" w:cs="Arial"/>
        </w:rPr>
      </w:pPr>
    </w:p>
    <w:p w14:paraId="1BDA36B1" w14:textId="4E8104CA" w:rsidR="00EC54DD" w:rsidRPr="00C36C20" w:rsidRDefault="000B078D" w:rsidP="00EC54DD">
      <w:pPr>
        <w:rPr>
          <w:rFonts w:ascii="Arial" w:hAnsi="Arial" w:cs="Arial"/>
        </w:rPr>
      </w:pPr>
      <w:r>
        <w:rPr>
          <w:rFonts w:ascii="Arial" w:hAnsi="Arial" w:cs="Arial"/>
          <w:noProof/>
        </w:rPr>
        <w:drawing>
          <wp:inline distT="0" distB="0" distL="0" distR="0" wp14:anchorId="285A91DB" wp14:editId="1DD6A4E7">
            <wp:extent cx="5730240" cy="6217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8493694" w14:textId="1EFD8CAB" w:rsidR="00EC54DD" w:rsidRPr="00C36C20" w:rsidRDefault="00EC54DD">
      <w:pPr>
        <w:rPr>
          <w:rFonts w:ascii="Arial" w:hAnsi="Arial" w:cs="Arial"/>
        </w:rPr>
      </w:pPr>
      <w:r w:rsidRPr="00C36C20">
        <w:rPr>
          <w:rFonts w:ascii="Arial" w:hAnsi="Arial" w:cs="Arial"/>
        </w:rPr>
        <w:br w:type="page"/>
      </w:r>
    </w:p>
    <w:p w14:paraId="427BABF8" w14:textId="719C3A2E" w:rsidR="00204C36" w:rsidRPr="00C36C20" w:rsidRDefault="00204C36" w:rsidP="00204C36">
      <w:pPr>
        <w:pStyle w:val="ListParagraph"/>
        <w:numPr>
          <w:ilvl w:val="0"/>
          <w:numId w:val="33"/>
        </w:numPr>
        <w:rPr>
          <w:rFonts w:eastAsia="Calibri"/>
          <w:b/>
          <w:bCs/>
          <w:sz w:val="28"/>
          <w:szCs w:val="28"/>
        </w:rPr>
      </w:pPr>
      <w:r w:rsidRPr="00C36C20">
        <w:rPr>
          <w:rFonts w:eastAsia="Calibri"/>
          <w:b/>
          <w:bCs/>
          <w:sz w:val="28"/>
          <w:szCs w:val="28"/>
        </w:rPr>
        <w:lastRenderedPageBreak/>
        <w:t>SYSTEM OVERVIEW</w:t>
      </w:r>
    </w:p>
    <w:p w14:paraId="51317682" w14:textId="77777777" w:rsidR="00204C36" w:rsidRPr="00C36C20" w:rsidRDefault="00204C36" w:rsidP="00204C36">
      <w:pPr>
        <w:rPr>
          <w:rFonts w:ascii="Arial" w:eastAsia="Calibri" w:hAnsi="Arial" w:cs="Arial"/>
          <w:b/>
          <w:bCs/>
          <w:sz w:val="28"/>
          <w:szCs w:val="28"/>
        </w:rPr>
      </w:pPr>
    </w:p>
    <w:p w14:paraId="5C868BAD" w14:textId="4792C2AA" w:rsidR="00EC54DD" w:rsidRPr="00C36C20" w:rsidRDefault="002E7BFF" w:rsidP="002E7BFF">
      <w:pPr>
        <w:ind w:left="360"/>
        <w:rPr>
          <w:rFonts w:ascii="Arial" w:eastAsia="Calibri" w:hAnsi="Arial" w:cs="Arial"/>
        </w:rPr>
      </w:pPr>
      <w:r w:rsidRPr="00C36C20">
        <w:rPr>
          <w:rFonts w:ascii="Arial" w:eastAsia="Calibri" w:hAnsi="Arial" w:cs="Arial"/>
        </w:rPr>
        <w:t>2.1</w:t>
      </w:r>
      <w:r w:rsidR="00EC54DD" w:rsidRPr="00C36C20">
        <w:rPr>
          <w:rFonts w:ascii="Arial" w:eastAsia="Calibri" w:hAnsi="Arial" w:cs="Arial"/>
        </w:rPr>
        <w:t xml:space="preserve">      Azure Application Gateway</w:t>
      </w:r>
    </w:p>
    <w:p w14:paraId="30A96648"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It would be used for validation of user traffic flow directed towards the Billing application.</w:t>
      </w:r>
    </w:p>
    <w:p w14:paraId="6DC5AA5A"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It would be part of a subnet within the Azure Virtual Network.</w:t>
      </w:r>
    </w:p>
    <w:p w14:paraId="53252280"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It will have two endpoints – Public (Optional) and internal.</w:t>
      </w:r>
    </w:p>
    <w:p w14:paraId="52A9603D"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Traffic coming from the internet would be directed to the public endpoint with a public IP.</w:t>
      </w:r>
    </w:p>
    <w:p w14:paraId="46DDF8E6"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Traffic coming from the intranet would be directed to the internal endpoint with a private IP.</w:t>
      </w:r>
    </w:p>
    <w:p w14:paraId="4CA2693E"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For intranet traffic - configuration would have to be done on the on-premises domain controller (DNS) to direct it to Azure Application Gateway’s internal endpoint.</w:t>
      </w:r>
    </w:p>
    <w:p w14:paraId="0DAC59A0"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For internet traffic - configuration has to be done at the domain registry’s end to direct it to Azure Application Gateway’s public endpoint.</w:t>
      </w:r>
    </w:p>
    <w:p w14:paraId="27F70A65" w14:textId="77777777" w:rsidR="00EC54DD" w:rsidRPr="00C36C20" w:rsidRDefault="00EC54DD" w:rsidP="00EC54DD">
      <w:pPr>
        <w:pStyle w:val="ListParagraph"/>
        <w:numPr>
          <w:ilvl w:val="0"/>
          <w:numId w:val="20"/>
        </w:numPr>
        <w:spacing w:before="240" w:after="240" w:line="276" w:lineRule="auto"/>
        <w:contextualSpacing/>
        <w:rPr>
          <w:rFonts w:eastAsia="Calibri"/>
        </w:rPr>
      </w:pPr>
      <w:r w:rsidRPr="00C36C20">
        <w:rPr>
          <w:rFonts w:eastAsia="Calibri"/>
        </w:rPr>
        <w:t>It would forward the requests to the internal load balancer of the Azure Kubernetes Services.</w:t>
      </w:r>
    </w:p>
    <w:p w14:paraId="4B56922B" w14:textId="77777777" w:rsidR="00EC54DD" w:rsidRPr="00C36C20" w:rsidRDefault="00EC54DD" w:rsidP="00EC54DD">
      <w:pPr>
        <w:spacing w:before="240" w:after="240"/>
        <w:ind w:left="1440"/>
        <w:jc w:val="both"/>
        <w:rPr>
          <w:rFonts w:ascii="Arial" w:eastAsia="Calibri" w:hAnsi="Arial" w:cs="Arial"/>
        </w:rPr>
      </w:pPr>
      <w:r w:rsidRPr="00C36C20">
        <w:rPr>
          <w:rFonts w:ascii="Arial" w:eastAsia="Calibri" w:hAnsi="Arial" w:cs="Arial"/>
        </w:rPr>
        <w:t xml:space="preserve"> </w:t>
      </w:r>
    </w:p>
    <w:p w14:paraId="53324E6A" w14:textId="1CAAA0B7" w:rsidR="00EC54DD" w:rsidRPr="00C36C20" w:rsidRDefault="002E7BFF" w:rsidP="002E7BFF">
      <w:pPr>
        <w:spacing w:before="240" w:after="240"/>
        <w:ind w:left="360"/>
        <w:rPr>
          <w:rFonts w:ascii="Arial" w:eastAsia="Calibri" w:hAnsi="Arial" w:cs="Arial"/>
        </w:rPr>
      </w:pPr>
      <w:r w:rsidRPr="00C36C20">
        <w:rPr>
          <w:rFonts w:ascii="Arial" w:eastAsia="Calibri" w:hAnsi="Arial" w:cs="Arial"/>
        </w:rPr>
        <w:t>2.2</w:t>
      </w:r>
      <w:r w:rsidR="00EC54DD" w:rsidRPr="00C36C20">
        <w:rPr>
          <w:rFonts w:ascii="Arial" w:eastAsia="Calibri" w:hAnsi="Arial" w:cs="Arial"/>
        </w:rPr>
        <w:t xml:space="preserve">      VNET Service Endpoints</w:t>
      </w:r>
    </w:p>
    <w:p w14:paraId="4BF72DB2" w14:textId="77777777" w:rsidR="00EC54DD" w:rsidRPr="00C36C20" w:rsidRDefault="00EC54DD" w:rsidP="00EC54DD">
      <w:pPr>
        <w:pStyle w:val="ListParagraph"/>
        <w:numPr>
          <w:ilvl w:val="0"/>
          <w:numId w:val="21"/>
        </w:numPr>
        <w:spacing w:before="240" w:after="240" w:line="276" w:lineRule="auto"/>
        <w:contextualSpacing/>
        <w:rPr>
          <w:rFonts w:eastAsia="Calibri"/>
        </w:rPr>
      </w:pPr>
      <w:r w:rsidRPr="00C36C20">
        <w:rPr>
          <w:rFonts w:eastAsia="Calibri"/>
        </w:rPr>
        <w:t>These would be leveraged to restrict access to Azure SQL, Key Vault, Storage from the AKS cluster subnet.</w:t>
      </w:r>
    </w:p>
    <w:p w14:paraId="64A0E2CC" w14:textId="77777777" w:rsidR="00EC54DD" w:rsidRPr="00C36C20" w:rsidRDefault="00EC54DD" w:rsidP="00EC54DD">
      <w:pPr>
        <w:spacing w:before="240" w:after="240"/>
        <w:ind w:left="1440"/>
        <w:jc w:val="both"/>
        <w:rPr>
          <w:rFonts w:ascii="Arial" w:eastAsia="Calibri" w:hAnsi="Arial" w:cs="Arial"/>
        </w:rPr>
      </w:pPr>
      <w:r w:rsidRPr="00C36C20">
        <w:rPr>
          <w:rFonts w:ascii="Arial" w:eastAsia="Calibri" w:hAnsi="Arial" w:cs="Arial"/>
        </w:rPr>
        <w:t xml:space="preserve"> </w:t>
      </w:r>
    </w:p>
    <w:p w14:paraId="0B29A3D9" w14:textId="6DD15BD0" w:rsidR="00EC54DD" w:rsidRPr="00C36C20" w:rsidRDefault="002E7BFF" w:rsidP="002E7BFF">
      <w:pPr>
        <w:spacing w:before="240" w:after="240"/>
        <w:ind w:left="360"/>
        <w:rPr>
          <w:rFonts w:ascii="Arial" w:eastAsia="Calibri" w:hAnsi="Arial" w:cs="Arial"/>
        </w:rPr>
      </w:pPr>
      <w:r w:rsidRPr="00C36C20">
        <w:rPr>
          <w:rFonts w:ascii="Arial" w:eastAsia="Calibri" w:hAnsi="Arial" w:cs="Arial"/>
        </w:rPr>
        <w:t>2.3</w:t>
      </w:r>
      <w:r w:rsidR="00EC54DD" w:rsidRPr="00C36C20">
        <w:rPr>
          <w:rFonts w:ascii="Arial" w:eastAsia="Calibri" w:hAnsi="Arial" w:cs="Arial"/>
        </w:rPr>
        <w:t xml:space="preserve">       VNET Peering</w:t>
      </w:r>
    </w:p>
    <w:p w14:paraId="577F7959" w14:textId="77777777" w:rsidR="00EC54DD" w:rsidRPr="00C36C20" w:rsidRDefault="00EC54DD" w:rsidP="00EC54DD">
      <w:pPr>
        <w:pStyle w:val="ListParagraph"/>
        <w:numPr>
          <w:ilvl w:val="0"/>
          <w:numId w:val="22"/>
        </w:numPr>
        <w:spacing w:before="240" w:after="240" w:line="276" w:lineRule="auto"/>
        <w:contextualSpacing/>
        <w:rPr>
          <w:rFonts w:eastAsia="Calibri"/>
        </w:rPr>
      </w:pPr>
      <w:r w:rsidRPr="00C36C20">
        <w:rPr>
          <w:rFonts w:eastAsia="Calibri"/>
        </w:rPr>
        <w:t>Peering would be established between the VNet containing Application Gateway and the VNet for Confluence application.</w:t>
      </w:r>
    </w:p>
    <w:p w14:paraId="6DDCB23F" w14:textId="37B3A0A5" w:rsidR="00EC54DD" w:rsidRPr="00C36C20" w:rsidRDefault="00EC54DD" w:rsidP="00EC54DD">
      <w:pPr>
        <w:rPr>
          <w:rFonts w:ascii="Arial" w:hAnsi="Arial" w:cs="Arial"/>
        </w:rPr>
      </w:pPr>
      <w:r w:rsidRPr="00C36C20">
        <w:rPr>
          <w:rFonts w:ascii="Arial" w:hAnsi="Arial" w:cs="Arial"/>
        </w:rPr>
        <w:br w:type="page"/>
      </w:r>
    </w:p>
    <w:p w14:paraId="46AF1B50" w14:textId="3830D706" w:rsidR="00EC54DD" w:rsidRPr="00C36C20" w:rsidRDefault="00EC54DD" w:rsidP="00204C36">
      <w:pPr>
        <w:pStyle w:val="ListParagraph"/>
        <w:numPr>
          <w:ilvl w:val="0"/>
          <w:numId w:val="33"/>
        </w:numPr>
        <w:rPr>
          <w:rFonts w:eastAsia="Calibri"/>
          <w:b/>
          <w:sz w:val="28"/>
          <w:szCs w:val="28"/>
        </w:rPr>
      </w:pPr>
      <w:bookmarkStart w:id="1" w:name="_Hlk76651813"/>
      <w:r w:rsidRPr="00C36C20">
        <w:rPr>
          <w:rFonts w:eastAsia="Calibri"/>
          <w:b/>
          <w:sz w:val="28"/>
          <w:szCs w:val="28"/>
        </w:rPr>
        <w:lastRenderedPageBreak/>
        <w:t>COMPONENTS</w:t>
      </w:r>
      <w:bookmarkEnd w:id="1"/>
      <w:r w:rsidRPr="00C36C20">
        <w:rPr>
          <w:rFonts w:eastAsia="Calibri"/>
          <w:b/>
          <w:sz w:val="28"/>
          <w:szCs w:val="28"/>
        </w:rPr>
        <w:t xml:space="preserve"> </w:t>
      </w:r>
    </w:p>
    <w:p w14:paraId="6C634A93" w14:textId="77777777" w:rsidR="00204C36" w:rsidRPr="00C36C20" w:rsidRDefault="00204C36" w:rsidP="00204C36">
      <w:pPr>
        <w:rPr>
          <w:rFonts w:ascii="Arial" w:eastAsia="Calibri" w:hAnsi="Arial" w:cs="Arial"/>
          <w:b/>
          <w:sz w:val="28"/>
          <w:szCs w:val="28"/>
        </w:rPr>
      </w:pPr>
    </w:p>
    <w:p w14:paraId="46B7B2CA" w14:textId="6DC263B9" w:rsidR="00EC54DD" w:rsidRPr="00C36C20" w:rsidRDefault="00EC54DD" w:rsidP="002E7BFF">
      <w:pPr>
        <w:pStyle w:val="ListParagraph"/>
        <w:numPr>
          <w:ilvl w:val="1"/>
          <w:numId w:val="33"/>
        </w:numPr>
        <w:shd w:val="clear" w:color="auto" w:fill="FFFFFF"/>
        <w:spacing w:before="240" w:line="425" w:lineRule="auto"/>
        <w:rPr>
          <w:rFonts w:eastAsia="Calibri"/>
        </w:rPr>
      </w:pPr>
      <w:r w:rsidRPr="00C36C20">
        <w:rPr>
          <w:rFonts w:eastAsia="Calibri"/>
        </w:rPr>
        <w:t>Azure SQL</w:t>
      </w:r>
    </w:p>
    <w:p w14:paraId="1052CA59" w14:textId="77777777" w:rsidR="00EC54DD" w:rsidRPr="00C36C20" w:rsidRDefault="00EC54DD" w:rsidP="00EC54DD">
      <w:pPr>
        <w:pStyle w:val="ListParagraph"/>
        <w:numPr>
          <w:ilvl w:val="0"/>
          <w:numId w:val="23"/>
        </w:numPr>
        <w:shd w:val="clear" w:color="auto" w:fill="FFFFFF"/>
        <w:tabs>
          <w:tab w:val="left" w:pos="2340"/>
        </w:tabs>
        <w:spacing w:before="240" w:after="0" w:line="425" w:lineRule="auto"/>
        <w:contextualSpacing/>
        <w:rPr>
          <w:rFonts w:eastAsia="Calibri"/>
        </w:rPr>
      </w:pPr>
      <w:r w:rsidRPr="00C36C20">
        <w:rPr>
          <w:rFonts w:eastAsia="Calibri"/>
        </w:rPr>
        <w:t>SLA - 99.995%</w:t>
      </w:r>
    </w:p>
    <w:p w14:paraId="53297F70" w14:textId="77777777" w:rsidR="00EC54DD" w:rsidRPr="00C36C20"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Point in time restore.</w:t>
      </w:r>
    </w:p>
    <w:p w14:paraId="7A0AD3FC" w14:textId="77777777" w:rsidR="00EC54DD" w:rsidRPr="00C36C20"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Inbuilt provision for Geo-replication and Failover group.</w:t>
      </w:r>
    </w:p>
    <w:p w14:paraId="0C7364C2" w14:textId="77777777" w:rsidR="00EC54DD" w:rsidRPr="00C36C20"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As it’s a PaaS offering, we don’t have to manage anything. No maintenance, patch management, security upgrades, etc. are needed.</w:t>
      </w:r>
    </w:p>
    <w:p w14:paraId="41ED23D8" w14:textId="77777777" w:rsidR="00EC54DD" w:rsidRPr="00C36C20"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Easily compatible with Azure DevOps for setting up continuous deployment.</w:t>
      </w:r>
    </w:p>
    <w:p w14:paraId="4184E63E" w14:textId="77777777" w:rsidR="00EC54DD" w:rsidRPr="00C36C20"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Auto Scaling as per the requirement.</w:t>
      </w:r>
    </w:p>
    <w:p w14:paraId="2281AB06" w14:textId="5479B30B" w:rsidR="00EC54DD" w:rsidRDefault="00EC54DD" w:rsidP="00EC54DD">
      <w:pPr>
        <w:pStyle w:val="ListParagraph"/>
        <w:numPr>
          <w:ilvl w:val="0"/>
          <w:numId w:val="23"/>
        </w:numPr>
        <w:shd w:val="clear" w:color="auto" w:fill="FFFFFF"/>
        <w:spacing w:after="0" w:line="425" w:lineRule="auto"/>
        <w:contextualSpacing/>
        <w:rPr>
          <w:rFonts w:eastAsia="Calibri"/>
        </w:rPr>
      </w:pPr>
      <w:r w:rsidRPr="00C36C20">
        <w:rPr>
          <w:rFonts w:eastAsia="Calibri"/>
        </w:rPr>
        <w:t>Provision of elastic pools which is suitable for microservices architecture. It automatically allocates the free database transaction units (DTU) to the database which is in need.</w:t>
      </w:r>
    </w:p>
    <w:p w14:paraId="5BD697B1" w14:textId="77777777" w:rsidR="000E110C" w:rsidRPr="000E110C" w:rsidRDefault="000E110C" w:rsidP="000E110C">
      <w:pPr>
        <w:shd w:val="clear" w:color="auto" w:fill="FFFFFF"/>
        <w:spacing w:after="0" w:line="425" w:lineRule="auto"/>
        <w:ind w:left="360"/>
        <w:contextualSpacing/>
        <w:rPr>
          <w:rFonts w:eastAsia="Calibri"/>
        </w:rPr>
      </w:pPr>
    </w:p>
    <w:p w14:paraId="638AB821" w14:textId="77777777" w:rsidR="00EC54DD" w:rsidRPr="00C36C20" w:rsidRDefault="00EC54DD" w:rsidP="002E7BFF">
      <w:pPr>
        <w:shd w:val="clear" w:color="auto" w:fill="FFFFFF"/>
        <w:spacing w:line="425" w:lineRule="auto"/>
        <w:ind w:left="360"/>
        <w:jc w:val="both"/>
        <w:rPr>
          <w:rFonts w:ascii="Arial" w:eastAsia="Calibri" w:hAnsi="Arial" w:cs="Arial"/>
        </w:rPr>
      </w:pPr>
      <w:r w:rsidRPr="00C36C20">
        <w:rPr>
          <w:rFonts w:ascii="Arial" w:eastAsia="Calibri" w:hAnsi="Arial" w:cs="Arial"/>
        </w:rPr>
        <w:t>Conclusion - Azure SQL elastic pools is the correct choice for Billing application.</w:t>
      </w:r>
    </w:p>
    <w:p w14:paraId="274570ED" w14:textId="77777777" w:rsidR="002E7BFF" w:rsidRPr="00C36C20" w:rsidRDefault="00EC54DD" w:rsidP="002E7BFF">
      <w:pPr>
        <w:shd w:val="clear" w:color="auto" w:fill="FFFFFF"/>
        <w:spacing w:line="425" w:lineRule="auto"/>
        <w:ind w:left="360"/>
        <w:jc w:val="both"/>
        <w:rPr>
          <w:rFonts w:ascii="Arial" w:eastAsia="Calibri" w:hAnsi="Arial" w:cs="Arial"/>
        </w:rPr>
      </w:pPr>
      <w:r w:rsidRPr="00C36C20">
        <w:rPr>
          <w:rFonts w:ascii="Arial" w:eastAsia="Calibri" w:hAnsi="Arial" w:cs="Arial"/>
        </w:rPr>
        <w:t>E.g. – If the database is getting used more, then resources would get allocated automatically based on the configured DTUs.</w:t>
      </w:r>
    </w:p>
    <w:p w14:paraId="323585B3" w14:textId="01193A02" w:rsidR="002E7BFF" w:rsidRPr="00C36C20" w:rsidRDefault="00EC54DD" w:rsidP="002E7BFF">
      <w:pPr>
        <w:shd w:val="clear" w:color="auto" w:fill="FFFFFF"/>
        <w:spacing w:line="425" w:lineRule="auto"/>
        <w:ind w:left="360"/>
        <w:jc w:val="both"/>
        <w:rPr>
          <w:rFonts w:ascii="Arial" w:eastAsia="Calibri" w:hAnsi="Arial" w:cs="Arial"/>
        </w:rPr>
      </w:pPr>
      <w:r w:rsidRPr="00C36C20">
        <w:rPr>
          <w:rFonts w:ascii="Arial" w:eastAsia="Calibri" w:hAnsi="Arial" w:cs="Arial"/>
        </w:rPr>
        <w:t>Using SQL in Azure VM can provide a maximum of 99.99% SLA, also the latency would increase in this case and elastic pool features would not be present. Thus, not recommended for Billing application.</w:t>
      </w:r>
      <w:r w:rsidR="002E7BFF" w:rsidRPr="00C36C20">
        <w:rPr>
          <w:rFonts w:ascii="Arial" w:eastAsia="Calibri" w:hAnsi="Arial" w:cs="Arial"/>
        </w:rPr>
        <w:br w:type="page"/>
      </w:r>
    </w:p>
    <w:p w14:paraId="2F7AC459" w14:textId="0211C025" w:rsidR="00EC54DD" w:rsidRPr="00C36C20" w:rsidRDefault="00EC54DD" w:rsidP="002E7BFF">
      <w:pPr>
        <w:pStyle w:val="ListParagraph"/>
        <w:numPr>
          <w:ilvl w:val="1"/>
          <w:numId w:val="33"/>
        </w:numPr>
        <w:shd w:val="clear" w:color="auto" w:fill="FFFFFF"/>
        <w:spacing w:before="240" w:line="425" w:lineRule="auto"/>
        <w:rPr>
          <w:rFonts w:eastAsia="Calibri"/>
        </w:rPr>
      </w:pPr>
      <w:r w:rsidRPr="00C36C20">
        <w:rPr>
          <w:rFonts w:eastAsia="Calibri"/>
        </w:rPr>
        <w:lastRenderedPageBreak/>
        <w:t>Azure Kubernetes Service</w:t>
      </w:r>
    </w:p>
    <w:p w14:paraId="13CB5411"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highlight w:val="white"/>
        </w:rPr>
      </w:pPr>
      <w:r w:rsidRPr="00C36C20">
        <w:rPr>
          <w:rFonts w:ascii="Arial" w:eastAsia="Calibri" w:hAnsi="Arial" w:cs="Arial"/>
          <w:highlight w:val="white"/>
        </w:rPr>
        <w:t>You can easily migrate existing apps to containers and run them with Azure Kubernetes Service. You can also control access via Azure AD integration and SLA-based Azure Services like Azure Database using Open Service Broker for Azure (OSBA).</w:t>
      </w:r>
    </w:p>
    <w:p w14:paraId="7A64B975"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rPr>
      </w:pPr>
      <w:r w:rsidRPr="00C36C20">
        <w:rPr>
          <w:rFonts w:ascii="Arial" w:eastAsia="Calibri" w:hAnsi="Arial" w:cs="Arial"/>
        </w:rPr>
        <w:t>Deploy and orchestrate containers that include Windows containers and Linux containers.</w:t>
      </w:r>
    </w:p>
    <w:p w14:paraId="052BC0EF"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rPr>
      </w:pPr>
      <w:r w:rsidRPr="00C36C20">
        <w:rPr>
          <w:rFonts w:ascii="Arial" w:eastAsia="Calibri" w:hAnsi="Arial" w:cs="Arial"/>
        </w:rPr>
        <w:t>Deploy applications in seconds, at high density with hundreds or thousands of applications or containers per machine.</w:t>
      </w:r>
    </w:p>
    <w:p w14:paraId="7A953503"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rPr>
      </w:pPr>
      <w:r w:rsidRPr="00C36C20">
        <w:rPr>
          <w:rFonts w:ascii="Arial" w:eastAsia="Calibri" w:hAnsi="Arial" w:cs="Arial"/>
        </w:rPr>
        <w:t>Deploy different versions of the same application side by side and upgrade each application independently.</w:t>
      </w:r>
    </w:p>
    <w:p w14:paraId="491FAA07"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rPr>
      </w:pPr>
      <w:r w:rsidRPr="00C36C20">
        <w:rPr>
          <w:rFonts w:ascii="Arial" w:eastAsia="Calibri" w:hAnsi="Arial" w:cs="Arial"/>
        </w:rPr>
        <w:t>Manage the lifecycle of your applications without any downtime, including breaking and nonbreaking upgrades.</w:t>
      </w:r>
    </w:p>
    <w:p w14:paraId="5ECAA4C9" w14:textId="77777777" w:rsidR="00EC54DD" w:rsidRPr="00C36C20" w:rsidRDefault="00EC54DD" w:rsidP="00EC54DD">
      <w:pPr>
        <w:numPr>
          <w:ilvl w:val="0"/>
          <w:numId w:val="24"/>
        </w:numPr>
        <w:shd w:val="clear" w:color="auto" w:fill="FFFFFF"/>
        <w:spacing w:after="0" w:line="360" w:lineRule="auto"/>
        <w:jc w:val="both"/>
        <w:rPr>
          <w:rFonts w:ascii="Arial" w:eastAsia="Calibri" w:hAnsi="Arial" w:cs="Arial"/>
        </w:rPr>
      </w:pPr>
      <w:r w:rsidRPr="00C36C20">
        <w:rPr>
          <w:rFonts w:ascii="Arial" w:eastAsia="Calibri" w:hAnsi="Arial" w:cs="Arial"/>
        </w:rPr>
        <w:t>Simplifying the configuration and management of microservices-based Apps: You can also simplify the development and management of microservices-based apps as well as streamline load balancing, horizontal scaling, self-healing, and secret management with AKS.</w:t>
      </w:r>
    </w:p>
    <w:p w14:paraId="1F208F7C" w14:textId="77777777" w:rsidR="00EC54DD" w:rsidRPr="00C36C20" w:rsidRDefault="00EC54DD" w:rsidP="00EC54DD">
      <w:pPr>
        <w:numPr>
          <w:ilvl w:val="0"/>
          <w:numId w:val="24"/>
        </w:numPr>
        <w:shd w:val="clear" w:color="auto" w:fill="FFFFFF"/>
        <w:spacing w:after="0" w:line="360" w:lineRule="auto"/>
        <w:jc w:val="both"/>
        <w:rPr>
          <w:rFonts w:ascii="Arial" w:eastAsia="Calibri" w:hAnsi="Arial" w:cs="Arial"/>
        </w:rPr>
      </w:pPr>
      <w:r w:rsidRPr="00C36C20">
        <w:rPr>
          <w:rFonts w:ascii="Arial" w:eastAsia="Calibri" w:hAnsi="Arial" w:cs="Arial"/>
          <w:color w:val="333333"/>
        </w:rPr>
        <w:t xml:space="preserve">Bringing DevOps and </w:t>
      </w:r>
      <w:hyperlink r:id="rId14">
        <w:r w:rsidRPr="00C36C20">
          <w:rPr>
            <w:rFonts w:ascii="Arial" w:eastAsia="Calibri" w:hAnsi="Arial" w:cs="Arial"/>
            <w:color w:val="005EEC"/>
          </w:rPr>
          <w:t>Kubernetes</w:t>
        </w:r>
      </w:hyperlink>
      <w:r w:rsidRPr="00C36C20">
        <w:rPr>
          <w:rFonts w:ascii="Arial" w:eastAsia="Calibri" w:hAnsi="Arial" w:cs="Arial"/>
          <w:color w:val="333333"/>
        </w:rPr>
        <w:t xml:space="preserve"> together</w:t>
      </w:r>
      <w:r w:rsidRPr="00C36C20">
        <w:rPr>
          <w:rFonts w:ascii="Arial" w:eastAsia="Calibri" w:hAnsi="Arial" w:cs="Arial"/>
        </w:rPr>
        <w:t>: AKS is also a reliable resource to bring Kubernetes and DevOps together for securing DevOps implementation with Kubernetes. Bringing both together, it improves the security and speed of the development process with Continuous Integration and Continuous Delivery (CI/CD) with dynamic policy controls.</w:t>
      </w:r>
    </w:p>
    <w:p w14:paraId="3F2D4111" w14:textId="77777777" w:rsidR="00EC54DD" w:rsidRPr="00C36C20" w:rsidRDefault="00EC54DD" w:rsidP="00EC54DD">
      <w:pPr>
        <w:numPr>
          <w:ilvl w:val="0"/>
          <w:numId w:val="24"/>
        </w:numPr>
        <w:shd w:val="clear" w:color="auto" w:fill="FFFFFF"/>
        <w:spacing w:after="0" w:line="425" w:lineRule="auto"/>
        <w:jc w:val="both"/>
        <w:rPr>
          <w:rFonts w:ascii="Arial" w:eastAsia="Calibri" w:hAnsi="Arial" w:cs="Arial"/>
        </w:rPr>
      </w:pPr>
      <w:r w:rsidRPr="00C36C20">
        <w:rPr>
          <w:rFonts w:ascii="Arial" w:eastAsia="Calibri" w:hAnsi="Arial" w:cs="Arial"/>
          <w:highlight w:val="white"/>
        </w:rPr>
        <w:t>Ease of scaling: AKS can also be applied in many other use cases such as ease of scaling by using Azure Container Instances (ACI) and AKS. By doing this, you can use AKS virtual node to provision pods inside Azure Container Instance (ACI) that start within a few seconds and enables AKS to run with required resources. If your AKS cluster runs out of resources, if will scale-out additional pods automatically without any additional servers to manage in the Kubernetes environment.</w:t>
      </w:r>
    </w:p>
    <w:p w14:paraId="0171A79E" w14:textId="77777777" w:rsidR="002E7BFF" w:rsidRPr="00C36C20" w:rsidRDefault="00EC54DD" w:rsidP="002E7BFF">
      <w:pPr>
        <w:pStyle w:val="ListParagraph"/>
        <w:numPr>
          <w:ilvl w:val="0"/>
          <w:numId w:val="24"/>
        </w:numPr>
        <w:shd w:val="clear" w:color="auto" w:fill="FFFFFF"/>
        <w:spacing w:after="0" w:line="425" w:lineRule="auto"/>
        <w:contextualSpacing/>
        <w:rPr>
          <w:rFonts w:eastAsia="Calibri"/>
          <w:highlight w:val="white"/>
        </w:rPr>
      </w:pPr>
      <w:r w:rsidRPr="00C36C20">
        <w:rPr>
          <w:rFonts w:eastAsia="Calibri"/>
          <w:highlight w:val="white"/>
        </w:rPr>
        <w:lastRenderedPageBreak/>
        <w:t>You can also simplify the development and management of microservices-based apps as well as streamline load balancing, horizontal scaling, self-healing, and secret management with AKS.</w:t>
      </w:r>
    </w:p>
    <w:p w14:paraId="7FB0F31E" w14:textId="77777777" w:rsidR="002E7BFF" w:rsidRPr="00C36C20" w:rsidRDefault="002E7BFF" w:rsidP="002E7BFF">
      <w:pPr>
        <w:shd w:val="clear" w:color="auto" w:fill="FFFFFF"/>
        <w:spacing w:after="0" w:line="425" w:lineRule="auto"/>
        <w:ind w:left="360"/>
        <w:contextualSpacing/>
        <w:rPr>
          <w:rFonts w:ascii="Arial" w:eastAsia="Calibri" w:hAnsi="Arial" w:cs="Arial"/>
          <w:highlight w:val="white"/>
        </w:rPr>
      </w:pPr>
    </w:p>
    <w:p w14:paraId="34114439" w14:textId="07E83BC6" w:rsidR="00EC54DD" w:rsidRPr="00C36C20" w:rsidRDefault="00EC54DD" w:rsidP="002E7BFF">
      <w:pPr>
        <w:pStyle w:val="ListParagraph"/>
        <w:numPr>
          <w:ilvl w:val="1"/>
          <w:numId w:val="33"/>
        </w:numPr>
        <w:shd w:val="clear" w:color="auto" w:fill="FFFFFF"/>
        <w:spacing w:before="240" w:line="425" w:lineRule="auto"/>
        <w:rPr>
          <w:rFonts w:eastAsia="Calibri"/>
        </w:rPr>
      </w:pPr>
      <w:r w:rsidRPr="00C36C20">
        <w:rPr>
          <w:rFonts w:eastAsia="Calibri"/>
        </w:rPr>
        <w:t>Key Vault</w:t>
      </w:r>
    </w:p>
    <w:p w14:paraId="15731268" w14:textId="77777777" w:rsidR="00EC54DD" w:rsidRPr="00C36C20" w:rsidRDefault="00EC54DD" w:rsidP="00EC54DD">
      <w:pPr>
        <w:pStyle w:val="ListParagraph"/>
        <w:numPr>
          <w:ilvl w:val="0"/>
          <w:numId w:val="25"/>
        </w:numPr>
        <w:shd w:val="clear" w:color="auto" w:fill="FFFFFF"/>
        <w:spacing w:after="0" w:line="425" w:lineRule="auto"/>
        <w:contextualSpacing/>
        <w:rPr>
          <w:rFonts w:eastAsia="Calibri"/>
        </w:rPr>
      </w:pPr>
      <w:r w:rsidRPr="00C36C20">
        <w:rPr>
          <w:rFonts w:eastAsia="Calibri"/>
        </w:rPr>
        <w:t>SLA – 99.9%</w:t>
      </w:r>
    </w:p>
    <w:p w14:paraId="7A95CF22" w14:textId="77777777" w:rsidR="00EC54DD" w:rsidRPr="00C36C20" w:rsidRDefault="00EC54DD" w:rsidP="00EC54DD">
      <w:pPr>
        <w:pStyle w:val="ListParagraph"/>
        <w:numPr>
          <w:ilvl w:val="0"/>
          <w:numId w:val="25"/>
        </w:numPr>
        <w:shd w:val="clear" w:color="auto" w:fill="FFFFFF"/>
        <w:spacing w:after="0" w:line="425" w:lineRule="auto"/>
        <w:contextualSpacing/>
        <w:rPr>
          <w:rFonts w:eastAsia="Calibri"/>
        </w:rPr>
      </w:pPr>
      <w:r w:rsidRPr="00C36C20">
        <w:rPr>
          <w:rFonts w:eastAsia="Calibri"/>
        </w:rPr>
        <w:t>Integrated with Azure Active Directory using service principal.</w:t>
      </w:r>
    </w:p>
    <w:p w14:paraId="603843C2" w14:textId="77777777" w:rsidR="00EC54DD" w:rsidRPr="00C36C20" w:rsidRDefault="00EC54DD" w:rsidP="00EC54DD">
      <w:pPr>
        <w:pStyle w:val="ListParagraph"/>
        <w:numPr>
          <w:ilvl w:val="0"/>
          <w:numId w:val="25"/>
        </w:numPr>
        <w:shd w:val="clear" w:color="auto" w:fill="FFFFFF"/>
        <w:spacing w:after="0" w:line="425" w:lineRule="auto"/>
        <w:contextualSpacing/>
        <w:rPr>
          <w:rFonts w:eastAsia="Calibri"/>
        </w:rPr>
      </w:pPr>
      <w:r w:rsidRPr="00C36C20">
        <w:rPr>
          <w:rFonts w:eastAsia="Calibri"/>
        </w:rPr>
        <w:t>Secret Management – in a secure manner one can store and control access to tokens, passwords, Certificates, API keys, and other secrets.</w:t>
      </w:r>
    </w:p>
    <w:p w14:paraId="698C65C8" w14:textId="77777777" w:rsidR="00EC54DD" w:rsidRPr="00C36C20" w:rsidRDefault="00EC54DD" w:rsidP="00EC54DD">
      <w:pPr>
        <w:pStyle w:val="ListParagraph"/>
        <w:numPr>
          <w:ilvl w:val="0"/>
          <w:numId w:val="25"/>
        </w:numPr>
        <w:shd w:val="clear" w:color="auto" w:fill="FFFFFF"/>
        <w:spacing w:after="0" w:line="425" w:lineRule="auto"/>
        <w:contextualSpacing/>
        <w:rPr>
          <w:rFonts w:eastAsia="Calibri"/>
        </w:rPr>
      </w:pPr>
      <w:r w:rsidRPr="00C36C20">
        <w:rPr>
          <w:rFonts w:eastAsia="Calibri"/>
        </w:rPr>
        <w:t>Key Management – As a key management solution, Azure Key Vault simplifies the process of creating and managing encryption keys.</w:t>
      </w:r>
    </w:p>
    <w:p w14:paraId="4A29909C" w14:textId="77777777" w:rsidR="00EC54DD" w:rsidRPr="00C36C20" w:rsidRDefault="00EC54DD" w:rsidP="00EC54DD">
      <w:pPr>
        <w:pStyle w:val="ListParagraph"/>
        <w:numPr>
          <w:ilvl w:val="0"/>
          <w:numId w:val="25"/>
        </w:numPr>
        <w:shd w:val="clear" w:color="auto" w:fill="FFFFFF"/>
        <w:spacing w:after="0" w:line="425" w:lineRule="auto"/>
        <w:contextualSpacing/>
        <w:rPr>
          <w:rFonts w:eastAsia="Calibri"/>
        </w:rPr>
      </w:pPr>
      <w:r w:rsidRPr="00C36C20">
        <w:rPr>
          <w:rFonts w:eastAsia="Calibri"/>
        </w:rPr>
        <w:t>Certificate Management – It serves as a service to provision, manage, and deploy public and private Secure Sockets Layer/Transport Layer Security (SSL/TLS) certificates. These can be used with Azure and other internal connected resources.</w:t>
      </w:r>
    </w:p>
    <w:p w14:paraId="17E47830" w14:textId="4E48BCF0" w:rsidR="00EC54DD" w:rsidRDefault="00EC54DD" w:rsidP="002E7BFF">
      <w:pPr>
        <w:shd w:val="clear" w:color="auto" w:fill="FFFFFF"/>
        <w:spacing w:before="240" w:line="425" w:lineRule="auto"/>
        <w:ind w:left="360"/>
        <w:jc w:val="both"/>
        <w:rPr>
          <w:rFonts w:ascii="Arial" w:eastAsia="Calibri" w:hAnsi="Arial" w:cs="Arial"/>
        </w:rPr>
      </w:pPr>
      <w:r w:rsidRPr="00C36C20">
        <w:rPr>
          <w:rFonts w:ascii="Arial" w:eastAsia="Calibri" w:hAnsi="Arial" w:cs="Arial"/>
        </w:rPr>
        <w:t>Conclusion – For any cloud native implementation Key Vault is the recommended option for securely storing all configuration items.</w:t>
      </w:r>
    </w:p>
    <w:p w14:paraId="57851FA6" w14:textId="77777777" w:rsidR="000E110C" w:rsidRPr="00C36C20" w:rsidRDefault="000E110C" w:rsidP="002E7BFF">
      <w:pPr>
        <w:shd w:val="clear" w:color="auto" w:fill="FFFFFF"/>
        <w:spacing w:before="240" w:line="425" w:lineRule="auto"/>
        <w:ind w:left="360"/>
        <w:jc w:val="both"/>
        <w:rPr>
          <w:rFonts w:ascii="Arial" w:eastAsia="Calibri" w:hAnsi="Arial" w:cs="Arial"/>
        </w:rPr>
      </w:pPr>
    </w:p>
    <w:p w14:paraId="4E8FD890" w14:textId="1541904A" w:rsidR="00EC54DD" w:rsidRPr="00C36C20" w:rsidRDefault="00EC54DD" w:rsidP="002E7BFF">
      <w:pPr>
        <w:pStyle w:val="ListParagraph"/>
        <w:numPr>
          <w:ilvl w:val="1"/>
          <w:numId w:val="33"/>
        </w:numPr>
        <w:shd w:val="clear" w:color="auto" w:fill="FFFFFF"/>
        <w:spacing w:before="240" w:line="425" w:lineRule="auto"/>
        <w:rPr>
          <w:rFonts w:eastAsia="Calibri"/>
        </w:rPr>
      </w:pPr>
      <w:r w:rsidRPr="00C36C20">
        <w:rPr>
          <w:rFonts w:eastAsia="Calibri"/>
        </w:rPr>
        <w:t>Log Analytics</w:t>
      </w:r>
    </w:p>
    <w:p w14:paraId="7F73FBF4" w14:textId="77777777" w:rsidR="00EC54DD" w:rsidRPr="00C36C20" w:rsidRDefault="00EC54DD" w:rsidP="00EC54DD">
      <w:pPr>
        <w:pStyle w:val="ListParagraph"/>
        <w:numPr>
          <w:ilvl w:val="0"/>
          <w:numId w:val="26"/>
        </w:numPr>
        <w:shd w:val="clear" w:color="auto" w:fill="FFFFFF"/>
        <w:spacing w:after="0" w:line="425" w:lineRule="auto"/>
        <w:contextualSpacing/>
        <w:rPr>
          <w:rFonts w:eastAsia="Calibri"/>
        </w:rPr>
      </w:pPr>
      <w:r w:rsidRPr="00C36C20">
        <w:rPr>
          <w:rFonts w:eastAsia="Calibri"/>
        </w:rPr>
        <w:t>SLA – 99.9%</w:t>
      </w:r>
    </w:p>
    <w:p w14:paraId="1F95B235" w14:textId="77777777" w:rsidR="00EC54DD" w:rsidRPr="00C36C20" w:rsidRDefault="00EC54DD" w:rsidP="00EC54DD">
      <w:pPr>
        <w:pStyle w:val="ListParagraph"/>
        <w:numPr>
          <w:ilvl w:val="0"/>
          <w:numId w:val="26"/>
        </w:numPr>
        <w:shd w:val="clear" w:color="auto" w:fill="FFFFFF"/>
        <w:spacing w:after="0" w:line="425" w:lineRule="auto"/>
        <w:contextualSpacing/>
        <w:rPr>
          <w:rFonts w:eastAsia="Calibri"/>
        </w:rPr>
      </w:pPr>
      <w:r w:rsidRPr="00C36C20">
        <w:rPr>
          <w:rFonts w:eastAsia="Calibri"/>
        </w:rPr>
        <w:t>Centralized repository for all logs.</w:t>
      </w:r>
    </w:p>
    <w:p w14:paraId="4CE26AC1" w14:textId="77777777" w:rsidR="00EC54DD" w:rsidRPr="00C36C20" w:rsidRDefault="00EC54DD" w:rsidP="00EC54DD">
      <w:pPr>
        <w:pStyle w:val="ListParagraph"/>
        <w:numPr>
          <w:ilvl w:val="0"/>
          <w:numId w:val="26"/>
        </w:numPr>
        <w:shd w:val="clear" w:color="auto" w:fill="FFFFFF"/>
        <w:spacing w:after="0" w:line="425" w:lineRule="auto"/>
        <w:contextualSpacing/>
        <w:rPr>
          <w:rFonts w:eastAsia="Calibri"/>
        </w:rPr>
      </w:pPr>
      <w:r w:rsidRPr="00C36C20">
        <w:rPr>
          <w:rFonts w:eastAsia="Calibri"/>
        </w:rPr>
        <w:t>Easy integration with all the Azure services.</w:t>
      </w:r>
    </w:p>
    <w:p w14:paraId="25263D3D" w14:textId="77777777" w:rsidR="00EC54DD" w:rsidRPr="00C36C20" w:rsidRDefault="00EC54DD" w:rsidP="00EC54DD">
      <w:pPr>
        <w:pStyle w:val="ListParagraph"/>
        <w:numPr>
          <w:ilvl w:val="0"/>
          <w:numId w:val="26"/>
        </w:numPr>
        <w:shd w:val="clear" w:color="auto" w:fill="FFFFFF"/>
        <w:spacing w:after="0" w:line="425" w:lineRule="auto"/>
        <w:contextualSpacing/>
        <w:rPr>
          <w:rFonts w:eastAsia="Calibri"/>
        </w:rPr>
      </w:pPr>
      <w:r w:rsidRPr="00C36C20">
        <w:rPr>
          <w:rFonts w:eastAsia="Calibri"/>
        </w:rPr>
        <w:t>Customized alerting and monitoring as per the requirement.</w:t>
      </w:r>
    </w:p>
    <w:p w14:paraId="47081FCE" w14:textId="77777777" w:rsidR="00EC54DD" w:rsidRPr="00C36C20" w:rsidRDefault="00EC54DD" w:rsidP="00EC54DD">
      <w:pPr>
        <w:pStyle w:val="ListParagraph"/>
        <w:numPr>
          <w:ilvl w:val="0"/>
          <w:numId w:val="26"/>
        </w:numPr>
        <w:shd w:val="clear" w:color="auto" w:fill="FFFFFF"/>
        <w:spacing w:after="0" w:line="425" w:lineRule="auto"/>
        <w:contextualSpacing/>
        <w:rPr>
          <w:rFonts w:eastAsia="Calibri"/>
        </w:rPr>
      </w:pPr>
      <w:r w:rsidRPr="00C36C20">
        <w:rPr>
          <w:rFonts w:eastAsia="Calibri"/>
        </w:rPr>
        <w:lastRenderedPageBreak/>
        <w:t>Compatible with Azure automation and logic apps for automated scaling, auto start/stop the azure compute resources in non-business hours for non-Prod environment in order to save the cost.</w:t>
      </w:r>
    </w:p>
    <w:p w14:paraId="1DB90917" w14:textId="55B8E277" w:rsidR="00EC54DD" w:rsidRPr="00C36C20" w:rsidRDefault="00EC54DD" w:rsidP="00EC54DD">
      <w:pPr>
        <w:rPr>
          <w:rFonts w:ascii="Arial" w:eastAsia="Calibri" w:hAnsi="Arial" w:cs="Arial"/>
        </w:rPr>
      </w:pPr>
    </w:p>
    <w:p w14:paraId="5E9E765E" w14:textId="7BFF25CA" w:rsidR="00EC54DD" w:rsidRPr="00C36C20" w:rsidRDefault="00EC54DD" w:rsidP="00EB2F07">
      <w:pPr>
        <w:pStyle w:val="ListParagraph"/>
        <w:numPr>
          <w:ilvl w:val="1"/>
          <w:numId w:val="33"/>
        </w:numPr>
        <w:shd w:val="clear" w:color="auto" w:fill="FFFFFF"/>
        <w:spacing w:before="240" w:line="425" w:lineRule="auto"/>
        <w:rPr>
          <w:rFonts w:eastAsia="Calibri"/>
        </w:rPr>
      </w:pPr>
      <w:r w:rsidRPr="00C36C20">
        <w:rPr>
          <w:rFonts w:eastAsia="Calibri"/>
        </w:rPr>
        <w:t>Application Insights</w:t>
      </w:r>
    </w:p>
    <w:p w14:paraId="002FEB24" w14:textId="7CD89945" w:rsidR="00EC54DD" w:rsidRPr="00C36C20" w:rsidRDefault="00EC54DD" w:rsidP="00EC54DD">
      <w:pPr>
        <w:pStyle w:val="ListParagraph"/>
        <w:numPr>
          <w:ilvl w:val="0"/>
          <w:numId w:val="28"/>
        </w:numPr>
        <w:spacing w:after="0" w:line="490" w:lineRule="auto"/>
        <w:contextualSpacing/>
        <w:rPr>
          <w:rFonts w:eastAsia="Calibri"/>
        </w:rPr>
      </w:pPr>
      <w:r w:rsidRPr="00C36C20">
        <w:rPr>
          <w:rFonts w:eastAsia="Calibri"/>
        </w:rPr>
        <w:t>SLA – 99.9%</w:t>
      </w:r>
    </w:p>
    <w:p w14:paraId="495C6246" w14:textId="7EB18F6F" w:rsidR="00EC54DD" w:rsidRPr="00C36C20" w:rsidRDefault="00EC54DD" w:rsidP="00EC54DD">
      <w:pPr>
        <w:pStyle w:val="ListParagraph"/>
        <w:numPr>
          <w:ilvl w:val="0"/>
          <w:numId w:val="28"/>
        </w:numPr>
        <w:shd w:val="clear" w:color="auto" w:fill="FFFFFF"/>
        <w:spacing w:after="0" w:line="425" w:lineRule="auto"/>
        <w:contextualSpacing/>
        <w:rPr>
          <w:rFonts w:eastAsia="Calibri"/>
        </w:rPr>
      </w:pPr>
      <w:r w:rsidRPr="00C36C20">
        <w:rPr>
          <w:rFonts w:eastAsia="Calibri"/>
        </w:rPr>
        <w:t>Single platform for monitoring application workloads and interaction with its dependencies/services.</w:t>
      </w:r>
    </w:p>
    <w:p w14:paraId="7832F8FC" w14:textId="312031E5" w:rsidR="00EC54DD" w:rsidRPr="00C36C20" w:rsidRDefault="00EC54DD" w:rsidP="00EC54DD">
      <w:pPr>
        <w:pStyle w:val="ListParagraph"/>
        <w:numPr>
          <w:ilvl w:val="0"/>
          <w:numId w:val="28"/>
        </w:numPr>
        <w:shd w:val="clear" w:color="auto" w:fill="FFFFFF"/>
        <w:spacing w:after="0" w:line="425" w:lineRule="auto"/>
        <w:contextualSpacing/>
        <w:rPr>
          <w:rFonts w:eastAsia="Calibri"/>
        </w:rPr>
      </w:pPr>
      <w:r w:rsidRPr="00C36C20">
        <w:rPr>
          <w:rFonts w:eastAsia="Calibri"/>
        </w:rPr>
        <w:t>Inbuilt powerful analytics tools to help you diagnose issues and provide necessary recommendations.</w:t>
      </w:r>
    </w:p>
    <w:p w14:paraId="3B1CFB9E" w14:textId="4A49A76E" w:rsidR="00EB2F07" w:rsidRPr="00C36C20" w:rsidRDefault="00EB2F07" w:rsidP="00EB2F07">
      <w:pPr>
        <w:pStyle w:val="ListParagraph"/>
        <w:numPr>
          <w:ilvl w:val="0"/>
          <w:numId w:val="28"/>
        </w:numPr>
        <w:rPr>
          <w:rFonts w:eastAsia="Calibri"/>
        </w:rPr>
      </w:pPr>
      <w:r w:rsidRPr="00C36C20">
        <w:rPr>
          <w:rFonts w:eastAsia="Calibri"/>
        </w:rPr>
        <w:t>It helps continuously to improve performance and usability.</w:t>
      </w:r>
    </w:p>
    <w:p w14:paraId="351CB439" w14:textId="0FAA8EE1" w:rsidR="00EB2F07" w:rsidRPr="00C36C20" w:rsidRDefault="00EB2F07" w:rsidP="00EB2F07">
      <w:pPr>
        <w:pStyle w:val="ListParagraph"/>
        <w:numPr>
          <w:ilvl w:val="0"/>
          <w:numId w:val="28"/>
        </w:numPr>
        <w:rPr>
          <w:rFonts w:eastAsia="Calibri"/>
        </w:rPr>
      </w:pPr>
      <w:r w:rsidRPr="00C36C20">
        <w:rPr>
          <w:rFonts w:eastAsia="Calibri"/>
        </w:rPr>
        <w:t>Ping tests can be configured to monitor application availability.</w:t>
      </w:r>
    </w:p>
    <w:p w14:paraId="1D380EA1" w14:textId="77777777" w:rsidR="00EB2F07" w:rsidRPr="00C36C20" w:rsidRDefault="00EB2F07" w:rsidP="00EB2F07">
      <w:pPr>
        <w:rPr>
          <w:rFonts w:ascii="Arial" w:eastAsia="Calibri" w:hAnsi="Arial" w:cs="Arial"/>
        </w:rPr>
      </w:pPr>
    </w:p>
    <w:p w14:paraId="084C2B1C" w14:textId="5D7B1A4D" w:rsidR="00EC54DD" w:rsidRDefault="00EC54DD" w:rsidP="00EB2F07">
      <w:pPr>
        <w:shd w:val="clear" w:color="auto" w:fill="FFFFFF"/>
        <w:spacing w:before="240" w:after="0" w:line="425" w:lineRule="auto"/>
        <w:ind w:left="360"/>
        <w:contextualSpacing/>
        <w:rPr>
          <w:rFonts w:ascii="Arial" w:eastAsia="Calibri" w:hAnsi="Arial" w:cs="Arial"/>
        </w:rPr>
      </w:pPr>
      <w:r w:rsidRPr="00C36C20">
        <w:rPr>
          <w:rFonts w:ascii="Arial" w:eastAsia="Calibri" w:hAnsi="Arial" w:cs="Arial"/>
        </w:rPr>
        <w:t>Conclusion – Combination of Log Analytics and Application Insights is recommended to set up application and infrastructure monitoring for Confluence.</w:t>
      </w:r>
    </w:p>
    <w:p w14:paraId="56ACE971" w14:textId="77777777" w:rsidR="000E110C" w:rsidRPr="00C36C20" w:rsidRDefault="000E110C" w:rsidP="00EB2F07">
      <w:pPr>
        <w:shd w:val="clear" w:color="auto" w:fill="FFFFFF"/>
        <w:spacing w:before="240" w:after="0" w:line="425" w:lineRule="auto"/>
        <w:ind w:left="360"/>
        <w:contextualSpacing/>
        <w:rPr>
          <w:rFonts w:ascii="Arial" w:eastAsia="Calibri" w:hAnsi="Arial" w:cs="Arial"/>
        </w:rPr>
      </w:pPr>
    </w:p>
    <w:p w14:paraId="2CACC04C" w14:textId="492DA568" w:rsidR="00EC54DD" w:rsidRPr="00C36C20" w:rsidRDefault="00EC54DD" w:rsidP="00EB2F07">
      <w:pPr>
        <w:pStyle w:val="ListParagraph"/>
        <w:numPr>
          <w:ilvl w:val="1"/>
          <w:numId w:val="33"/>
        </w:numPr>
        <w:shd w:val="clear" w:color="auto" w:fill="FFFFFF"/>
        <w:spacing w:before="240" w:line="425" w:lineRule="auto"/>
        <w:rPr>
          <w:rFonts w:eastAsia="Calibri"/>
        </w:rPr>
      </w:pPr>
      <w:r w:rsidRPr="00C36C20">
        <w:rPr>
          <w:rFonts w:eastAsia="Calibri"/>
        </w:rPr>
        <w:t>Azure Storage</w:t>
      </w:r>
    </w:p>
    <w:p w14:paraId="7A59FD4C" w14:textId="77777777" w:rsidR="00EC54DD" w:rsidRPr="00C36C20" w:rsidRDefault="00EC54DD" w:rsidP="00EC54DD">
      <w:pPr>
        <w:pStyle w:val="ListParagraph"/>
        <w:numPr>
          <w:ilvl w:val="0"/>
          <w:numId w:val="29"/>
        </w:numPr>
        <w:spacing w:after="0" w:line="490" w:lineRule="auto"/>
        <w:contextualSpacing/>
        <w:rPr>
          <w:rFonts w:eastAsia="Calibri"/>
        </w:rPr>
      </w:pPr>
      <w:r w:rsidRPr="00C36C20">
        <w:rPr>
          <w:rFonts w:eastAsia="Calibri"/>
        </w:rPr>
        <w:t>SLA – 99.99%</w:t>
      </w:r>
    </w:p>
    <w:p w14:paraId="695736B5" w14:textId="77777777" w:rsidR="00EC54DD" w:rsidRPr="00C36C20" w:rsidRDefault="00EC54DD" w:rsidP="00EC54DD">
      <w:pPr>
        <w:pStyle w:val="ListParagraph"/>
        <w:numPr>
          <w:ilvl w:val="0"/>
          <w:numId w:val="29"/>
        </w:numPr>
        <w:spacing w:after="0" w:line="490" w:lineRule="auto"/>
        <w:contextualSpacing/>
        <w:rPr>
          <w:rFonts w:eastAsia="Calibri"/>
        </w:rPr>
      </w:pPr>
      <w:r w:rsidRPr="00C36C20">
        <w:rPr>
          <w:rFonts w:eastAsia="Calibri"/>
        </w:rPr>
        <w:t>It enables the users to store their documents, media files, NoSQL data over the cloud that can be accessed using REST APIs.</w:t>
      </w:r>
    </w:p>
    <w:p w14:paraId="51DA9F62" w14:textId="77777777" w:rsidR="00EC54DD" w:rsidRPr="00C36C20" w:rsidRDefault="00EC54DD" w:rsidP="00EC54DD">
      <w:pPr>
        <w:pStyle w:val="ListParagraph"/>
        <w:numPr>
          <w:ilvl w:val="0"/>
          <w:numId w:val="29"/>
        </w:numPr>
        <w:spacing w:after="0" w:line="490" w:lineRule="auto"/>
        <w:contextualSpacing/>
        <w:jc w:val="left"/>
        <w:rPr>
          <w:rFonts w:eastAsia="Calibri"/>
        </w:rPr>
      </w:pPr>
      <w:r w:rsidRPr="00C36C20">
        <w:rPr>
          <w:rFonts w:eastAsia="Calibri"/>
        </w:rPr>
        <w:t>Blob Storage is used to store unstructured data such as text or binary data that can be accessed using HTTP or HTTPS from anywhere in the world.</w:t>
      </w:r>
    </w:p>
    <w:p w14:paraId="4B216671" w14:textId="77777777" w:rsidR="00EC54DD" w:rsidRPr="00C36C20" w:rsidRDefault="00EC54DD" w:rsidP="00EC54DD">
      <w:pPr>
        <w:pStyle w:val="ListParagraph"/>
        <w:numPr>
          <w:ilvl w:val="0"/>
          <w:numId w:val="29"/>
        </w:numPr>
        <w:spacing w:after="0" w:line="490" w:lineRule="auto"/>
        <w:contextualSpacing/>
        <w:jc w:val="left"/>
        <w:rPr>
          <w:rFonts w:eastAsia="Calibri"/>
        </w:rPr>
      </w:pPr>
      <w:r w:rsidRPr="00C36C20">
        <w:rPr>
          <w:rFonts w:eastAsia="Calibri"/>
        </w:rPr>
        <w:t>Common usages of blob storage are as follows:</w:t>
      </w:r>
    </w:p>
    <w:p w14:paraId="5B63CFD8" w14:textId="77777777" w:rsidR="00EC54DD" w:rsidRPr="00C36C20" w:rsidRDefault="00EC54DD" w:rsidP="00EC54DD">
      <w:pPr>
        <w:pStyle w:val="ListParagraph"/>
        <w:numPr>
          <w:ilvl w:val="0"/>
          <w:numId w:val="29"/>
        </w:numPr>
        <w:spacing w:after="0" w:line="490" w:lineRule="auto"/>
        <w:contextualSpacing/>
        <w:jc w:val="left"/>
        <w:rPr>
          <w:rFonts w:eastAsia="Calibri"/>
        </w:rPr>
      </w:pPr>
      <w:r w:rsidRPr="00C36C20">
        <w:rPr>
          <w:rFonts w:eastAsia="Calibri"/>
        </w:rPr>
        <w:t>For serving documents and images directly to the browser</w:t>
      </w:r>
    </w:p>
    <w:p w14:paraId="1F2986A9" w14:textId="77777777" w:rsidR="00EC54DD" w:rsidRPr="00C36C20" w:rsidRDefault="00EC54DD" w:rsidP="00EC54DD">
      <w:pPr>
        <w:pStyle w:val="ListParagraph"/>
        <w:numPr>
          <w:ilvl w:val="0"/>
          <w:numId w:val="29"/>
        </w:numPr>
        <w:spacing w:after="0" w:line="490" w:lineRule="auto"/>
        <w:contextualSpacing/>
        <w:jc w:val="left"/>
        <w:rPr>
          <w:rFonts w:eastAsia="Calibri"/>
        </w:rPr>
      </w:pPr>
      <w:r w:rsidRPr="00C36C20">
        <w:rPr>
          <w:rFonts w:eastAsia="Calibri"/>
        </w:rPr>
        <w:t>For storing data for big data analysis</w:t>
      </w:r>
    </w:p>
    <w:p w14:paraId="171FB82C" w14:textId="77777777" w:rsidR="00EC54DD" w:rsidRPr="00C36C20" w:rsidRDefault="00EC54DD" w:rsidP="00EC54DD">
      <w:pPr>
        <w:pStyle w:val="ListParagraph"/>
        <w:numPr>
          <w:ilvl w:val="0"/>
          <w:numId w:val="29"/>
        </w:numPr>
        <w:spacing w:after="0" w:line="490" w:lineRule="auto"/>
        <w:contextualSpacing/>
        <w:jc w:val="left"/>
        <w:rPr>
          <w:rFonts w:eastAsia="Calibri"/>
        </w:rPr>
      </w:pPr>
      <w:r w:rsidRPr="00C36C20">
        <w:rPr>
          <w:rFonts w:eastAsia="Calibri"/>
        </w:rPr>
        <w:lastRenderedPageBreak/>
        <w:t>For storing data for backup, restore and disaster recovery.</w:t>
      </w:r>
    </w:p>
    <w:p w14:paraId="36E91AFE" w14:textId="4A4C2EB5" w:rsidR="00EC54DD" w:rsidRPr="00C36C20" w:rsidRDefault="00EC54DD" w:rsidP="00EC54DD">
      <w:pPr>
        <w:pStyle w:val="ListParagraph"/>
        <w:numPr>
          <w:ilvl w:val="0"/>
          <w:numId w:val="29"/>
        </w:numPr>
        <w:spacing w:after="0" w:line="490" w:lineRule="auto"/>
        <w:contextualSpacing/>
        <w:rPr>
          <w:rFonts w:eastAsia="Calibri"/>
        </w:rPr>
      </w:pPr>
      <w:r w:rsidRPr="00C36C20">
        <w:rPr>
          <w:rFonts w:eastAsia="Calibri"/>
        </w:rPr>
        <w:t>Security for azure storage data can be provided using encryption.</w:t>
      </w:r>
    </w:p>
    <w:p w14:paraId="04E12398" w14:textId="1B3E761A" w:rsidR="00EB2F07" w:rsidRPr="00C36C20" w:rsidRDefault="00EB2F07" w:rsidP="00EB2F07">
      <w:pPr>
        <w:pStyle w:val="ListParagraph"/>
        <w:numPr>
          <w:ilvl w:val="0"/>
          <w:numId w:val="29"/>
        </w:numPr>
        <w:rPr>
          <w:rFonts w:eastAsia="Calibri"/>
        </w:rPr>
      </w:pPr>
      <w:r w:rsidRPr="00C36C20">
        <w:rPr>
          <w:rFonts w:eastAsia="Calibri"/>
        </w:rPr>
        <w:t>Storage account would also be used for storing diagnostic logs of the various Azure components.</w:t>
      </w:r>
    </w:p>
    <w:p w14:paraId="46458AA1" w14:textId="77777777" w:rsidR="00EB2F07" w:rsidRPr="00C36C20" w:rsidRDefault="00EB2F07" w:rsidP="00EB2F07">
      <w:pPr>
        <w:ind w:left="360"/>
        <w:rPr>
          <w:rFonts w:ascii="Arial" w:eastAsia="Calibri" w:hAnsi="Arial" w:cs="Arial"/>
        </w:rPr>
      </w:pPr>
    </w:p>
    <w:p w14:paraId="335E79FB" w14:textId="5AFC49FD" w:rsidR="000B078D" w:rsidRDefault="00EC54DD" w:rsidP="000B078D">
      <w:pPr>
        <w:pStyle w:val="ListParagraph"/>
        <w:shd w:val="clear" w:color="auto" w:fill="FFFFFF"/>
        <w:spacing w:before="240" w:after="0" w:line="425" w:lineRule="auto"/>
        <w:ind w:left="360"/>
        <w:contextualSpacing/>
        <w:rPr>
          <w:rFonts w:eastAsia="Calibri"/>
        </w:rPr>
      </w:pPr>
      <w:r w:rsidRPr="00C36C20">
        <w:rPr>
          <w:rFonts w:eastAsia="Calibri"/>
        </w:rPr>
        <w:t>Conclusion – Billing application will generate many Bills and Invoices which would be stored on blob storage. The blob URL of these files will be stored in Azure SQL. This implementation would be easier to manage with low latency in performing operations on those files and later accessing them.</w:t>
      </w:r>
    </w:p>
    <w:p w14:paraId="4A9C1697" w14:textId="5B3E7449" w:rsidR="000B078D" w:rsidRPr="000B078D" w:rsidRDefault="000B078D" w:rsidP="000B078D">
      <w:pPr>
        <w:shd w:val="clear" w:color="auto" w:fill="FFFFFF"/>
        <w:spacing w:before="240" w:after="0" w:line="425" w:lineRule="auto"/>
        <w:contextualSpacing/>
        <w:rPr>
          <w:rFonts w:eastAsia="Calibri"/>
        </w:rPr>
      </w:pPr>
    </w:p>
    <w:sectPr w:rsidR="000B078D" w:rsidRPr="000B078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78991" w14:textId="77777777" w:rsidR="002F3972" w:rsidRDefault="002F3972" w:rsidP="00E169F9">
      <w:pPr>
        <w:spacing w:after="0" w:line="240" w:lineRule="auto"/>
      </w:pPr>
      <w:r>
        <w:separator/>
      </w:r>
    </w:p>
  </w:endnote>
  <w:endnote w:type="continuationSeparator" w:id="0">
    <w:p w14:paraId="751D1B48" w14:textId="77777777" w:rsidR="002F3972" w:rsidRDefault="002F3972" w:rsidP="00E1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94A9" w14:textId="078D4B7F" w:rsidR="00FB2666" w:rsidRPr="00D60965" w:rsidRDefault="00FB2666" w:rsidP="00D60965">
    <w:pPr>
      <w:pStyle w:val="Footer"/>
      <w:pBdr>
        <w:top w:val="single" w:sz="4" w:space="1" w:color="auto"/>
      </w:pBdr>
      <w:spacing w:before="80" w:line="140" w:lineRule="exact"/>
      <w:rPr>
        <w:b/>
        <w:bCs/>
        <w:color w:val="000000"/>
      </w:rPr>
    </w:pPr>
    <w:r w:rsidRPr="007E6274">
      <w:rPr>
        <w:bCs/>
        <w:color w:val="000000"/>
      </w:rPr>
      <w:t xml:space="preserve">Intellectual Property of </w:t>
    </w:r>
    <w:r>
      <w:rPr>
        <w:bCs/>
        <w:color w:val="000000"/>
      </w:rPr>
      <w:t>Blazeclan Technologies</w:t>
    </w:r>
    <w:r w:rsidRPr="007E6274">
      <w:rPr>
        <w:bCs/>
        <w:color w:val="000000"/>
      </w:rPr>
      <w:t xml:space="preserve">.  All rights reserved.  Reproduction, transmission or distribution of any part of this publication without prior written consent of </w:t>
    </w:r>
    <w:r>
      <w:rPr>
        <w:bCs/>
        <w:color w:val="000000"/>
      </w:rPr>
      <w:t xml:space="preserve">Blazeclan Technologies </w:t>
    </w:r>
    <w:r w:rsidRPr="007E6274">
      <w:rPr>
        <w:bCs/>
        <w:color w:val="000000"/>
      </w:rPr>
      <w:t>is expressly prohibited.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10178" w14:textId="1A333CD7" w:rsidR="00204C36" w:rsidRDefault="00204C36">
    <w:pPr>
      <w:pStyle w:val="Footer"/>
      <w:jc w:val="right"/>
    </w:pPr>
  </w:p>
  <w:p w14:paraId="6A5F55EE" w14:textId="016FFC88" w:rsidR="00FB2666" w:rsidRPr="00D60965" w:rsidRDefault="00FB2666" w:rsidP="00094B75">
    <w:pPr>
      <w:pStyle w:val="Footer"/>
      <w:pBdr>
        <w:top w:val="single" w:sz="4" w:space="0" w:color="auto"/>
      </w:pBdr>
      <w:spacing w:before="80" w:line="140" w:lineRule="exact"/>
      <w:rPr>
        <w:b/>
        <w:bC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CA2FF" w14:textId="77777777" w:rsidR="002F3972" w:rsidRDefault="002F3972" w:rsidP="00E169F9">
      <w:pPr>
        <w:spacing w:after="0" w:line="240" w:lineRule="auto"/>
      </w:pPr>
      <w:r>
        <w:separator/>
      </w:r>
    </w:p>
  </w:footnote>
  <w:footnote w:type="continuationSeparator" w:id="0">
    <w:p w14:paraId="529FA29B" w14:textId="77777777" w:rsidR="002F3972" w:rsidRDefault="002F3972" w:rsidP="00E16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D3C89" w14:textId="51E35E85" w:rsidR="00FB2666" w:rsidRDefault="002F3972">
    <w:pPr>
      <w:pStyle w:val="Header"/>
    </w:pPr>
    <w:r>
      <w:rPr>
        <w:noProof/>
      </w:rPr>
      <w:pict w14:anchorId="1AADE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907" o:spid="_x0000_s2050" type="#_x0000_t75" style="position:absolute;margin-left:0;margin-top:0;width:451.2pt;height:225.6pt;z-index:-251656192;mso-position-horizontal:center;mso-position-horizontal-relative:margin;mso-position-vertical:center;mso-position-vertical-relative:margin" o:allowincell="f">
          <v:imagedata r:id="rId1" o:title="Blazeclan-fin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6086F" w14:textId="4C5CA360" w:rsidR="00FB2666" w:rsidRDefault="002F3972">
    <w:pPr>
      <w:pStyle w:val="Header"/>
      <w:jc w:val="right"/>
      <w:rPr>
        <w:color w:val="8496B0" w:themeColor="text2" w:themeTint="99"/>
        <w:sz w:val="24"/>
        <w:szCs w:val="24"/>
      </w:rPr>
    </w:pPr>
    <w:r>
      <w:rPr>
        <w:noProof/>
        <w:color w:val="8496B0" w:themeColor="text2" w:themeTint="99"/>
        <w:sz w:val="24"/>
        <w:szCs w:val="24"/>
      </w:rPr>
      <w:pict w14:anchorId="2F221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908" o:spid="_x0000_s2051" type="#_x0000_t75" style="position:absolute;left:0;text-align:left;margin-left:0;margin-top:0;width:451.2pt;height:225.6pt;z-index:-251655168;mso-position-horizontal:center;mso-position-horizontal-relative:margin;mso-position-vertical:center;mso-position-vertical-relative:margin" o:allowincell="f">
          <v:imagedata r:id="rId1" o:title="Blazeclan-final" gain="19661f" blacklevel="22938f"/>
          <w10:wrap anchorx="margin" anchory="margin"/>
        </v:shape>
      </w:pict>
    </w:r>
    <w:r w:rsidR="00FB2666">
      <w:rPr>
        <w:noProof/>
        <w:color w:val="8496B0" w:themeColor="text2" w:themeTint="99"/>
        <w:sz w:val="24"/>
        <w:szCs w:val="24"/>
        <w:lang w:val="en-US"/>
      </w:rPr>
      <w:drawing>
        <wp:anchor distT="0" distB="0" distL="114300" distR="114300" simplePos="0" relativeHeight="251658240" behindDoc="0" locked="0" layoutInCell="1" allowOverlap="1" wp14:anchorId="2E7ACCBA" wp14:editId="42692618">
          <wp:simplePos x="0" y="0"/>
          <wp:positionH relativeFrom="column">
            <wp:posOffset>4800600</wp:posOffset>
          </wp:positionH>
          <wp:positionV relativeFrom="topMargin">
            <wp:posOffset>247650</wp:posOffset>
          </wp:positionV>
          <wp:extent cx="1762125" cy="8477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CBEA8" w14:textId="77777777" w:rsidR="00FB2666" w:rsidRDefault="00FB26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55643" w14:textId="5478C665" w:rsidR="00FB2666" w:rsidRDefault="002F3972">
    <w:pPr>
      <w:pStyle w:val="Header"/>
    </w:pPr>
    <w:r>
      <w:rPr>
        <w:noProof/>
      </w:rPr>
      <w:pict w14:anchorId="385FE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3906" o:spid="_x0000_s2049" type="#_x0000_t75" style="position:absolute;margin-left:0;margin-top:0;width:451.2pt;height:225.6pt;z-index:-251657216;mso-position-horizontal:center;mso-position-horizontal-relative:margin;mso-position-vertical:center;mso-position-vertical-relative:margin" o:allowincell="f">
          <v:imagedata r:id="rId1" o:title="Blazeclan-fin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03" w:type="dxa"/>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93"/>
      <w:gridCol w:w="2409"/>
    </w:tblGrid>
    <w:tr w:rsidR="003202FA" w14:paraId="1A3F084A" w14:textId="77777777" w:rsidTr="009B5B3C">
      <w:trPr>
        <w:cantSplit/>
        <w:trHeight w:val="300"/>
      </w:trPr>
      <w:tc>
        <w:tcPr>
          <w:tcW w:w="1701" w:type="dxa"/>
          <w:vMerge w:val="restart"/>
          <w:tcBorders>
            <w:bottom w:val="single" w:sz="4" w:space="0" w:color="auto"/>
            <w:right w:val="nil"/>
          </w:tcBorders>
        </w:tcPr>
        <w:p w14:paraId="37BF3C70" w14:textId="3D242D50" w:rsidR="003202FA" w:rsidRDefault="005F0E22" w:rsidP="003202FA">
          <w:pPr>
            <w:pStyle w:val="Heading1"/>
            <w:numPr>
              <w:ilvl w:val="0"/>
              <w:numId w:val="0"/>
            </w:numPr>
            <w:ind w:left="-101"/>
            <w:rPr>
              <w:noProof/>
              <w:color w:val="000000"/>
            </w:rPr>
          </w:pPr>
          <w:r>
            <w:rPr>
              <w:noProof/>
              <w:color w:val="000000"/>
            </w:rPr>
            <mc:AlternateContent>
              <mc:Choice Requires="wps">
                <w:drawing>
                  <wp:anchor distT="0" distB="0" distL="114300" distR="114300" simplePos="0" relativeHeight="251668480" behindDoc="0" locked="0" layoutInCell="1" allowOverlap="1" wp14:anchorId="08D84496" wp14:editId="777606E3">
                    <wp:simplePos x="0" y="0"/>
                    <wp:positionH relativeFrom="column">
                      <wp:posOffset>-48260</wp:posOffset>
                    </wp:positionH>
                    <wp:positionV relativeFrom="paragraph">
                      <wp:posOffset>868045</wp:posOffset>
                    </wp:positionV>
                    <wp:extent cx="10096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009650" cy="276225"/>
                            </a:xfrm>
                            <a:prstGeom prst="rect">
                              <a:avLst/>
                            </a:prstGeom>
                            <a:solidFill>
                              <a:schemeClr val="lt1"/>
                            </a:solidFill>
                            <a:ln w="6350">
                              <a:solidFill>
                                <a:prstClr val="black"/>
                              </a:solidFill>
                            </a:ln>
                          </wps:spPr>
                          <wps:txbx>
                            <w:txbxContent>
                              <w:p w14:paraId="13531AB5" w14:textId="17752EB0" w:rsidR="003202FA" w:rsidRDefault="005F0E22" w:rsidP="003202FA">
                                <w:r>
                                  <w:t xml:space="preserve">Page: </w:t>
                                </w:r>
                                <w:r>
                                  <w:rPr>
                                    <w:b/>
                                    <w:bCs/>
                                  </w:rPr>
                                  <w:fldChar w:fldCharType="begin"/>
                                </w:r>
                                <w:r>
                                  <w:rPr>
                                    <w:b/>
                                    <w:bCs/>
                                  </w:rPr>
                                  <w:instrText xml:space="preserve"> PAGE  \* Arabic  \* MERGEFORMAT </w:instrText>
                                </w:r>
                                <w:r>
                                  <w:rPr>
                                    <w:b/>
                                    <w:bCs/>
                                  </w:rPr>
                                  <w:fldChar w:fldCharType="separate"/>
                                </w:r>
                                <w:r w:rsidR="00072ADF">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72ADF">
                                  <w:rPr>
                                    <w:b/>
                                    <w:bCs/>
                                    <w:noProof/>
                                  </w:rPr>
                                  <w:t>21</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84496" id="_x0000_t202" coordsize="21600,21600" o:spt="202" path="m,l,21600r21600,l21600,xe">
                    <v:stroke joinstyle="miter"/>
                    <v:path gradientshapeok="t" o:connecttype="rect"/>
                  </v:shapetype>
                  <v:shape id="Text Box 15" o:spid="_x0000_s1026" type="#_x0000_t202" style="position:absolute;left:0;text-align:left;margin-left:-3.8pt;margin-top:68.35pt;width:79.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" fillcolor="white [3201]" strokeweight=".5pt">
                    <v:textbox>
                      <w:txbxContent>
                        <w:p w14:paraId="13531AB5" w14:textId="17752EB0" w:rsidR="003202FA" w:rsidRDefault="005F0E22" w:rsidP="003202FA">
                          <w:r>
                            <w:t xml:space="preserve">Page: </w:t>
                          </w:r>
                          <w:r>
                            <w:rPr>
                              <w:b/>
                              <w:bCs/>
                            </w:rPr>
                            <w:fldChar w:fldCharType="begin"/>
                          </w:r>
                          <w:r>
                            <w:rPr>
                              <w:b/>
                              <w:bCs/>
                            </w:rPr>
                            <w:instrText xml:space="preserve"> PAGE  \* Arabic  \* MERGEFORMAT </w:instrText>
                          </w:r>
                          <w:r>
                            <w:rPr>
                              <w:b/>
                              <w:bCs/>
                            </w:rPr>
                            <w:fldChar w:fldCharType="separate"/>
                          </w:r>
                          <w:r w:rsidR="00072ADF">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72ADF">
                            <w:rPr>
                              <w:b/>
                              <w:bCs/>
                              <w:noProof/>
                            </w:rPr>
                            <w:t>21</w:t>
                          </w:r>
                          <w:r>
                            <w:rPr>
                              <w:b/>
                              <w:bCs/>
                            </w:rPr>
                            <w:fldChar w:fldCharType="end"/>
                          </w:r>
                        </w:p>
                      </w:txbxContent>
                    </v:textbox>
                  </v:shape>
                </w:pict>
              </mc:Fallback>
            </mc:AlternateContent>
          </w:r>
          <w:r w:rsidR="003202FA">
            <w:rPr>
              <w:noProof/>
              <w:color w:val="000000"/>
            </w:rPr>
            <w:drawing>
              <wp:anchor distT="0" distB="0" distL="114300" distR="114300" simplePos="0" relativeHeight="251669504" behindDoc="0" locked="0" layoutInCell="1" allowOverlap="1" wp14:anchorId="33B66E77" wp14:editId="25938B64">
                <wp:simplePos x="0" y="0"/>
                <wp:positionH relativeFrom="margin">
                  <wp:posOffset>9525</wp:posOffset>
                </wp:positionH>
                <wp:positionV relativeFrom="margin">
                  <wp:posOffset>47625</wp:posOffset>
                </wp:positionV>
                <wp:extent cx="923925" cy="714375"/>
                <wp:effectExtent l="0" t="0" r="9525" b="9525"/>
                <wp:wrapSquare wrapText="bothSides"/>
                <wp:docPr id="29" name="Picture 29" descr="IMG_20160829_06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60829_061250"/>
                        <pic:cNvPicPr>
                          <a:picLocks noChangeAspect="1" noChangeArrowheads="1"/>
                        </pic:cNvPicPr>
                      </pic:nvPicPr>
                      <pic:blipFill>
                        <a:blip r:embed="rId1">
                          <a:extLst>
                            <a:ext uri="{28A0092B-C50C-407E-A947-70E740481C1C}">
                              <a14:useLocalDpi xmlns:a14="http://schemas.microsoft.com/office/drawing/2010/main" val="0"/>
                            </a:ext>
                          </a:extLst>
                        </a:blip>
                        <a:srcRect l="4874" t="6497" r="4167" b="6874"/>
                        <a:stretch>
                          <a:fillRect/>
                        </a:stretch>
                      </pic:blipFill>
                      <pic:spPr bwMode="auto">
                        <a:xfrm>
                          <a:off x="0" y="0"/>
                          <a:ext cx="923925" cy="714375"/>
                        </a:xfrm>
                        <a:prstGeom prst="rect">
                          <a:avLst/>
                        </a:prstGeom>
                        <a:noFill/>
                        <a:ln>
                          <a:noFill/>
                        </a:ln>
                      </pic:spPr>
                    </pic:pic>
                  </a:graphicData>
                </a:graphic>
              </wp:anchor>
            </w:drawing>
          </w:r>
        </w:p>
      </w:tc>
      <w:tc>
        <w:tcPr>
          <w:tcW w:w="6893" w:type="dxa"/>
          <w:tcBorders>
            <w:left w:val="single" w:sz="4" w:space="0" w:color="auto"/>
            <w:bottom w:val="nil"/>
            <w:right w:val="nil"/>
          </w:tcBorders>
        </w:tcPr>
        <w:p w14:paraId="3E7E684F" w14:textId="77777777" w:rsidR="003202FA" w:rsidRDefault="003202FA" w:rsidP="003202FA">
          <w:pPr>
            <w:pStyle w:val="Header"/>
            <w:jc w:val="center"/>
            <w:rPr>
              <w:color w:val="800000"/>
              <w:sz w:val="36"/>
            </w:rPr>
          </w:pPr>
          <w:r>
            <w:rPr>
              <w:b/>
              <w:color w:val="800000"/>
              <w:sz w:val="36"/>
            </w:rPr>
            <w:t>Ultratech Cement Works</w:t>
          </w:r>
        </w:p>
      </w:tc>
      <w:tc>
        <w:tcPr>
          <w:tcW w:w="2409" w:type="dxa"/>
          <w:vMerge w:val="restart"/>
          <w:tcBorders>
            <w:left w:val="single" w:sz="4" w:space="0" w:color="auto"/>
          </w:tcBorders>
          <w:vAlign w:val="center"/>
        </w:tcPr>
        <w:p w14:paraId="12746D74" w14:textId="77B6CD02" w:rsidR="003202FA" w:rsidRDefault="003202FA" w:rsidP="003202FA">
          <w:pPr>
            <w:ind w:right="-18"/>
            <w:rPr>
              <w:sz w:val="24"/>
              <w:lang w:val="pt-BR"/>
            </w:rPr>
          </w:pPr>
        </w:p>
        <w:p w14:paraId="1797AAF3" w14:textId="77777777" w:rsidR="003202FA" w:rsidRDefault="003202FA" w:rsidP="003202FA">
          <w:pPr>
            <w:ind w:right="-18"/>
            <w:rPr>
              <w:sz w:val="24"/>
              <w:lang w:val="pt-BR"/>
            </w:rPr>
          </w:pPr>
        </w:p>
        <w:p w14:paraId="3085DB69" w14:textId="77777777" w:rsidR="003202FA" w:rsidRDefault="003202FA" w:rsidP="003202FA">
          <w:pPr>
            <w:ind w:right="-18"/>
            <w:rPr>
              <w:sz w:val="24"/>
            </w:rPr>
          </w:pPr>
          <w:r>
            <w:rPr>
              <w:noProof/>
              <w:sz w:val="24"/>
              <w:lang w:val="en-US"/>
            </w:rPr>
            <mc:AlternateContent>
              <mc:Choice Requires="wps">
                <w:drawing>
                  <wp:anchor distT="0" distB="0" distL="114300" distR="114300" simplePos="0" relativeHeight="251667456" behindDoc="0" locked="0" layoutInCell="1" allowOverlap="1" wp14:anchorId="08CAECF8" wp14:editId="6BF191A0">
                    <wp:simplePos x="0" y="0"/>
                    <wp:positionH relativeFrom="column">
                      <wp:posOffset>-36830</wp:posOffset>
                    </wp:positionH>
                    <wp:positionV relativeFrom="paragraph">
                      <wp:posOffset>181610</wp:posOffset>
                    </wp:positionV>
                    <wp:extent cx="14478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47800" cy="371475"/>
                            </a:xfrm>
                            <a:prstGeom prst="rect">
                              <a:avLst/>
                            </a:prstGeom>
                            <a:solidFill>
                              <a:schemeClr val="lt1"/>
                            </a:solidFill>
                            <a:ln w="6350">
                              <a:solidFill>
                                <a:prstClr val="black"/>
                              </a:solidFill>
                            </a:ln>
                          </wps:spPr>
                          <wps:txbx>
                            <w:txbxContent>
                              <w:p w14:paraId="5258ABAD" w14:textId="101A1A90" w:rsidR="003202FA" w:rsidRPr="00A83061" w:rsidRDefault="00204C36" w:rsidP="003202FA">
                                <w:pPr>
                                  <w:rPr>
                                    <w:sz w:val="16"/>
                                    <w:szCs w:val="16"/>
                                  </w:rPr>
                                </w:pPr>
                                <w:r>
                                  <w:t>Ver</w:t>
                                </w:r>
                                <w:r w:rsidR="003202FA">
                                  <w:t>:</w:t>
                                </w:r>
                                <w:r w:rsidR="005F0E22">
                                  <w:t>1.</w:t>
                                </w:r>
                                <w:r w:rsidR="000E110C">
                                  <w:t>0</w:t>
                                </w:r>
                                <w:r w:rsidR="005F0E22">
                                  <w:t xml:space="preserve"> </w:t>
                                </w:r>
                                <w:r w:rsidR="003202FA">
                                  <w:t>|</w:t>
                                </w:r>
                                <w:r w:rsidR="005F0E22">
                                  <w:rPr>
                                    <w:sz w:val="16"/>
                                    <w:szCs w:val="16"/>
                                  </w:rPr>
                                  <w:t>Date:0</w:t>
                                </w:r>
                                <w:r>
                                  <w:rPr>
                                    <w:sz w:val="16"/>
                                    <w:szCs w:val="16"/>
                                  </w:rPr>
                                  <w:t>8</w:t>
                                </w:r>
                                <w:r w:rsidR="005F0E22">
                                  <w:rPr>
                                    <w:sz w:val="16"/>
                                    <w:szCs w:val="16"/>
                                  </w:rPr>
                                  <w:t>/0</w:t>
                                </w:r>
                                <w:r>
                                  <w:rPr>
                                    <w:sz w:val="16"/>
                                    <w:szCs w:val="16"/>
                                  </w:rPr>
                                  <w:t>7</w:t>
                                </w:r>
                                <w:r w:rsidR="003202FA">
                                  <w:rPr>
                                    <w:sz w:val="16"/>
                                    <w:szCs w:val="16"/>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ECF8" id="Text Box 18" o:spid="_x0000_s1027" type="#_x0000_t202" style="position:absolute;margin-left:-2.9pt;margin-top:14.3pt;width:114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" fillcolor="white [3201]" strokeweight=".5pt">
                    <v:textbox>
                      <w:txbxContent>
                        <w:p w14:paraId="5258ABAD" w14:textId="101A1A90" w:rsidR="003202FA" w:rsidRPr="00A83061" w:rsidRDefault="00204C36" w:rsidP="003202FA">
                          <w:pPr>
                            <w:rPr>
                              <w:sz w:val="16"/>
                              <w:szCs w:val="16"/>
                            </w:rPr>
                          </w:pPr>
                          <w:r>
                            <w:t>Ver</w:t>
                          </w:r>
                          <w:r w:rsidR="003202FA">
                            <w:t>:</w:t>
                          </w:r>
                          <w:r w:rsidR="005F0E22">
                            <w:t>1.</w:t>
                          </w:r>
                          <w:r w:rsidR="000E110C">
                            <w:t>0</w:t>
                          </w:r>
                          <w:r w:rsidR="005F0E22">
                            <w:t xml:space="preserve"> </w:t>
                          </w:r>
                          <w:r w:rsidR="003202FA">
                            <w:t>|</w:t>
                          </w:r>
                          <w:r w:rsidR="005F0E22">
                            <w:rPr>
                              <w:sz w:val="16"/>
                              <w:szCs w:val="16"/>
                            </w:rPr>
                            <w:t>Date:0</w:t>
                          </w:r>
                          <w:r>
                            <w:rPr>
                              <w:sz w:val="16"/>
                              <w:szCs w:val="16"/>
                            </w:rPr>
                            <w:t>8</w:t>
                          </w:r>
                          <w:r w:rsidR="005F0E22">
                            <w:rPr>
                              <w:sz w:val="16"/>
                              <w:szCs w:val="16"/>
                            </w:rPr>
                            <w:t>/0</w:t>
                          </w:r>
                          <w:r>
                            <w:rPr>
                              <w:sz w:val="16"/>
                              <w:szCs w:val="16"/>
                            </w:rPr>
                            <w:t>7</w:t>
                          </w:r>
                          <w:r w:rsidR="003202FA">
                            <w:rPr>
                              <w:sz w:val="16"/>
                              <w:szCs w:val="16"/>
                            </w:rPr>
                            <w:t>/2020</w:t>
                          </w:r>
                        </w:p>
                      </w:txbxContent>
                    </v:textbox>
                  </v:shape>
                </w:pict>
              </mc:Fallback>
            </mc:AlternateContent>
          </w:r>
        </w:p>
      </w:tc>
    </w:tr>
    <w:tr w:rsidR="003202FA" w14:paraId="48A66DD9" w14:textId="77777777" w:rsidTr="00204C36">
      <w:trPr>
        <w:cantSplit/>
        <w:trHeight w:val="541"/>
      </w:trPr>
      <w:tc>
        <w:tcPr>
          <w:tcW w:w="1701" w:type="dxa"/>
          <w:vMerge/>
          <w:tcBorders>
            <w:bottom w:val="single" w:sz="4" w:space="0" w:color="auto"/>
            <w:right w:val="nil"/>
          </w:tcBorders>
        </w:tcPr>
        <w:p w14:paraId="7F2DBABF" w14:textId="77777777" w:rsidR="003202FA" w:rsidRDefault="003202FA" w:rsidP="003202FA">
          <w:pPr>
            <w:pStyle w:val="Heading1"/>
            <w:ind w:left="-1268" w:firstLine="1268"/>
            <w:rPr>
              <w:b w:val="0"/>
              <w:sz w:val="40"/>
            </w:rPr>
          </w:pPr>
        </w:p>
      </w:tc>
      <w:tc>
        <w:tcPr>
          <w:tcW w:w="6893" w:type="dxa"/>
          <w:tcBorders>
            <w:top w:val="single" w:sz="4" w:space="0" w:color="auto"/>
            <w:left w:val="single" w:sz="4" w:space="0" w:color="auto"/>
            <w:bottom w:val="single" w:sz="4" w:space="0" w:color="auto"/>
            <w:right w:val="nil"/>
          </w:tcBorders>
          <w:shd w:val="pct15" w:color="auto" w:fill="FFFFFF"/>
        </w:tcPr>
        <w:p w14:paraId="1862369D" w14:textId="6AD65C19" w:rsidR="003202FA" w:rsidRDefault="00204C36" w:rsidP="003202FA">
          <w:pPr>
            <w:pStyle w:val="Header"/>
            <w:jc w:val="center"/>
            <w:rPr>
              <w:b/>
              <w:sz w:val="28"/>
            </w:rPr>
          </w:pPr>
          <w:r w:rsidRPr="00204C36">
            <w:rPr>
              <w:b/>
              <w:sz w:val="28"/>
            </w:rPr>
            <w:t>UTCL CWFM BILL GENERATION PROJECT TECHNICAL DESIGN SPECIFICATION</w:t>
          </w:r>
        </w:p>
      </w:tc>
      <w:tc>
        <w:tcPr>
          <w:tcW w:w="2409" w:type="dxa"/>
          <w:vMerge/>
          <w:tcBorders>
            <w:left w:val="single" w:sz="4" w:space="0" w:color="auto"/>
          </w:tcBorders>
          <w:vAlign w:val="center"/>
        </w:tcPr>
        <w:p w14:paraId="0AD5D704" w14:textId="77777777" w:rsidR="003202FA" w:rsidRPr="000C5B4F" w:rsidRDefault="003202FA" w:rsidP="003202FA">
          <w:pPr>
            <w:ind w:right="-18"/>
            <w:rPr>
              <w:color w:val="000000"/>
              <w:sz w:val="24"/>
            </w:rPr>
          </w:pPr>
        </w:p>
      </w:tc>
    </w:tr>
    <w:tr w:rsidR="003202FA" w:rsidRPr="0069537E" w14:paraId="3462603B" w14:textId="77777777" w:rsidTr="00204C36">
      <w:trPr>
        <w:cantSplit/>
        <w:trHeight w:val="691"/>
      </w:trPr>
      <w:tc>
        <w:tcPr>
          <w:tcW w:w="1701" w:type="dxa"/>
          <w:vMerge/>
          <w:tcBorders>
            <w:bottom w:val="single" w:sz="4" w:space="0" w:color="auto"/>
            <w:right w:val="nil"/>
          </w:tcBorders>
        </w:tcPr>
        <w:p w14:paraId="33D0FCEB" w14:textId="77777777" w:rsidR="003202FA" w:rsidRDefault="003202FA" w:rsidP="003202FA">
          <w:pPr>
            <w:pStyle w:val="Heading1"/>
            <w:ind w:left="-1268" w:firstLine="1268"/>
            <w:rPr>
              <w:b w:val="0"/>
              <w:sz w:val="40"/>
            </w:rPr>
          </w:pPr>
        </w:p>
      </w:tc>
      <w:tc>
        <w:tcPr>
          <w:tcW w:w="6893" w:type="dxa"/>
          <w:tcBorders>
            <w:top w:val="nil"/>
            <w:left w:val="single" w:sz="4" w:space="0" w:color="auto"/>
            <w:bottom w:val="single" w:sz="4" w:space="0" w:color="auto"/>
            <w:right w:val="nil"/>
          </w:tcBorders>
          <w:vAlign w:val="center"/>
        </w:tcPr>
        <w:p w14:paraId="73838A1A" w14:textId="3C9814A8" w:rsidR="003202FA" w:rsidRPr="00602145" w:rsidRDefault="003202FA" w:rsidP="003202FA">
          <w:pPr>
            <w:jc w:val="center"/>
            <w:rPr>
              <w:b/>
              <w:color w:val="C00000"/>
              <w:sz w:val="28"/>
            </w:rPr>
          </w:pPr>
        </w:p>
      </w:tc>
      <w:tc>
        <w:tcPr>
          <w:tcW w:w="2409" w:type="dxa"/>
          <w:vMerge/>
          <w:tcBorders>
            <w:left w:val="single" w:sz="4" w:space="0" w:color="auto"/>
            <w:bottom w:val="single" w:sz="4" w:space="0" w:color="auto"/>
          </w:tcBorders>
          <w:vAlign w:val="center"/>
        </w:tcPr>
        <w:p w14:paraId="1855F345" w14:textId="77777777" w:rsidR="003202FA" w:rsidRPr="0069537E" w:rsidRDefault="003202FA" w:rsidP="003202FA">
          <w:pPr>
            <w:ind w:right="-18"/>
            <w:rPr>
              <w:color w:val="000000"/>
              <w:sz w:val="24"/>
              <w:lang w:val="pt-BR"/>
            </w:rPr>
          </w:pPr>
        </w:p>
      </w:tc>
    </w:tr>
  </w:tbl>
  <w:p w14:paraId="3D1279D2" w14:textId="77777777" w:rsidR="003202FA" w:rsidRDefault="003202FA" w:rsidP="003202FA">
    <w:pPr>
      <w:pStyle w:val="Header"/>
    </w:pPr>
    <w:r>
      <w:rPr>
        <w:noProof/>
        <w:sz w:val="24"/>
        <w:lang w:val="en-US"/>
      </w:rPr>
      <mc:AlternateContent>
        <mc:Choice Requires="wps">
          <w:drawing>
            <wp:anchor distT="0" distB="0" distL="114300" distR="114300" simplePos="0" relativeHeight="251666432" behindDoc="0" locked="0" layoutInCell="1" allowOverlap="1" wp14:anchorId="2D6C956C" wp14:editId="40E2117A">
              <wp:simplePos x="0" y="0"/>
              <wp:positionH relativeFrom="column">
                <wp:posOffset>4981575</wp:posOffset>
              </wp:positionH>
              <wp:positionV relativeFrom="paragraph">
                <wp:posOffset>-1257935</wp:posOffset>
              </wp:positionV>
              <wp:extent cx="1428750" cy="7429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428750" cy="742950"/>
                      </a:xfrm>
                      <a:prstGeom prst="rect">
                        <a:avLst/>
                      </a:prstGeom>
                      <a:noFill/>
                      <a:ln w="6350">
                        <a:solidFill>
                          <a:prstClr val="black"/>
                        </a:solidFill>
                      </a:ln>
                    </wps:spPr>
                    <wps:txbx>
                      <w:txbxContent>
                        <w:p w14:paraId="6EF1066A" w14:textId="5209A66F" w:rsidR="003202FA" w:rsidRPr="00622815" w:rsidRDefault="003202FA" w:rsidP="003202FA">
                          <w:pPr>
                            <w:rPr>
                              <w:color w:val="FFFFFF" w:themeColor="background1"/>
                              <w14:textFill>
                                <w14:noFill/>
                              </w14:textFill>
                            </w:rPr>
                          </w:pPr>
                          <w:r>
                            <w:rPr>
                              <w:noProof/>
                              <w:lang w:val="en-US"/>
                            </w:rPr>
                            <w:drawing>
                              <wp:inline distT="0" distB="0" distL="0" distR="0" wp14:anchorId="5742C4C4" wp14:editId="2A35AE6C">
                                <wp:extent cx="1239520" cy="59626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9520" cy="596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C956C" id="Text Box 26" o:spid="_x0000_s1028" type="#_x0000_t202" style="position:absolute;margin-left:392.25pt;margin-top:-99.05pt;width:11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" filled="f" strokeweight=".5pt">
              <v:textbox>
                <w:txbxContent>
                  <w:p w14:paraId="6EF1066A" w14:textId="5209A66F" w:rsidR="003202FA" w:rsidRPr="00622815" w:rsidRDefault="003202FA" w:rsidP="003202FA">
                    <w:pPr>
                      <w:rPr>
                        <w:color w:val="FFFFFF" w:themeColor="background1"/>
                        <w14:textFill>
                          <w14:noFill/>
                        </w14:textFill>
                      </w:rPr>
                    </w:pPr>
                    <w:r>
                      <w:rPr>
                        <w:noProof/>
                        <w:lang w:val="en-US"/>
                      </w:rPr>
                      <w:drawing>
                        <wp:inline distT="0" distB="0" distL="0" distR="0" wp14:anchorId="5742C4C4" wp14:editId="2A35AE6C">
                          <wp:extent cx="1239520" cy="59626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9520" cy="596265"/>
                                  </a:xfrm>
                                  <a:prstGeom prst="rect">
                                    <a:avLst/>
                                  </a:prstGeom>
                                  <a:noFill/>
                                  <a:ln>
                                    <a:noFill/>
                                  </a:ln>
                                </pic:spPr>
                              </pic:pic>
                            </a:graphicData>
                          </a:graphic>
                        </wp:inline>
                      </w:drawing>
                    </w:r>
                  </w:p>
                </w:txbxContent>
              </v:textbox>
            </v:shape>
          </w:pict>
        </mc:Fallback>
      </mc:AlternateContent>
    </w:r>
  </w:p>
  <w:p w14:paraId="3E3CFEE5" w14:textId="0A0D95DC" w:rsidR="00FB2666" w:rsidRDefault="000B078D">
    <w:pPr>
      <w:pStyle w:val="Header"/>
    </w:pPr>
    <w:r>
      <w:rPr>
        <w:noProof/>
        <w:color w:val="8496B0" w:themeColor="text2" w:themeTint="99"/>
        <w:sz w:val="24"/>
        <w:szCs w:val="24"/>
      </w:rPr>
      <w:drawing>
        <wp:anchor distT="0" distB="0" distL="114300" distR="114300" simplePos="0" relativeHeight="251664384" behindDoc="1" locked="0" layoutInCell="0" allowOverlap="1" wp14:anchorId="7298F86D" wp14:editId="3279E9DD">
          <wp:simplePos x="0" y="0"/>
          <wp:positionH relativeFrom="margin">
            <wp:align>center</wp:align>
          </wp:positionH>
          <wp:positionV relativeFrom="margin">
            <wp:align>center</wp:align>
          </wp:positionV>
          <wp:extent cx="5730240" cy="28651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A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76410A"/>
    <w:multiLevelType w:val="hybridMultilevel"/>
    <w:tmpl w:val="DD885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C38A2"/>
    <w:multiLevelType w:val="hybridMultilevel"/>
    <w:tmpl w:val="D09C96B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9E17832"/>
    <w:multiLevelType w:val="hybridMultilevel"/>
    <w:tmpl w:val="2C82FE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0020F"/>
    <w:multiLevelType w:val="hybridMultilevel"/>
    <w:tmpl w:val="4BAA3206"/>
    <w:lvl w:ilvl="0" w:tplc="0409000B">
      <w:start w:val="1"/>
      <w:numFmt w:val="bullet"/>
      <w:lvlText w:val=""/>
      <w:lvlJc w:val="left"/>
      <w:pPr>
        <w:tabs>
          <w:tab w:val="num" w:pos="720"/>
        </w:tabs>
        <w:ind w:left="720" w:hanging="360"/>
      </w:pPr>
      <w:rPr>
        <w:rFonts w:ascii="Wingdings" w:hAnsi="Wingdings" w:hint="default"/>
      </w:rPr>
    </w:lvl>
    <w:lvl w:ilvl="1" w:tplc="4009000D">
      <w:start w:val="1"/>
      <w:numFmt w:val="bullet"/>
      <w:lvlText w:val=""/>
      <w:lvlJc w:val="left"/>
      <w:pPr>
        <w:tabs>
          <w:tab w:val="num" w:pos="1440"/>
        </w:tabs>
        <w:ind w:left="1440" w:hanging="360"/>
      </w:pPr>
      <w:rPr>
        <w:rFonts w:ascii="Wingdings" w:hAnsi="Wingdings" w:hint="default"/>
      </w:rPr>
    </w:lvl>
    <w:lvl w:ilvl="2" w:tplc="202458DC" w:tentative="1">
      <w:start w:val="1"/>
      <w:numFmt w:val="bullet"/>
      <w:lvlText w:val=""/>
      <w:lvlJc w:val="left"/>
      <w:pPr>
        <w:tabs>
          <w:tab w:val="num" w:pos="2160"/>
        </w:tabs>
        <w:ind w:left="2160" w:hanging="360"/>
      </w:pPr>
      <w:rPr>
        <w:rFonts w:ascii="Wingdings" w:hAnsi="Wingdings" w:hint="default"/>
      </w:rPr>
    </w:lvl>
    <w:lvl w:ilvl="3" w:tplc="520871A8" w:tentative="1">
      <w:start w:val="1"/>
      <w:numFmt w:val="bullet"/>
      <w:lvlText w:val=""/>
      <w:lvlJc w:val="left"/>
      <w:pPr>
        <w:tabs>
          <w:tab w:val="num" w:pos="2880"/>
        </w:tabs>
        <w:ind w:left="2880" w:hanging="360"/>
      </w:pPr>
      <w:rPr>
        <w:rFonts w:ascii="Wingdings" w:hAnsi="Wingdings" w:hint="default"/>
      </w:rPr>
    </w:lvl>
    <w:lvl w:ilvl="4" w:tplc="9A16BA1A" w:tentative="1">
      <w:start w:val="1"/>
      <w:numFmt w:val="bullet"/>
      <w:lvlText w:val=""/>
      <w:lvlJc w:val="left"/>
      <w:pPr>
        <w:tabs>
          <w:tab w:val="num" w:pos="3600"/>
        </w:tabs>
        <w:ind w:left="3600" w:hanging="360"/>
      </w:pPr>
      <w:rPr>
        <w:rFonts w:ascii="Wingdings" w:hAnsi="Wingdings" w:hint="default"/>
      </w:rPr>
    </w:lvl>
    <w:lvl w:ilvl="5" w:tplc="FF7AB150" w:tentative="1">
      <w:start w:val="1"/>
      <w:numFmt w:val="bullet"/>
      <w:lvlText w:val=""/>
      <w:lvlJc w:val="left"/>
      <w:pPr>
        <w:tabs>
          <w:tab w:val="num" w:pos="4320"/>
        </w:tabs>
        <w:ind w:left="4320" w:hanging="360"/>
      </w:pPr>
      <w:rPr>
        <w:rFonts w:ascii="Wingdings" w:hAnsi="Wingdings" w:hint="default"/>
      </w:rPr>
    </w:lvl>
    <w:lvl w:ilvl="6" w:tplc="DF22CBCE" w:tentative="1">
      <w:start w:val="1"/>
      <w:numFmt w:val="bullet"/>
      <w:lvlText w:val=""/>
      <w:lvlJc w:val="left"/>
      <w:pPr>
        <w:tabs>
          <w:tab w:val="num" w:pos="5040"/>
        </w:tabs>
        <w:ind w:left="5040" w:hanging="360"/>
      </w:pPr>
      <w:rPr>
        <w:rFonts w:ascii="Wingdings" w:hAnsi="Wingdings" w:hint="default"/>
      </w:rPr>
    </w:lvl>
    <w:lvl w:ilvl="7" w:tplc="53648448" w:tentative="1">
      <w:start w:val="1"/>
      <w:numFmt w:val="bullet"/>
      <w:lvlText w:val=""/>
      <w:lvlJc w:val="left"/>
      <w:pPr>
        <w:tabs>
          <w:tab w:val="num" w:pos="5760"/>
        </w:tabs>
        <w:ind w:left="5760" w:hanging="360"/>
      </w:pPr>
      <w:rPr>
        <w:rFonts w:ascii="Wingdings" w:hAnsi="Wingdings" w:hint="default"/>
      </w:rPr>
    </w:lvl>
    <w:lvl w:ilvl="8" w:tplc="5504D5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12E5A"/>
    <w:multiLevelType w:val="multilevel"/>
    <w:tmpl w:val="5BB8390A"/>
    <w:lvl w:ilvl="0">
      <w:start w:val="1"/>
      <w:numFmt w:val="decimal"/>
      <w:lvlText w:val="%1."/>
      <w:lvlJc w:val="left"/>
      <w:pPr>
        <w:tabs>
          <w:tab w:val="num" w:pos="1350"/>
        </w:tabs>
        <w:ind w:left="1350" w:hanging="720"/>
      </w:pPr>
      <w:rPr>
        <w:rFonts w:ascii="Verdana" w:hAnsi="Verdana" w:cs="Arial" w:hint="default"/>
        <w:b/>
        <w:bCs/>
        <w:i w:val="0"/>
        <w:iCs w:val="0"/>
        <w:sz w:val="22"/>
        <w:szCs w:val="32"/>
      </w:rPr>
    </w:lvl>
    <w:lvl w:ilvl="1">
      <w:start w:val="1"/>
      <w:numFmt w:val="decimal"/>
      <w:lvlText w:val="%1.%2"/>
      <w:lvlJc w:val="left"/>
      <w:pPr>
        <w:tabs>
          <w:tab w:val="num" w:pos="1620"/>
        </w:tabs>
        <w:ind w:left="1620" w:hanging="720"/>
      </w:pPr>
      <w:rPr>
        <w:rFonts w:ascii="Arial" w:hAnsi="Arial" w:cs="Arial" w:hint="default"/>
        <w:b/>
        <w:bCs/>
        <w:i w:val="0"/>
        <w:iCs w:val="0"/>
        <w:color w:val="auto"/>
        <w:sz w:val="24"/>
        <w:szCs w:val="24"/>
      </w:rPr>
    </w:lvl>
    <w:lvl w:ilvl="2">
      <w:start w:val="1"/>
      <w:numFmt w:val="decimal"/>
      <w:lvlText w:val="%1.%2.%3"/>
      <w:lvlJc w:val="left"/>
      <w:pPr>
        <w:tabs>
          <w:tab w:val="num" w:pos="720"/>
        </w:tabs>
        <w:ind w:left="720" w:hanging="720"/>
      </w:pPr>
      <w:rPr>
        <w:rFonts w:ascii="Arial" w:hAnsi="Arial" w:cs="Arial" w:hint="default"/>
        <w:b/>
        <w:bCs/>
        <w:i w:val="0"/>
        <w:iCs w:val="0"/>
        <w:sz w:val="24"/>
        <w:szCs w:val="24"/>
      </w:rPr>
    </w:lvl>
    <w:lvl w:ilvl="3">
      <w:start w:val="1"/>
      <w:numFmt w:val="decimal"/>
      <w:lvlText w:val="%1.%2.%3.%4"/>
      <w:lvlJc w:val="left"/>
      <w:pPr>
        <w:tabs>
          <w:tab w:val="num" w:pos="720"/>
        </w:tabs>
        <w:ind w:left="720" w:hanging="720"/>
      </w:pPr>
      <w:rPr>
        <w:rFonts w:ascii="Arial" w:hAnsi="Arial" w:cs="Arial" w:hint="default"/>
        <w:b/>
        <w:bCs/>
        <w:i w:val="0"/>
        <w:iCs w:val="0"/>
        <w:sz w:val="20"/>
        <w:szCs w:val="20"/>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6" w15:restartNumberingAfterBreak="0">
    <w:nsid w:val="2A5120CB"/>
    <w:multiLevelType w:val="hybridMultilevel"/>
    <w:tmpl w:val="D368F8B0"/>
    <w:lvl w:ilvl="0" w:tplc="21D66276">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841E4"/>
    <w:multiLevelType w:val="hybridMultilevel"/>
    <w:tmpl w:val="FFA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A3D71"/>
    <w:multiLevelType w:val="multilevel"/>
    <w:tmpl w:val="5BB8390A"/>
    <w:lvl w:ilvl="0">
      <w:start w:val="1"/>
      <w:numFmt w:val="decimal"/>
      <w:lvlText w:val="%1."/>
      <w:lvlJc w:val="left"/>
      <w:pPr>
        <w:tabs>
          <w:tab w:val="num" w:pos="1350"/>
        </w:tabs>
        <w:ind w:left="1350" w:hanging="720"/>
      </w:pPr>
      <w:rPr>
        <w:rFonts w:ascii="Verdana" w:hAnsi="Verdana" w:cs="Arial" w:hint="default"/>
        <w:b/>
        <w:bCs/>
        <w:i w:val="0"/>
        <w:iCs w:val="0"/>
        <w:sz w:val="22"/>
        <w:szCs w:val="32"/>
      </w:rPr>
    </w:lvl>
    <w:lvl w:ilvl="1">
      <w:start w:val="1"/>
      <w:numFmt w:val="decimal"/>
      <w:lvlText w:val="%1.%2"/>
      <w:lvlJc w:val="left"/>
      <w:pPr>
        <w:tabs>
          <w:tab w:val="num" w:pos="1620"/>
        </w:tabs>
        <w:ind w:left="1620" w:hanging="720"/>
      </w:pPr>
      <w:rPr>
        <w:rFonts w:ascii="Arial" w:hAnsi="Arial" w:cs="Arial" w:hint="default"/>
        <w:b/>
        <w:bCs/>
        <w:i w:val="0"/>
        <w:iCs w:val="0"/>
        <w:color w:val="auto"/>
        <w:sz w:val="24"/>
        <w:szCs w:val="24"/>
      </w:rPr>
    </w:lvl>
    <w:lvl w:ilvl="2">
      <w:start w:val="1"/>
      <w:numFmt w:val="decimal"/>
      <w:lvlText w:val="%1.%2.%3"/>
      <w:lvlJc w:val="left"/>
      <w:pPr>
        <w:tabs>
          <w:tab w:val="num" w:pos="720"/>
        </w:tabs>
        <w:ind w:left="720" w:hanging="720"/>
      </w:pPr>
      <w:rPr>
        <w:rFonts w:ascii="Arial" w:hAnsi="Arial" w:cs="Arial" w:hint="default"/>
        <w:b/>
        <w:bCs/>
        <w:i w:val="0"/>
        <w:iCs w:val="0"/>
        <w:sz w:val="24"/>
        <w:szCs w:val="24"/>
      </w:rPr>
    </w:lvl>
    <w:lvl w:ilvl="3">
      <w:start w:val="1"/>
      <w:numFmt w:val="decimal"/>
      <w:lvlText w:val="%1.%2.%3.%4"/>
      <w:lvlJc w:val="left"/>
      <w:pPr>
        <w:tabs>
          <w:tab w:val="num" w:pos="720"/>
        </w:tabs>
        <w:ind w:left="720" w:hanging="720"/>
      </w:pPr>
      <w:rPr>
        <w:rFonts w:ascii="Arial" w:hAnsi="Arial" w:cs="Arial" w:hint="default"/>
        <w:b/>
        <w:bCs/>
        <w:i w:val="0"/>
        <w:iCs w:val="0"/>
        <w:sz w:val="20"/>
        <w:szCs w:val="20"/>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9" w15:restartNumberingAfterBreak="0">
    <w:nsid w:val="31054139"/>
    <w:multiLevelType w:val="hybridMultilevel"/>
    <w:tmpl w:val="C9405A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A609F6"/>
    <w:multiLevelType w:val="hybridMultilevel"/>
    <w:tmpl w:val="BA9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744AC"/>
    <w:multiLevelType w:val="hybridMultilevel"/>
    <w:tmpl w:val="8780DC0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CC167E5"/>
    <w:multiLevelType w:val="hybridMultilevel"/>
    <w:tmpl w:val="39B43326"/>
    <w:lvl w:ilvl="0" w:tplc="4009000B">
      <w:start w:val="1"/>
      <w:numFmt w:val="bullet"/>
      <w:lvlText w:val=""/>
      <w:lvlJc w:val="left"/>
      <w:pPr>
        <w:ind w:left="1800" w:hanging="360"/>
      </w:pPr>
      <w:rPr>
        <w:rFonts w:ascii="Wingdings" w:hAnsi="Wingdings" w:hint="default"/>
      </w:rPr>
    </w:lvl>
    <w:lvl w:ilvl="1" w:tplc="83E8CA1C">
      <w:numFmt w:val="bullet"/>
      <w:lvlText w:val="·"/>
      <w:lvlJc w:val="left"/>
      <w:pPr>
        <w:ind w:left="3000" w:hanging="840"/>
      </w:pPr>
      <w:rPr>
        <w:rFonts w:ascii="Verdana" w:eastAsia="Calibri" w:hAnsi="Verdana" w:cs="Calibri"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DE25028"/>
    <w:multiLevelType w:val="hybridMultilevel"/>
    <w:tmpl w:val="31364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5E6B8C"/>
    <w:multiLevelType w:val="multilevel"/>
    <w:tmpl w:val="30CED8CE"/>
    <w:lvl w:ilvl="0">
      <w:start w:val="1"/>
      <w:numFmt w:val="decimal"/>
      <w:lvlText w:val="%1."/>
      <w:lvlJc w:val="left"/>
      <w:pPr>
        <w:ind w:left="4613" w:hanging="360"/>
      </w:pPr>
      <w:rPr>
        <w:b/>
        <w:color w:val="ED7D31"/>
        <w:sz w:val="28"/>
        <w:szCs w:val="28"/>
      </w:rPr>
    </w:lvl>
    <w:lvl w:ilvl="1">
      <w:start w:val="1"/>
      <w:numFmt w:val="decimal"/>
      <w:lvlText w:val="%1.%2."/>
      <w:lvlJc w:val="left"/>
      <w:pPr>
        <w:ind w:left="3267" w:hanging="432"/>
      </w:pPr>
      <w:rPr>
        <w:b/>
        <w:color w:val="ED7D31"/>
        <w:sz w:val="28"/>
        <w:szCs w:val="28"/>
      </w:rPr>
    </w:lvl>
    <w:lvl w:ilvl="2">
      <w:start w:val="1"/>
      <w:numFmt w:val="decimal"/>
      <w:lvlText w:val="%1.%2.%3."/>
      <w:lvlJc w:val="left"/>
      <w:pPr>
        <w:ind w:left="1224" w:hanging="504"/>
      </w:pPr>
      <w:rPr>
        <w:rFonts w:eastAsia="Calibri" w:cs="Calibri"/>
        <w:b w:val="0"/>
        <w:color w:val="ED7D31"/>
        <w:sz w:val="24"/>
        <w:szCs w:val="24"/>
      </w:rPr>
    </w:lvl>
    <w:lvl w:ilvl="3">
      <w:start w:val="1"/>
      <w:numFmt w:val="decimal"/>
      <w:lvlText w:val="%4"/>
      <w:lvlJc w:val="left"/>
      <w:pPr>
        <w:ind w:left="1728" w:hanging="647"/>
      </w:pPr>
      <w:rPr>
        <w:b w:val="0"/>
        <w:i w:val="0"/>
        <w:color w:val="FF660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51A48E5"/>
    <w:multiLevelType w:val="hybridMultilevel"/>
    <w:tmpl w:val="000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24736"/>
    <w:multiLevelType w:val="hybridMultilevel"/>
    <w:tmpl w:val="04D6E724"/>
    <w:lvl w:ilvl="0" w:tplc="4009000B">
      <w:start w:val="1"/>
      <w:numFmt w:val="bullet"/>
      <w:lvlText w:val=""/>
      <w:lvlJc w:val="left"/>
      <w:pPr>
        <w:ind w:left="720" w:hanging="360"/>
      </w:pPr>
      <w:rPr>
        <w:rFonts w:ascii="Wingdings" w:hAnsi="Wingdings" w:hint="default"/>
      </w:rPr>
    </w:lvl>
    <w:lvl w:ilvl="1" w:tplc="DF7E8554">
      <w:numFmt w:val="bullet"/>
      <w:lvlText w:val="-"/>
      <w:lvlJc w:val="left"/>
      <w:pPr>
        <w:ind w:left="1440" w:hanging="360"/>
      </w:pPr>
      <w:rPr>
        <w:rFonts w:ascii="Verdana" w:eastAsia="Calibri" w:hAnsi="Verdana"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A977E1"/>
    <w:multiLevelType w:val="hybridMultilevel"/>
    <w:tmpl w:val="8D206C1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7CD5763"/>
    <w:multiLevelType w:val="hybridMultilevel"/>
    <w:tmpl w:val="8E6892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A7E52"/>
    <w:multiLevelType w:val="hybridMultilevel"/>
    <w:tmpl w:val="EBC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34C9B"/>
    <w:multiLevelType w:val="hybridMultilevel"/>
    <w:tmpl w:val="486CC14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920" w:hanging="84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7B543E"/>
    <w:multiLevelType w:val="multilevel"/>
    <w:tmpl w:val="3DD203BA"/>
    <w:lvl w:ilvl="0">
      <w:start w:val="1"/>
      <w:numFmt w:val="bullet"/>
      <w:lvlText w:val=""/>
      <w:lvlJc w:val="left"/>
      <w:pPr>
        <w:tabs>
          <w:tab w:val="num" w:pos="947"/>
        </w:tabs>
        <w:ind w:left="947" w:hanging="227"/>
      </w:pPr>
      <w:rPr>
        <w:rFonts w:ascii="Symbol" w:hAnsi="Symbol" w:cs="Symbol" w:hint="default"/>
        <w:b/>
        <w:sz w:val="28"/>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23" w15:restartNumberingAfterBreak="0">
    <w:nsid w:val="5939195D"/>
    <w:multiLevelType w:val="hybridMultilevel"/>
    <w:tmpl w:val="F5369AA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5A20513B"/>
    <w:multiLevelType w:val="multilevel"/>
    <w:tmpl w:val="046616E4"/>
    <w:lvl w:ilvl="0">
      <w:start w:val="1"/>
      <w:numFmt w:val="bullet"/>
      <w:lvlText w:val=""/>
      <w:lvlJc w:val="left"/>
      <w:pPr>
        <w:tabs>
          <w:tab w:val="num" w:pos="227"/>
        </w:tabs>
        <w:ind w:left="227" w:hanging="227"/>
      </w:pPr>
      <w:rPr>
        <w:rFonts w:ascii="Symbol" w:hAnsi="Symbol" w:cs="Symbol" w:hint="default"/>
        <w:sz w:val="24"/>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EC290A"/>
    <w:multiLevelType w:val="hybridMultilevel"/>
    <w:tmpl w:val="6146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25DCA"/>
    <w:multiLevelType w:val="multilevel"/>
    <w:tmpl w:val="5BB8390A"/>
    <w:lvl w:ilvl="0">
      <w:start w:val="1"/>
      <w:numFmt w:val="decimal"/>
      <w:lvlText w:val="%1."/>
      <w:lvlJc w:val="left"/>
      <w:pPr>
        <w:tabs>
          <w:tab w:val="num" w:pos="1350"/>
        </w:tabs>
        <w:ind w:left="1350" w:hanging="720"/>
      </w:pPr>
      <w:rPr>
        <w:rFonts w:ascii="Verdana" w:hAnsi="Verdana" w:cs="Arial" w:hint="default"/>
        <w:b/>
        <w:bCs/>
        <w:i w:val="0"/>
        <w:iCs w:val="0"/>
        <w:sz w:val="22"/>
        <w:szCs w:val="32"/>
      </w:rPr>
    </w:lvl>
    <w:lvl w:ilvl="1">
      <w:start w:val="1"/>
      <w:numFmt w:val="decimal"/>
      <w:lvlText w:val="%1.%2"/>
      <w:lvlJc w:val="left"/>
      <w:pPr>
        <w:tabs>
          <w:tab w:val="num" w:pos="1620"/>
        </w:tabs>
        <w:ind w:left="1620" w:hanging="720"/>
      </w:pPr>
      <w:rPr>
        <w:rFonts w:ascii="Arial" w:hAnsi="Arial" w:cs="Arial" w:hint="default"/>
        <w:b/>
        <w:bCs/>
        <w:i w:val="0"/>
        <w:iCs w:val="0"/>
        <w:color w:val="auto"/>
        <w:sz w:val="24"/>
        <w:szCs w:val="24"/>
      </w:rPr>
    </w:lvl>
    <w:lvl w:ilvl="2">
      <w:start w:val="1"/>
      <w:numFmt w:val="decimal"/>
      <w:lvlText w:val="%1.%2.%3"/>
      <w:lvlJc w:val="left"/>
      <w:pPr>
        <w:tabs>
          <w:tab w:val="num" w:pos="720"/>
        </w:tabs>
        <w:ind w:left="720" w:hanging="720"/>
      </w:pPr>
      <w:rPr>
        <w:rFonts w:ascii="Arial" w:hAnsi="Arial" w:cs="Arial" w:hint="default"/>
        <w:b/>
        <w:bCs/>
        <w:i w:val="0"/>
        <w:iCs w:val="0"/>
        <w:sz w:val="24"/>
        <w:szCs w:val="24"/>
      </w:rPr>
    </w:lvl>
    <w:lvl w:ilvl="3">
      <w:start w:val="1"/>
      <w:numFmt w:val="decimal"/>
      <w:lvlText w:val="%1.%2.%3.%4"/>
      <w:lvlJc w:val="left"/>
      <w:pPr>
        <w:tabs>
          <w:tab w:val="num" w:pos="720"/>
        </w:tabs>
        <w:ind w:left="720" w:hanging="720"/>
      </w:pPr>
      <w:rPr>
        <w:rFonts w:ascii="Arial" w:hAnsi="Arial" w:cs="Arial" w:hint="default"/>
        <w:b/>
        <w:bCs/>
        <w:i w:val="0"/>
        <w:iCs w:val="0"/>
        <w:sz w:val="20"/>
        <w:szCs w:val="20"/>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8" w15:restartNumberingAfterBreak="0">
    <w:nsid w:val="62593A54"/>
    <w:multiLevelType w:val="multilevel"/>
    <w:tmpl w:val="27B22872"/>
    <w:lvl w:ilvl="0">
      <w:start w:val="1"/>
      <w:numFmt w:val="decimal"/>
      <w:pStyle w:val="Heading1"/>
      <w:suff w:val="space"/>
      <w:lvlText w:val="%1"/>
      <w:lvlJc w:val="left"/>
      <w:pPr>
        <w:ind w:left="432" w:hanging="432"/>
      </w:pPr>
      <w:rPr>
        <w:rFonts w:hint="default"/>
      </w:rPr>
    </w:lvl>
    <w:lvl w:ilvl="1">
      <w:start w:val="1"/>
      <w:numFmt w:val="decimal"/>
      <w:suff w:val="space"/>
      <w:lvlText w:val="%1.%2"/>
      <w:lvlJc w:val="left"/>
      <w:pPr>
        <w:ind w:left="1206" w:hanging="576"/>
      </w:pPr>
      <w:rPr>
        <w:rFonts w:hint="default"/>
        <w:color w:val="auto"/>
        <w:sz w:val="18"/>
        <w:szCs w:val="18"/>
      </w:rPr>
    </w:lvl>
    <w:lvl w:ilvl="2">
      <w:start w:val="1"/>
      <w:numFmt w:val="decimal"/>
      <w:suff w:val="space"/>
      <w:lvlText w:val="%1.%2.%3"/>
      <w:lvlJc w:val="left"/>
      <w:pPr>
        <w:ind w:left="720" w:hanging="720"/>
      </w:pPr>
      <w:rPr>
        <w:rFonts w:hint="default"/>
        <w:color w:val="auto"/>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9" w15:restartNumberingAfterBreak="0">
    <w:nsid w:val="62EC4EB7"/>
    <w:multiLevelType w:val="hybridMultilevel"/>
    <w:tmpl w:val="6D7EFCCC"/>
    <w:lvl w:ilvl="0" w:tplc="CDA85B1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A0C1A"/>
    <w:multiLevelType w:val="multilevel"/>
    <w:tmpl w:val="B7AE3F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AAD4453"/>
    <w:multiLevelType w:val="hybridMultilevel"/>
    <w:tmpl w:val="D1DA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D128C"/>
    <w:multiLevelType w:val="hybridMultilevel"/>
    <w:tmpl w:val="D5E2E07E"/>
    <w:lvl w:ilvl="0" w:tplc="4D4E15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3A258F"/>
    <w:multiLevelType w:val="hybridMultilevel"/>
    <w:tmpl w:val="520E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025FF7"/>
    <w:multiLevelType w:val="multilevel"/>
    <w:tmpl w:val="5BB8390A"/>
    <w:lvl w:ilvl="0">
      <w:start w:val="1"/>
      <w:numFmt w:val="decimal"/>
      <w:lvlText w:val="%1."/>
      <w:lvlJc w:val="left"/>
      <w:pPr>
        <w:tabs>
          <w:tab w:val="num" w:pos="1350"/>
        </w:tabs>
        <w:ind w:left="1350" w:hanging="720"/>
      </w:pPr>
      <w:rPr>
        <w:rFonts w:ascii="Verdana" w:hAnsi="Verdana" w:cs="Arial" w:hint="default"/>
        <w:b/>
        <w:bCs/>
        <w:i w:val="0"/>
        <w:iCs w:val="0"/>
        <w:sz w:val="22"/>
        <w:szCs w:val="32"/>
      </w:rPr>
    </w:lvl>
    <w:lvl w:ilvl="1">
      <w:start w:val="1"/>
      <w:numFmt w:val="decimal"/>
      <w:lvlText w:val="%1.%2"/>
      <w:lvlJc w:val="left"/>
      <w:pPr>
        <w:tabs>
          <w:tab w:val="num" w:pos="1620"/>
        </w:tabs>
        <w:ind w:left="1620" w:hanging="720"/>
      </w:pPr>
      <w:rPr>
        <w:rFonts w:ascii="Arial" w:hAnsi="Arial" w:cs="Arial" w:hint="default"/>
        <w:b/>
        <w:bCs/>
        <w:i w:val="0"/>
        <w:iCs w:val="0"/>
        <w:color w:val="auto"/>
        <w:sz w:val="24"/>
        <w:szCs w:val="24"/>
      </w:rPr>
    </w:lvl>
    <w:lvl w:ilvl="2">
      <w:start w:val="1"/>
      <w:numFmt w:val="decimal"/>
      <w:lvlText w:val="%1.%2.%3"/>
      <w:lvlJc w:val="left"/>
      <w:pPr>
        <w:tabs>
          <w:tab w:val="num" w:pos="720"/>
        </w:tabs>
        <w:ind w:left="720" w:hanging="720"/>
      </w:pPr>
      <w:rPr>
        <w:rFonts w:ascii="Arial" w:hAnsi="Arial" w:cs="Arial" w:hint="default"/>
        <w:b/>
        <w:bCs/>
        <w:i w:val="0"/>
        <w:iCs w:val="0"/>
        <w:sz w:val="24"/>
        <w:szCs w:val="24"/>
      </w:rPr>
    </w:lvl>
    <w:lvl w:ilvl="3">
      <w:start w:val="1"/>
      <w:numFmt w:val="decimal"/>
      <w:lvlText w:val="%1.%2.%3.%4"/>
      <w:lvlJc w:val="left"/>
      <w:pPr>
        <w:tabs>
          <w:tab w:val="num" w:pos="720"/>
        </w:tabs>
        <w:ind w:left="720" w:hanging="720"/>
      </w:pPr>
      <w:rPr>
        <w:rFonts w:ascii="Arial" w:hAnsi="Arial" w:cs="Arial" w:hint="default"/>
        <w:b/>
        <w:bCs/>
        <w:i w:val="0"/>
        <w:iCs w:val="0"/>
        <w:sz w:val="20"/>
        <w:szCs w:val="20"/>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6" w15:restartNumberingAfterBreak="0">
    <w:nsid w:val="73487031"/>
    <w:multiLevelType w:val="multilevel"/>
    <w:tmpl w:val="CFB2821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8"/>
  </w:num>
  <w:num w:numId="3">
    <w:abstractNumId w:val="4"/>
  </w:num>
  <w:num w:numId="4">
    <w:abstractNumId w:val="5"/>
  </w:num>
  <w:num w:numId="5">
    <w:abstractNumId w:val="35"/>
  </w:num>
  <w:num w:numId="6">
    <w:abstractNumId w:val="27"/>
  </w:num>
  <w:num w:numId="7">
    <w:abstractNumId w:val="24"/>
  </w:num>
  <w:num w:numId="8">
    <w:abstractNumId w:val="14"/>
  </w:num>
  <w:num w:numId="9">
    <w:abstractNumId w:val="22"/>
  </w:num>
  <w:num w:numId="10">
    <w:abstractNumId w:val="1"/>
  </w:num>
  <w:num w:numId="11">
    <w:abstractNumId w:val="29"/>
  </w:num>
  <w:num w:numId="12">
    <w:abstractNumId w:val="6"/>
  </w:num>
  <w:num w:numId="13">
    <w:abstractNumId w:val="20"/>
  </w:num>
  <w:num w:numId="14">
    <w:abstractNumId w:val="10"/>
  </w:num>
  <w:num w:numId="15">
    <w:abstractNumId w:val="7"/>
  </w:num>
  <w:num w:numId="16">
    <w:abstractNumId w:val="26"/>
  </w:num>
  <w:num w:numId="17">
    <w:abstractNumId w:val="31"/>
  </w:num>
  <w:num w:numId="18">
    <w:abstractNumId w:val="33"/>
  </w:num>
  <w:num w:numId="19">
    <w:abstractNumId w:val="16"/>
  </w:num>
  <w:num w:numId="20">
    <w:abstractNumId w:val="12"/>
  </w:num>
  <w:num w:numId="21">
    <w:abstractNumId w:val="11"/>
  </w:num>
  <w:num w:numId="22">
    <w:abstractNumId w:val="2"/>
  </w:num>
  <w:num w:numId="23">
    <w:abstractNumId w:val="9"/>
  </w:num>
  <w:num w:numId="24">
    <w:abstractNumId w:val="3"/>
  </w:num>
  <w:num w:numId="25">
    <w:abstractNumId w:val="21"/>
  </w:num>
  <w:num w:numId="26">
    <w:abstractNumId w:val="13"/>
  </w:num>
  <w:num w:numId="27">
    <w:abstractNumId w:val="18"/>
  </w:num>
  <w:num w:numId="28">
    <w:abstractNumId w:val="19"/>
  </w:num>
  <w:num w:numId="29">
    <w:abstractNumId w:val="17"/>
  </w:num>
  <w:num w:numId="30">
    <w:abstractNumId w:val="15"/>
  </w:num>
  <w:num w:numId="31">
    <w:abstractNumId w:val="25"/>
  </w:num>
  <w:num w:numId="32">
    <w:abstractNumId w:val="34"/>
  </w:num>
  <w:num w:numId="33">
    <w:abstractNumId w:val="30"/>
  </w:num>
  <w:num w:numId="34">
    <w:abstractNumId w:val="32"/>
  </w:num>
  <w:num w:numId="35">
    <w:abstractNumId w:val="23"/>
  </w:num>
  <w:num w:numId="36">
    <w:abstractNumId w:val="0"/>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6D"/>
    <w:rsid w:val="00005B21"/>
    <w:rsid w:val="000221FE"/>
    <w:rsid w:val="000301E6"/>
    <w:rsid w:val="000420AE"/>
    <w:rsid w:val="00060D53"/>
    <w:rsid w:val="00072ADF"/>
    <w:rsid w:val="000779E5"/>
    <w:rsid w:val="00080CB3"/>
    <w:rsid w:val="00094B75"/>
    <w:rsid w:val="00096CEC"/>
    <w:rsid w:val="000A0A12"/>
    <w:rsid w:val="000B078D"/>
    <w:rsid w:val="000B298D"/>
    <w:rsid w:val="000D0484"/>
    <w:rsid w:val="000D7649"/>
    <w:rsid w:val="000E110C"/>
    <w:rsid w:val="000E1978"/>
    <w:rsid w:val="00101DEF"/>
    <w:rsid w:val="00103DD1"/>
    <w:rsid w:val="00107AA1"/>
    <w:rsid w:val="00113D86"/>
    <w:rsid w:val="00114AD4"/>
    <w:rsid w:val="001B0632"/>
    <w:rsid w:val="001E3909"/>
    <w:rsid w:val="00204C36"/>
    <w:rsid w:val="002214E4"/>
    <w:rsid w:val="00267219"/>
    <w:rsid w:val="002723F3"/>
    <w:rsid w:val="0028520A"/>
    <w:rsid w:val="002B7C62"/>
    <w:rsid w:val="002C6368"/>
    <w:rsid w:val="002E7BFF"/>
    <w:rsid w:val="002F3972"/>
    <w:rsid w:val="002F4A20"/>
    <w:rsid w:val="003202FA"/>
    <w:rsid w:val="0032420B"/>
    <w:rsid w:val="003260A1"/>
    <w:rsid w:val="0036315D"/>
    <w:rsid w:val="00377695"/>
    <w:rsid w:val="003B44E1"/>
    <w:rsid w:val="003B73E0"/>
    <w:rsid w:val="00401978"/>
    <w:rsid w:val="0043000C"/>
    <w:rsid w:val="00436D53"/>
    <w:rsid w:val="00454CF7"/>
    <w:rsid w:val="00465650"/>
    <w:rsid w:val="00470AB4"/>
    <w:rsid w:val="004B2993"/>
    <w:rsid w:val="004B77E8"/>
    <w:rsid w:val="004C4567"/>
    <w:rsid w:val="004D21FB"/>
    <w:rsid w:val="00504DF4"/>
    <w:rsid w:val="00516C4B"/>
    <w:rsid w:val="00535067"/>
    <w:rsid w:val="005424D3"/>
    <w:rsid w:val="00546057"/>
    <w:rsid w:val="00551260"/>
    <w:rsid w:val="0055714C"/>
    <w:rsid w:val="005A79F1"/>
    <w:rsid w:val="005C4447"/>
    <w:rsid w:val="005E75C8"/>
    <w:rsid w:val="005F00A1"/>
    <w:rsid w:val="005F0E22"/>
    <w:rsid w:val="00630C3A"/>
    <w:rsid w:val="0065273F"/>
    <w:rsid w:val="00665D2C"/>
    <w:rsid w:val="00666B7A"/>
    <w:rsid w:val="006757B2"/>
    <w:rsid w:val="006A652F"/>
    <w:rsid w:val="006B0440"/>
    <w:rsid w:val="006D02A2"/>
    <w:rsid w:val="006D5C67"/>
    <w:rsid w:val="006D7B65"/>
    <w:rsid w:val="0071793F"/>
    <w:rsid w:val="00735E78"/>
    <w:rsid w:val="007643AC"/>
    <w:rsid w:val="007708D1"/>
    <w:rsid w:val="007B629F"/>
    <w:rsid w:val="008309C3"/>
    <w:rsid w:val="00843F05"/>
    <w:rsid w:val="008462E6"/>
    <w:rsid w:val="0086482F"/>
    <w:rsid w:val="00886ED4"/>
    <w:rsid w:val="00894043"/>
    <w:rsid w:val="008A145C"/>
    <w:rsid w:val="008D3561"/>
    <w:rsid w:val="00917BE9"/>
    <w:rsid w:val="009425BD"/>
    <w:rsid w:val="0095784D"/>
    <w:rsid w:val="009A0DDE"/>
    <w:rsid w:val="009B59A0"/>
    <w:rsid w:val="009E6FAD"/>
    <w:rsid w:val="009F06F4"/>
    <w:rsid w:val="00A13292"/>
    <w:rsid w:val="00A17F76"/>
    <w:rsid w:val="00A316EA"/>
    <w:rsid w:val="00A361DD"/>
    <w:rsid w:val="00A93D28"/>
    <w:rsid w:val="00AA0511"/>
    <w:rsid w:val="00AA5266"/>
    <w:rsid w:val="00AA71CA"/>
    <w:rsid w:val="00AE0C7F"/>
    <w:rsid w:val="00AE6591"/>
    <w:rsid w:val="00B0553F"/>
    <w:rsid w:val="00B14AA3"/>
    <w:rsid w:val="00B16FDA"/>
    <w:rsid w:val="00B9606D"/>
    <w:rsid w:val="00BA3B3D"/>
    <w:rsid w:val="00BA7F61"/>
    <w:rsid w:val="00BB46C9"/>
    <w:rsid w:val="00BB721A"/>
    <w:rsid w:val="00BD16DC"/>
    <w:rsid w:val="00BE28E0"/>
    <w:rsid w:val="00C1194B"/>
    <w:rsid w:val="00C23E64"/>
    <w:rsid w:val="00C2579C"/>
    <w:rsid w:val="00C3384D"/>
    <w:rsid w:val="00C36C20"/>
    <w:rsid w:val="00C476AD"/>
    <w:rsid w:val="00C47FAC"/>
    <w:rsid w:val="00C544BE"/>
    <w:rsid w:val="00C619AC"/>
    <w:rsid w:val="00C75B64"/>
    <w:rsid w:val="00C903F1"/>
    <w:rsid w:val="00C937DB"/>
    <w:rsid w:val="00CB47E6"/>
    <w:rsid w:val="00D10587"/>
    <w:rsid w:val="00D1575C"/>
    <w:rsid w:val="00D25938"/>
    <w:rsid w:val="00D25A86"/>
    <w:rsid w:val="00D33288"/>
    <w:rsid w:val="00D344F4"/>
    <w:rsid w:val="00D60965"/>
    <w:rsid w:val="00D627F1"/>
    <w:rsid w:val="00D77DE3"/>
    <w:rsid w:val="00D93B32"/>
    <w:rsid w:val="00DA1590"/>
    <w:rsid w:val="00DB3591"/>
    <w:rsid w:val="00DD05F5"/>
    <w:rsid w:val="00DF580A"/>
    <w:rsid w:val="00DF5BE9"/>
    <w:rsid w:val="00E10A2E"/>
    <w:rsid w:val="00E169F9"/>
    <w:rsid w:val="00E175FD"/>
    <w:rsid w:val="00E17947"/>
    <w:rsid w:val="00E26BE3"/>
    <w:rsid w:val="00E3237C"/>
    <w:rsid w:val="00E3698F"/>
    <w:rsid w:val="00E640B2"/>
    <w:rsid w:val="00EB2F07"/>
    <w:rsid w:val="00EC54DD"/>
    <w:rsid w:val="00EE36BF"/>
    <w:rsid w:val="00EF1CCC"/>
    <w:rsid w:val="00F135AA"/>
    <w:rsid w:val="00F15F6A"/>
    <w:rsid w:val="00F465C4"/>
    <w:rsid w:val="00F80557"/>
    <w:rsid w:val="00FB2666"/>
    <w:rsid w:val="00FB3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AE3AE1"/>
  <w15:chartTrackingRefBased/>
  <w15:docId w15:val="{BDC45D09-95C4-45BB-8929-216E9A83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B32"/>
    <w:pPr>
      <w:keepNext/>
      <w:widowControl w:val="0"/>
      <w:numPr>
        <w:numId w:val="1"/>
      </w:numPr>
      <w:spacing w:before="360" w:after="120" w:line="240" w:lineRule="atLeast"/>
      <w:outlineLvl w:val="0"/>
    </w:pPr>
    <w:rPr>
      <w:rFonts w:ascii="Arial" w:eastAsia="MS Mincho" w:hAnsi="Arial" w:cs="Arial"/>
      <w:b/>
      <w:bCs/>
      <w:sz w:val="32"/>
      <w:szCs w:val="32"/>
      <w:lang w:val="en-US"/>
    </w:rPr>
  </w:style>
  <w:style w:type="paragraph" w:styleId="Heading2">
    <w:name w:val="heading 2"/>
    <w:basedOn w:val="Normal"/>
    <w:next w:val="Normal"/>
    <w:link w:val="Heading2Char"/>
    <w:uiPriority w:val="9"/>
    <w:unhideWhenUsed/>
    <w:qFormat/>
    <w:rsid w:val="00D9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aliases w:val="Sub-bullet point,H6,12 Heading 6,ITT t6,PA Appendix,Bullet list,ASAPHeading 6,Heading 6 Sub Appendix,6,Requirement,Criteria,cnp,Caption number (page-wide),l6,Third Level Subtopic,h6,Level 6 Topic Heading,Heading 6  Appendix Y &amp; Z,sub-dash,sd"/>
    <w:basedOn w:val="Normal"/>
    <w:next w:val="Normal"/>
    <w:link w:val="Heading6Char"/>
    <w:uiPriority w:val="9"/>
    <w:qFormat/>
    <w:rsid w:val="00D93B32"/>
    <w:pPr>
      <w:keepNext/>
      <w:numPr>
        <w:ilvl w:val="5"/>
        <w:numId w:val="1"/>
      </w:numPr>
      <w:spacing w:after="120" w:line="240" w:lineRule="auto"/>
      <w:jc w:val="center"/>
      <w:outlineLvl w:val="5"/>
    </w:pPr>
    <w:rPr>
      <w:rFonts w:ascii="Arial" w:eastAsia="MS Mincho" w:hAnsi="Arial" w:cs="Arial"/>
      <w:b/>
      <w:bCs/>
      <w:i/>
      <w:iCs/>
      <w:lang w:val="en-US"/>
    </w:rPr>
  </w:style>
  <w:style w:type="paragraph" w:styleId="Heading7">
    <w:name w:val="heading 7"/>
    <w:aliases w:val="Para no numbering,12 Heading 7,Para no numbering1,12 Heading 71,H7,ITT t7,PA Appendix Major,letter list,ASAPHeading 7,Legal Level 1.1.,PIM 7,7,Aztec Heading 7,do not use, do not use,h7"/>
    <w:basedOn w:val="Normal"/>
    <w:next w:val="Normal"/>
    <w:link w:val="Heading7Char"/>
    <w:uiPriority w:val="9"/>
    <w:qFormat/>
    <w:rsid w:val="00D93B32"/>
    <w:pPr>
      <w:numPr>
        <w:ilvl w:val="6"/>
        <w:numId w:val="1"/>
      </w:numPr>
      <w:spacing w:before="240" w:after="60" w:line="240" w:lineRule="auto"/>
      <w:outlineLvl w:val="6"/>
    </w:pPr>
    <w:rPr>
      <w:rFonts w:ascii="Arial" w:eastAsia="Times New Roman" w:hAnsi="Arial" w:cs="Times New Roman"/>
      <w:szCs w:val="20"/>
      <w:lang w:val="en-US"/>
    </w:rPr>
  </w:style>
  <w:style w:type="paragraph" w:styleId="Heading8">
    <w:name w:val="heading 8"/>
    <w:aliases w:val="No num/gap,ITT t8,PA Appendix Minor,action,ASAPHeading 8,H8,Legal Level 1.1.1.,8,Aztec Heading 8,avoid use, avoid use,12 Heading 8,No num/gap1,12 Heading 81,figure caption,fc"/>
    <w:basedOn w:val="Normal"/>
    <w:next w:val="Normal"/>
    <w:link w:val="Heading8Char"/>
    <w:uiPriority w:val="9"/>
    <w:qFormat/>
    <w:rsid w:val="00D93B32"/>
    <w:pPr>
      <w:numPr>
        <w:ilvl w:val="7"/>
        <w:numId w:val="1"/>
      </w:numPr>
      <w:spacing w:before="240" w:after="60" w:line="240" w:lineRule="auto"/>
      <w:outlineLvl w:val="7"/>
    </w:pPr>
    <w:rPr>
      <w:rFonts w:ascii="Arial" w:eastAsia="Times New Roman" w:hAnsi="Arial" w:cs="Times New Roman"/>
      <w:i/>
      <w:szCs w:val="20"/>
      <w:lang w:val="en-US"/>
    </w:rPr>
  </w:style>
  <w:style w:type="paragraph" w:styleId="Heading9">
    <w:name w:val="heading 9"/>
    <w:aliases w:val="Code eg's,ITT t9,Titre 10,progress,App Heading,ASAPHeading 9,H9,App1,oHeading 9,Legal Level 1.1.1.1.,Appendix-1,PIM 9,9,rp_Heading 9,l9,Cond'l Reqt.,TableTitle,rb,req bullet,req1,open2,Aztec Heading 9,not to use, not to use,RFP Reference,tc"/>
    <w:basedOn w:val="Normal"/>
    <w:next w:val="Normal"/>
    <w:link w:val="Heading9Char"/>
    <w:uiPriority w:val="9"/>
    <w:qFormat/>
    <w:rsid w:val="00D93B32"/>
    <w:pPr>
      <w:numPr>
        <w:ilvl w:val="8"/>
        <w:numId w:val="1"/>
      </w:numPr>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9F9"/>
  </w:style>
  <w:style w:type="paragraph" w:styleId="Footer">
    <w:name w:val="footer"/>
    <w:basedOn w:val="Normal"/>
    <w:link w:val="FooterChar"/>
    <w:uiPriority w:val="99"/>
    <w:unhideWhenUsed/>
    <w:rsid w:val="00E16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9F9"/>
  </w:style>
  <w:style w:type="character" w:customStyle="1" w:styleId="Heading1Char">
    <w:name w:val="Heading 1 Char"/>
    <w:basedOn w:val="DefaultParagraphFont"/>
    <w:link w:val="Heading1"/>
    <w:uiPriority w:val="9"/>
    <w:rsid w:val="00D93B32"/>
    <w:rPr>
      <w:rFonts w:ascii="Arial" w:eastAsia="MS Mincho" w:hAnsi="Arial" w:cs="Arial"/>
      <w:b/>
      <w:bCs/>
      <w:sz w:val="32"/>
      <w:szCs w:val="32"/>
      <w:lang w:val="en-US"/>
    </w:rPr>
  </w:style>
  <w:style w:type="character" w:customStyle="1" w:styleId="Heading6Char">
    <w:name w:val="Heading 6 Char"/>
    <w:aliases w:val="Sub-bullet point Char,H6 Char,12 Heading 6 Char,ITT t6 Char,PA Appendix Char,Bullet list Char,ASAPHeading 6 Char,Heading 6 Sub Appendix Char,6 Char,Requirement Char,Criteria Char,cnp Char,Caption number (page-wide) Char,l6 Char,h6 Char"/>
    <w:basedOn w:val="DefaultParagraphFont"/>
    <w:link w:val="Heading6"/>
    <w:uiPriority w:val="9"/>
    <w:rsid w:val="00D93B32"/>
    <w:rPr>
      <w:rFonts w:ascii="Arial" w:eastAsia="MS Mincho" w:hAnsi="Arial" w:cs="Arial"/>
      <w:b/>
      <w:bCs/>
      <w:i/>
      <w:iCs/>
      <w:lang w:val="en-US"/>
    </w:rPr>
  </w:style>
  <w:style w:type="character" w:customStyle="1" w:styleId="Heading7Char">
    <w:name w:val="Heading 7 Char"/>
    <w:aliases w:val="Para no numbering Char,12 Heading 7 Char,Para no numbering1 Char,12 Heading 71 Char,H7 Char,ITT t7 Char,PA Appendix Major Char,letter list Char,ASAPHeading 7 Char,Legal Level 1.1. Char,PIM 7 Char,7 Char,Aztec Heading 7 Char,h7 Char"/>
    <w:basedOn w:val="DefaultParagraphFont"/>
    <w:link w:val="Heading7"/>
    <w:uiPriority w:val="9"/>
    <w:rsid w:val="00D93B32"/>
    <w:rPr>
      <w:rFonts w:ascii="Arial" w:eastAsia="Times New Roman" w:hAnsi="Arial" w:cs="Times New Roman"/>
      <w:szCs w:val="20"/>
      <w:lang w:val="en-US"/>
    </w:rPr>
  </w:style>
  <w:style w:type="character" w:customStyle="1" w:styleId="Heading8Char">
    <w:name w:val="Heading 8 Char"/>
    <w:aliases w:val="No num/gap Char,ITT t8 Char,PA Appendix Minor Char,action Char,ASAPHeading 8 Char,H8 Char,Legal Level 1.1.1. Char,8 Char,Aztec Heading 8 Char,avoid use Char, avoid use Char,12 Heading 8 Char,No num/gap1 Char,12 Heading 81 Char,fc Char"/>
    <w:basedOn w:val="DefaultParagraphFont"/>
    <w:link w:val="Heading8"/>
    <w:uiPriority w:val="9"/>
    <w:rsid w:val="00D93B32"/>
    <w:rPr>
      <w:rFonts w:ascii="Arial" w:eastAsia="Times New Roman" w:hAnsi="Arial" w:cs="Times New Roman"/>
      <w:i/>
      <w:szCs w:val="20"/>
      <w:lang w:val="en-US"/>
    </w:rPr>
  </w:style>
  <w:style w:type="character" w:customStyle="1" w:styleId="Heading9Char">
    <w:name w:val="Heading 9 Char"/>
    <w:aliases w:val="Code eg's Char,ITT t9 Char,Titre 10 Char,progress Char,App Heading Char,ASAPHeading 9 Char,H9 Char,App1 Char,oHeading 9 Char,Legal Level 1.1.1.1. Char,Appendix-1 Char,PIM 9 Char,9 Char,rp_Heading 9 Char,l9 Char,Cond'l Reqt. Char,rb Char"/>
    <w:basedOn w:val="DefaultParagraphFont"/>
    <w:link w:val="Heading9"/>
    <w:uiPriority w:val="9"/>
    <w:rsid w:val="00D93B32"/>
    <w:rPr>
      <w:rFonts w:ascii="Arial" w:eastAsia="Times New Roman" w:hAnsi="Arial" w:cs="Times New Roman"/>
      <w:b/>
      <w:i/>
      <w:sz w:val="18"/>
      <w:szCs w:val="20"/>
      <w:lang w:val="en-US"/>
    </w:rPr>
  </w:style>
  <w:style w:type="paragraph" w:styleId="TOC1">
    <w:name w:val="toc 1"/>
    <w:basedOn w:val="Normal"/>
    <w:next w:val="Normal"/>
    <w:autoRedefine/>
    <w:uiPriority w:val="39"/>
    <w:qFormat/>
    <w:rsid w:val="00D93B32"/>
    <w:pPr>
      <w:tabs>
        <w:tab w:val="right" w:leader="dot" w:pos="8280"/>
      </w:tabs>
      <w:spacing w:before="60" w:after="60" w:line="240" w:lineRule="auto"/>
    </w:pPr>
    <w:rPr>
      <w:rFonts w:ascii="Arial" w:eastAsia="MS Mincho" w:hAnsi="Arial" w:cs="Arial"/>
      <w:lang w:val="en-US"/>
    </w:rPr>
  </w:style>
  <w:style w:type="paragraph" w:styleId="TOC2">
    <w:name w:val="toc 2"/>
    <w:basedOn w:val="Normal"/>
    <w:next w:val="Normal"/>
    <w:autoRedefine/>
    <w:uiPriority w:val="39"/>
    <w:qFormat/>
    <w:rsid w:val="00D93B32"/>
    <w:pPr>
      <w:tabs>
        <w:tab w:val="right" w:leader="dot" w:pos="8280"/>
      </w:tabs>
      <w:spacing w:before="60" w:after="60" w:line="240" w:lineRule="auto"/>
      <w:ind w:left="173"/>
    </w:pPr>
    <w:rPr>
      <w:rFonts w:ascii="Arial" w:eastAsia="MS Mincho" w:hAnsi="Arial" w:cs="Arial"/>
      <w:noProof/>
      <w:lang w:val="en-US"/>
    </w:rPr>
  </w:style>
  <w:style w:type="character" w:styleId="Hyperlink">
    <w:name w:val="Hyperlink"/>
    <w:uiPriority w:val="99"/>
    <w:rsid w:val="00D93B32"/>
    <w:rPr>
      <w:rFonts w:ascii="Arial" w:hAnsi="Arial" w:cs="Arial"/>
      <w:color w:val="0000FF"/>
      <w:sz w:val="22"/>
      <w:szCs w:val="22"/>
      <w:u w:val="single"/>
    </w:rPr>
  </w:style>
  <w:style w:type="character" w:customStyle="1" w:styleId="Heading2Char">
    <w:name w:val="Heading 2 Char"/>
    <w:basedOn w:val="DefaultParagraphFont"/>
    <w:link w:val="Heading2"/>
    <w:uiPriority w:val="9"/>
    <w:rsid w:val="00D93B32"/>
    <w:rPr>
      <w:rFonts w:asciiTheme="majorHAnsi" w:eastAsiaTheme="majorEastAsia" w:hAnsiTheme="majorHAnsi" w:cstheme="majorBidi"/>
      <w:color w:val="2F5496" w:themeColor="accent1" w:themeShade="BF"/>
      <w:sz w:val="26"/>
      <w:szCs w:val="26"/>
    </w:rPr>
  </w:style>
  <w:style w:type="paragraph" w:customStyle="1" w:styleId="TableHeading">
    <w:name w:val="Table Heading"/>
    <w:basedOn w:val="Normal"/>
    <w:rsid w:val="00D93B32"/>
    <w:pPr>
      <w:spacing w:before="120" w:after="120" w:line="240" w:lineRule="auto"/>
      <w:jc w:val="center"/>
    </w:pPr>
    <w:rPr>
      <w:rFonts w:ascii="Arial Narrow" w:eastAsia="Times New Roman" w:hAnsi="Arial Narrow" w:cs="Arial"/>
      <w:b/>
      <w:bCs/>
      <w:color w:val="FFFFFF"/>
      <w:sz w:val="20"/>
      <w:szCs w:val="20"/>
      <w:lang w:val="en-US"/>
    </w:rPr>
  </w:style>
  <w:style w:type="paragraph" w:customStyle="1" w:styleId="TableText">
    <w:name w:val="Table Text"/>
    <w:aliases w:val="tt,Table - Text"/>
    <w:basedOn w:val="Normal"/>
    <w:link w:val="TableTextChar"/>
    <w:rsid w:val="00D93B32"/>
    <w:pPr>
      <w:spacing w:before="60" w:after="60" w:line="240" w:lineRule="auto"/>
    </w:pPr>
    <w:rPr>
      <w:rFonts w:ascii="Arial Narrow" w:eastAsia="Times New Roman" w:hAnsi="Arial Narrow" w:cs="Times New Roman"/>
      <w:sz w:val="20"/>
      <w:szCs w:val="20"/>
      <w:lang w:val="en-US"/>
    </w:rPr>
  </w:style>
  <w:style w:type="paragraph" w:styleId="TableofFigures">
    <w:name w:val="table of figures"/>
    <w:basedOn w:val="Normal"/>
    <w:next w:val="Normal"/>
    <w:autoRedefine/>
    <w:semiHidden/>
    <w:rsid w:val="00D93B32"/>
    <w:pPr>
      <w:spacing w:after="0" w:line="240" w:lineRule="auto"/>
      <w:ind w:left="440" w:hanging="440"/>
    </w:pPr>
    <w:rPr>
      <w:rFonts w:ascii="Times New Roman" w:eastAsia="Times New Roman" w:hAnsi="Times New Roman" w:cs="Times New Roman"/>
      <w:b/>
      <w:bCs/>
      <w:sz w:val="20"/>
      <w:szCs w:val="20"/>
      <w:lang w:val="en-US"/>
    </w:rPr>
  </w:style>
  <w:style w:type="paragraph" w:styleId="BodyText">
    <w:name w:val="Body Text"/>
    <w:basedOn w:val="Normal"/>
    <w:link w:val="BodyTextChar"/>
    <w:uiPriority w:val="99"/>
    <w:semiHidden/>
    <w:unhideWhenUsed/>
    <w:rsid w:val="00D93B32"/>
    <w:pPr>
      <w:spacing w:after="120"/>
    </w:pPr>
  </w:style>
  <w:style w:type="character" w:customStyle="1" w:styleId="BodyTextChar">
    <w:name w:val="Body Text Char"/>
    <w:basedOn w:val="DefaultParagraphFont"/>
    <w:link w:val="BodyText"/>
    <w:uiPriority w:val="99"/>
    <w:semiHidden/>
    <w:rsid w:val="00D93B32"/>
  </w:style>
  <w:style w:type="paragraph" w:styleId="BodyTextFirstIndent">
    <w:name w:val="Body Text First Indent"/>
    <w:basedOn w:val="BodyText"/>
    <w:link w:val="BodyTextFirstIndentChar"/>
    <w:rsid w:val="00D93B32"/>
    <w:pPr>
      <w:spacing w:line="240" w:lineRule="auto"/>
      <w:ind w:firstLine="210"/>
    </w:pPr>
    <w:rPr>
      <w:rFonts w:ascii="Times New Roman" w:eastAsia="Times New Roman" w:hAnsi="Times New Roman" w:cs="Times New Roman"/>
      <w:szCs w:val="20"/>
      <w:lang w:val="en-US"/>
    </w:rPr>
  </w:style>
  <w:style w:type="character" w:customStyle="1" w:styleId="BodyTextFirstIndentChar">
    <w:name w:val="Body Text First Indent Char"/>
    <w:basedOn w:val="BodyTextChar"/>
    <w:link w:val="BodyTextFirstIndent"/>
    <w:rsid w:val="00D93B32"/>
    <w:rPr>
      <w:rFonts w:ascii="Times New Roman" w:eastAsia="Times New Roman" w:hAnsi="Times New Roman" w:cs="Times New Roman"/>
      <w:szCs w:val="20"/>
      <w:lang w:val="en-US"/>
    </w:rPr>
  </w:style>
  <w:style w:type="character" w:customStyle="1" w:styleId="TableTextChar">
    <w:name w:val="Table Text Char"/>
    <w:basedOn w:val="DefaultParagraphFont"/>
    <w:link w:val="TableText"/>
    <w:locked/>
    <w:rsid w:val="00D93B32"/>
    <w:rPr>
      <w:rFonts w:ascii="Arial Narrow" w:eastAsia="Times New Roman" w:hAnsi="Arial Narrow" w:cs="Times New Roman"/>
      <w:sz w:val="20"/>
      <w:szCs w:val="20"/>
      <w:lang w:val="en-US"/>
    </w:rPr>
  </w:style>
  <w:style w:type="paragraph" w:customStyle="1" w:styleId="TableHeading0">
    <w:name w:val="TableHeading"/>
    <w:basedOn w:val="Normal"/>
    <w:uiPriority w:val="99"/>
    <w:rsid w:val="00A93D28"/>
    <w:pPr>
      <w:keepLines/>
      <w:widowControl w:val="0"/>
      <w:spacing w:before="120" w:after="120" w:line="240" w:lineRule="atLeast"/>
      <w:jc w:val="both"/>
    </w:pPr>
    <w:rPr>
      <w:rFonts w:ascii="Arial" w:eastAsia="MS Mincho" w:hAnsi="Arial" w:cs="Arial"/>
      <w:b/>
      <w:bCs/>
      <w:lang w:val="en-US"/>
    </w:rPr>
  </w:style>
  <w:style w:type="paragraph" w:customStyle="1" w:styleId="TableContent">
    <w:name w:val="TableContent"/>
    <w:basedOn w:val="Normal"/>
    <w:uiPriority w:val="99"/>
    <w:rsid w:val="00A93D28"/>
    <w:pPr>
      <w:spacing w:before="120" w:after="120" w:line="240" w:lineRule="auto"/>
      <w:jc w:val="both"/>
    </w:pPr>
    <w:rPr>
      <w:rFonts w:ascii="Arial" w:eastAsia="MS Mincho" w:hAnsi="Arial" w:cs="Arial"/>
      <w:lang w:val="en-US"/>
    </w:rPr>
  </w:style>
  <w:style w:type="paragraph" w:styleId="ListParagraph">
    <w:name w:val="List Paragraph"/>
    <w:basedOn w:val="Normal"/>
    <w:link w:val="ListParagraphChar"/>
    <w:uiPriority w:val="34"/>
    <w:qFormat/>
    <w:rsid w:val="00A93D28"/>
    <w:pPr>
      <w:spacing w:after="120" w:line="240" w:lineRule="auto"/>
      <w:ind w:left="720"/>
      <w:jc w:val="both"/>
    </w:pPr>
    <w:rPr>
      <w:rFonts w:ascii="Arial" w:eastAsia="MS Mincho" w:hAnsi="Arial" w:cs="Arial"/>
      <w:lang w:val="en-US"/>
    </w:rPr>
  </w:style>
  <w:style w:type="character" w:customStyle="1" w:styleId="ListParagraphChar">
    <w:name w:val="List Paragraph Char"/>
    <w:basedOn w:val="DefaultParagraphFont"/>
    <w:link w:val="ListParagraph"/>
    <w:uiPriority w:val="34"/>
    <w:qFormat/>
    <w:locked/>
    <w:rsid w:val="00C476AD"/>
    <w:rPr>
      <w:rFonts w:ascii="Arial" w:eastAsia="MS Mincho" w:hAnsi="Arial" w:cs="Arial"/>
      <w:lang w:val="en-US"/>
    </w:rPr>
  </w:style>
  <w:style w:type="paragraph" w:customStyle="1" w:styleId="LO-normal">
    <w:name w:val="LO-normal"/>
    <w:qFormat/>
    <w:rsid w:val="00C476AD"/>
    <w:rPr>
      <w:rFonts w:ascii="Calibri" w:eastAsia="Calibri" w:hAnsi="Calibri" w:cs="Calibri"/>
      <w:color w:val="000000"/>
      <w:lang w:val="en-US"/>
    </w:rPr>
  </w:style>
  <w:style w:type="table" w:styleId="TableGrid">
    <w:name w:val="Table Grid"/>
    <w:basedOn w:val="TableNormal"/>
    <w:uiPriority w:val="39"/>
    <w:rsid w:val="006D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2579C"/>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C2579C"/>
    <w:rPr>
      <w:rFonts w:ascii="Times New Roman" w:eastAsia="Times New Roman" w:hAnsi="Times New Roman" w:cs="Times New Roman"/>
      <w:b/>
      <w:bCs/>
      <w:caps/>
      <w:sz w:val="36"/>
      <w:szCs w:val="24"/>
      <w:lang w:val="en-US"/>
    </w:rPr>
  </w:style>
  <w:style w:type="paragraph" w:customStyle="1" w:styleId="tabletxt">
    <w:name w:val="tabletxt"/>
    <w:basedOn w:val="Normal"/>
    <w:rsid w:val="00C2579C"/>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0">
    <w:name w:val="Tabletext"/>
    <w:basedOn w:val="Normal"/>
    <w:rsid w:val="00C2579C"/>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C2579C"/>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OC4">
    <w:name w:val="toc 4"/>
    <w:basedOn w:val="Normal"/>
    <w:next w:val="Normal"/>
    <w:autoRedefine/>
    <w:uiPriority w:val="39"/>
    <w:semiHidden/>
    <w:unhideWhenUsed/>
    <w:rsid w:val="00C2579C"/>
    <w:pPr>
      <w:spacing w:after="100"/>
      <w:ind w:left="660"/>
    </w:pPr>
  </w:style>
  <w:style w:type="paragraph" w:styleId="TOCHeading">
    <w:name w:val="TOC Heading"/>
    <w:basedOn w:val="Heading1"/>
    <w:next w:val="Normal"/>
    <w:uiPriority w:val="39"/>
    <w:unhideWhenUsed/>
    <w:qFormat/>
    <w:rsid w:val="00204C36"/>
    <w:pPr>
      <w:keepLines/>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49605">
      <w:bodyDiv w:val="1"/>
      <w:marLeft w:val="0"/>
      <w:marRight w:val="0"/>
      <w:marTop w:val="0"/>
      <w:marBottom w:val="0"/>
      <w:divBdr>
        <w:top w:val="none" w:sz="0" w:space="0" w:color="auto"/>
        <w:left w:val="none" w:sz="0" w:space="0" w:color="auto"/>
        <w:bottom w:val="none" w:sz="0" w:space="0" w:color="auto"/>
        <w:right w:val="none" w:sz="0" w:space="0" w:color="auto"/>
      </w:divBdr>
    </w:div>
    <w:div w:id="968825891">
      <w:bodyDiv w:val="1"/>
      <w:marLeft w:val="0"/>
      <w:marRight w:val="0"/>
      <w:marTop w:val="0"/>
      <w:marBottom w:val="0"/>
      <w:divBdr>
        <w:top w:val="none" w:sz="0" w:space="0" w:color="auto"/>
        <w:left w:val="none" w:sz="0" w:space="0" w:color="auto"/>
        <w:bottom w:val="none" w:sz="0" w:space="0" w:color="auto"/>
        <w:right w:val="none" w:sz="0" w:space="0" w:color="auto"/>
      </w:divBdr>
    </w:div>
    <w:div w:id="11652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kubernete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4615-C185-4797-A4B7-D0DCED71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10</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ambwani</dc:creator>
  <cp:keywords/>
  <dc:description/>
  <cp:lastModifiedBy>Abhishek Basnal</cp:lastModifiedBy>
  <cp:revision>109</cp:revision>
  <dcterms:created xsi:type="dcterms:W3CDTF">2020-02-13T08:10:00Z</dcterms:created>
  <dcterms:modified xsi:type="dcterms:W3CDTF">2021-07-14T14:20:00Z</dcterms:modified>
</cp:coreProperties>
</file>