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A5E3" w14:textId="042F9780" w:rsidR="00860A80" w:rsidRDefault="00860A80">
      <w:r>
        <w:t xml:space="preserve">You should go to vacation in Florida because of the beautiful beaches, views, and food. </w:t>
      </w:r>
    </w:p>
    <w:sectPr w:rsidR="0086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80"/>
    <w:rsid w:val="008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BC75"/>
  <w15:chartTrackingRefBased/>
  <w15:docId w15:val="{2EA8E63B-2F5F-4A62-8D6C-E99B183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Loan</cp:lastModifiedBy>
  <cp:revision>1</cp:revision>
  <dcterms:created xsi:type="dcterms:W3CDTF">2021-07-28T19:59:00Z</dcterms:created>
  <dcterms:modified xsi:type="dcterms:W3CDTF">2021-07-28T20:00:00Z</dcterms:modified>
</cp:coreProperties>
</file>