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en-US"/>
        </w:rPr>
        <w:t xml:space="preserve">Recommendation System </w:t>
      </w:r>
      <w:r>
        <w:rPr>
          <w:rtl w:val="0"/>
        </w:rPr>
        <w:t xml:space="preserve">– </w:t>
      </w:r>
      <w:r>
        <w:rPr>
          <w:rtl w:val="0"/>
          <w:lang w:val="en-US"/>
        </w:rPr>
        <w:t>Two-Tower Model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Version: 1.0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File: rp_two_tower_network.py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Author:</w:t>
      </w:r>
      <w:r>
        <w:rPr>
          <w:rFonts w:ascii="Times Roman" w:hAnsi="Times Roman"/>
          <w:rtl w:val="0"/>
          <w:lang w:val="en-US"/>
        </w:rPr>
        <w:t xml:space="preserve"> Bhakti Ayarekar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Updated:</w:t>
      </w:r>
      <w:r>
        <w:rPr>
          <w:rFonts w:ascii="Times Roman" w:hAnsi="Times Roman"/>
          <w:rtl w:val="0"/>
          <w:lang w:val="en-US"/>
        </w:rPr>
        <w:t xml:space="preserve"> 20</w:t>
      </w:r>
      <w:r>
        <w:rPr>
          <w:rFonts w:ascii="Times Roman" w:hAnsi="Times Roman"/>
          <w:rtl w:val="0"/>
          <w:lang w:val="en-US"/>
        </w:rPr>
        <w:t xml:space="preserve"> October 20</w:t>
      </w:r>
      <w:r>
        <w:rPr>
          <w:rFonts w:ascii="Times Roman" w:hAnsi="Times Roman"/>
          <w:rtl w:val="0"/>
          <w:lang w:val="en-US"/>
        </w:rPr>
        <w:t>25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________________________________________________________________________________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Problem Statement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We want to build Recommendation System based on users and video(post) from keek</w:t>
      </w:r>
      <w:r>
        <w:rPr>
          <w:rFonts w:ascii="Times Roman" w:hAnsi="Times Roman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>s platform.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Traditional recommendation is based on filter+sorting methods, we need to build personalised system. (Traditional method - </w:t>
      </w:r>
      <w:r>
        <w:rPr>
          <w:rFonts w:ascii="Times Roman" w:hAnsi="Times Roman"/>
          <w:rtl w:val="0"/>
          <w:lang w:val="en-US"/>
        </w:rPr>
        <w:t>Show me all videos matching conditions, sorted by entry_date and country.</w:t>
      </w:r>
      <w:r>
        <w:rPr>
          <w:rFonts w:ascii="Times Roman" w:hAnsi="Times Roman"/>
          <w:rtl w:val="0"/>
          <w:lang w:val="en-US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u w:val="single"/>
          <w:rtl w:val="0"/>
        </w:rPr>
      </w:pPr>
      <w:r>
        <w:rPr>
          <w:rFonts w:ascii="Times Roman" w:hAnsi="Times Roman"/>
          <w:b w:val="1"/>
          <w:bCs w:val="1"/>
          <w:u w:val="single"/>
          <w:rtl w:val="0"/>
          <w:lang w:val="en-US"/>
        </w:rPr>
        <w:t>On What we are working: (Con</w:t>
      </w:r>
      <w:r>
        <w:rPr>
          <w:rFonts w:ascii="Times Roman" w:hAnsi="Times Roman" w:hint="default"/>
          <w:b w:val="1"/>
          <w:bCs w:val="1"/>
          <w:u w:val="single"/>
          <w:rtl w:val="0"/>
          <w:lang w:val="en-US"/>
        </w:rPr>
        <w:t>’</w:t>
      </w:r>
      <w:r>
        <w:rPr>
          <w:rFonts w:ascii="Times Roman" w:hAnsi="Times Roman"/>
          <w:b w:val="1"/>
          <w:bCs w:val="1"/>
          <w:u w:val="single"/>
          <w:rtl w:val="0"/>
          <w:lang w:val="en-US"/>
        </w:rPr>
        <w:t xml:space="preserve">s of SQL)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Treats all users the same within a rule set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Can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/>
          <w:i w:val="1"/>
          <w:iCs w:val="1"/>
          <w:rtl w:val="0"/>
          <w:lang w:val="en-US"/>
        </w:rPr>
        <w:t>learn</w:t>
      </w:r>
      <w:r>
        <w:rPr>
          <w:rFonts w:ascii="Times Roman" w:hAnsi="Times Roman"/>
          <w:rtl w:val="0"/>
          <w:lang w:val="en-US"/>
        </w:rPr>
        <w:t xml:space="preserve"> preferences (e.g. "I like funny Hindi clips but not sports</w:t>
      </w:r>
      <w:r>
        <w:rPr>
          <w:rFonts w:ascii="Times Roman" w:hAnsi="Times Roman" w:hint="default"/>
          <w:rtl w:val="0"/>
          <w:lang w:val="en-US"/>
        </w:rPr>
        <w:t>”</w:t>
      </w:r>
      <w:r>
        <w:rPr>
          <w:rFonts w:ascii="Times Roman" w:hAnsi="Times Roman"/>
          <w:rtl w:val="0"/>
        </w:rPr>
        <w:t>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Relies on hard-coded conditions (fixed thresholds, no adaptation)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Doesn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improve with user behavior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2. Dataset Used : 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From Production Postgress SQL used table - stream_viewer, users, posts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 my project I used query on production dataset 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u w:val="single"/>
          <w:rtl w:val="0"/>
        </w:rPr>
      </w:pPr>
      <w:r>
        <w:rPr>
          <w:rFonts w:ascii="Times Roman" w:hAnsi="Times Roman"/>
          <w:b w:val="1"/>
          <w:bCs w:val="1"/>
          <w:u w:val="single"/>
          <w:rtl w:val="0"/>
          <w:lang w:val="en-US"/>
        </w:rPr>
        <w:t xml:space="preserve">For Interaction Table -   On </w:t>
      </w:r>
      <w:r>
        <w:rPr>
          <w:rFonts w:ascii="Times Roman" w:hAnsi="Times Roman"/>
          <w:b w:val="1"/>
          <w:bCs w:val="1"/>
          <w:u w:val="single"/>
          <w:rtl w:val="0"/>
          <w:lang w:val="en-US"/>
        </w:rPr>
        <w:t xml:space="preserve">Streamer viewer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>SELECT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user_id,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post_id,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SUM(likes) AS likes,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SUM(view_count) AS views,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SUM(CASE WHEN saved = 'Y' THEN 1 ELSE 0 END) AS saves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public.stream_viewer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>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post_id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AND likes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    AND likes &lt;&gt;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GROUP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user_id,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post_id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de-DE"/>
        </w:rPr>
        <w:t>ORDER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 xml:space="preserve">    user_id,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post_id;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2"/>
          <w:szCs w:val="22"/>
          <w:u w:val="single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u w:val="single"/>
          <w:rtl w:val="0"/>
          <w:lang w:val="en-US"/>
        </w:rPr>
        <w:t xml:space="preserve">For User Table -  On </w:t>
      </w:r>
      <w:r>
        <w:rPr>
          <w:rFonts w:ascii="Times Roman" w:hAnsi="Times Roman"/>
          <w:b w:val="1"/>
          <w:bCs w:val="1"/>
          <w:sz w:val="24"/>
          <w:szCs w:val="24"/>
          <w:u w:val="single"/>
          <w:rtl w:val="0"/>
          <w:lang w:val="en-US"/>
        </w:rPr>
        <w:t>User table</w:t>
      </w:r>
      <w:r>
        <w:rPr>
          <w:rFonts w:ascii="Times Roman" w:hAnsi="Times Roman"/>
          <w:b w:val="1"/>
          <w:bCs w:val="1"/>
          <w:sz w:val="22"/>
          <w:szCs w:val="22"/>
          <w:u w:val="single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SELECT DISTINCT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u.id AS user_id,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u.country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>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users 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INNER JOIN 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SELECT DISTINCT user_id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FROM public.stream_viewer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post_id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AND likes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AND likes &lt;&gt;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>) sv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ON u.id = sv.user_id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u.country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AND u.country &lt;&gt; 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ORDER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u.id;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u w:val="single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u w:val="single"/>
          <w:rtl w:val="0"/>
        </w:rPr>
      </w:pPr>
      <w:r>
        <w:rPr>
          <w:rFonts w:ascii="Times Roman" w:hAnsi="Times Roman"/>
          <w:b w:val="1"/>
          <w:bCs w:val="1"/>
          <w:u w:val="single"/>
          <w:rtl w:val="0"/>
          <w:lang w:val="en-US"/>
        </w:rPr>
        <w:t>For Post Table- On Post table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SELECT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p.post_id,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p.user_id AS post_owner_id,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COALESCE(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    NULLIF(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        CASE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    WHEN p.country IS NULL OR p.country = '' OR p.country = 'default'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        THEN u.country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        ELSE p.country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        END,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        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    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    'IN'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) AS effective_country,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p.lang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>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public.post 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fr-FR"/>
        </w:rPr>
        <w:t>LEFT JOIN 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SELECT DISTINCT ON (u.id)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    u.id AS user_id,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u.country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FROM users 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INNER JOIN 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SELECT DISTINCT user_id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FROM public.stream_viewer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post_id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AND likes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AND likes &lt;&gt;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) sv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    ON u.id = sv.user_id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u.country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AND u.country &lt;&gt; 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>) 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ON u.user_id = p.user_id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p.post_id IN 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SELECT DISTINCT post_id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FROM public.stream_viewer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 xml:space="preserve">        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post_id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AND likes IS NOT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            AND likes &lt;&gt;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de-DE"/>
        </w:rPr>
        <w:t>ORDER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</w:rPr>
        <w:t xml:space="preserve">    p.post_id;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_______________________________________________________________________________________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Then, After Query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u w:val="single"/>
          <w:rtl w:val="0"/>
        </w:rPr>
      </w:pPr>
      <w:r>
        <w:rPr>
          <w:rFonts w:ascii="Times Roman" w:hAnsi="Times Roman"/>
          <w:b w:val="1"/>
          <w:bCs w:val="1"/>
          <w:u w:val="single"/>
          <w:rtl w:val="0"/>
          <w:lang w:val="en-US"/>
        </w:rPr>
        <w:t>Data Tables look like this 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2"/>
          <w:szCs w:val="22"/>
          <w:rtl w:val="0"/>
        </w:rPr>
      </w:pPr>
      <w:r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  <w:t>Interaction Table:</w:t>
      </w: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71"/>
        <w:gridCol w:w="1593"/>
        <w:gridCol w:w="1948"/>
        <w:gridCol w:w="1950"/>
        <w:gridCol w:w="2056"/>
      </w:tblGrid>
      <w:tr>
        <w:tblPrEx>
          <w:shd w:val="clear" w:color="auto" w:fill="auto"/>
        </w:tblPrEx>
        <w:trPr>
          <w:trHeight w:val="446" w:hRule="atLeast"/>
        </w:trPr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user_id</w:t>
            </w:r>
          </w:p>
        </w:tc>
        <w:tc>
          <w:tcPr>
            <w:tcW w:type="dxa" w:w="1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post_id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likes</w:t>
            </w:r>
          </w:p>
        </w:tc>
        <w:tc>
          <w:tcPr>
            <w:tcW w:type="dxa" w:w="1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Views</w:t>
            </w:r>
          </w:p>
        </w:tc>
        <w:tc>
          <w:tcPr>
            <w:tcW w:type="dxa" w:w="2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Saves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1001</w:t>
            </w:r>
          </w:p>
        </w:tc>
        <w:tc>
          <w:tcPr>
            <w:tcW w:type="dxa" w:w="1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1401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0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User Table: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48"/>
        <w:gridCol w:w="2865"/>
        <w:gridCol w:w="3505"/>
      </w:tblGrid>
      <w:tr>
        <w:tblPrEx>
          <w:shd w:val="clear" w:color="auto" w:fill="auto"/>
        </w:tblPrEx>
        <w:trPr>
          <w:trHeight w:val="446" w:hRule="atLeast"/>
        </w:trPr>
        <w:tc>
          <w:tcPr>
            <w:tcW w:type="dxa" w:w="2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user_id</w:t>
            </w:r>
          </w:p>
        </w:tc>
        <w:tc>
          <w:tcPr>
            <w:tcW w:type="dxa" w:w="2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country</w:t>
            </w:r>
          </w:p>
        </w:tc>
        <w:tc>
          <w:tcPr>
            <w:tcW w:type="dxa" w:w="3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Supported_languages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1001</w:t>
            </w:r>
          </w:p>
        </w:tc>
        <w:tc>
          <w:tcPr>
            <w:tcW w:type="dxa" w:w="2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</w:t>
            </w:r>
          </w:p>
        </w:tc>
        <w:tc>
          <w:tcPr>
            <w:tcW w:type="dxa" w:w="3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[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‘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en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’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,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’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es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’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,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’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hi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’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]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Post Table: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18"/>
        <w:gridCol w:w="2094"/>
        <w:gridCol w:w="2499"/>
        <w:gridCol w:w="3407"/>
      </w:tblGrid>
      <w:tr>
        <w:tblPrEx>
          <w:shd w:val="clear" w:color="auto" w:fill="auto"/>
        </w:tblPrEx>
        <w:trPr>
          <w:trHeight w:val="446" w:hRule="atLeast"/>
        </w:trPr>
        <w:tc>
          <w:tcPr>
            <w:tcW w:type="dxa" w:w="1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post_id</w:t>
            </w:r>
          </w:p>
        </w:tc>
        <w:tc>
          <w:tcPr>
            <w:tcW w:type="dxa" w:w="2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post_owner_id</w:t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effective_country</w:t>
            </w:r>
          </w:p>
        </w:tc>
        <w:tc>
          <w:tcPr>
            <w:tcW w:type="dxa" w:w="3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Lang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0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1001</w:t>
            </w:r>
          </w:p>
        </w:tc>
        <w:tc>
          <w:tcPr>
            <w:tcW w:type="dxa" w:w="2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</w:t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</w:t>
            </w:r>
          </w:p>
        </w:tc>
        <w:tc>
          <w:tcPr>
            <w:tcW w:type="dxa" w:w="3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________________________________________________________________________________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76" w:lineRule="auto"/>
        <w:ind w:left="0" w:right="0" w:firstLine="0"/>
        <w:jc w:val="left"/>
        <w:outlineLvl w:val="2"/>
        <w:rPr>
          <w:rFonts w:ascii="Calibri" w:cs="Calibri" w:hAnsi="Calibri" w:eastAsia="Calibri"/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Cambria" w:hAnsi="Cambria"/>
          <w:b w:val="1"/>
          <w:bCs w:val="1"/>
          <w:sz w:val="24"/>
          <w:szCs w:val="24"/>
          <w:u w:val="single" w:color="000000"/>
          <w:rtl w:val="0"/>
          <w:lang w:val="en-US"/>
        </w:rPr>
        <w:t xml:space="preserve">Algorithm Used: Two-Tower Network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rtl w:val="0"/>
          <w:lang w:val="en-US"/>
        </w:rPr>
        <w:t>Two-Tower</w:t>
      </w:r>
      <w:r>
        <w:rPr>
          <w:rFonts w:ascii="Times Roman" w:hAnsi="Times Roman"/>
          <w:rtl w:val="0"/>
          <w:lang w:val="en-US"/>
        </w:rPr>
        <w:t xml:space="preserve"> (dual encoder) model is a neural network architecture commonly used in recommendation systems and information retrieval. It gets its name from having two separate neural network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towers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  <w:lang w:val="en-US"/>
        </w:rPr>
        <w:t xml:space="preserve">: one for the </w:t>
      </w:r>
      <w:r>
        <w:rPr>
          <w:rFonts w:ascii="Times Roman" w:hAnsi="Times Roman"/>
          <w:b w:val="1"/>
          <w:bCs w:val="1"/>
          <w:rtl w:val="0"/>
        </w:rPr>
        <w:t>user</w:t>
      </w:r>
      <w:r>
        <w:rPr>
          <w:rFonts w:ascii="Times Roman" w:hAnsi="Times Roman"/>
          <w:rtl w:val="0"/>
          <w:lang w:val="en-US"/>
        </w:rPr>
        <w:t xml:space="preserve"> (often called the </w:t>
      </w:r>
      <w:r>
        <w:rPr>
          <w:rFonts w:ascii="Times Roman" w:hAnsi="Times Roman"/>
          <w:i w:val="1"/>
          <w:iCs w:val="1"/>
          <w:rtl w:val="0"/>
          <w:lang w:val="en-US"/>
        </w:rPr>
        <w:t>query tower</w:t>
      </w:r>
      <w:r>
        <w:rPr>
          <w:rFonts w:ascii="Times Roman" w:hAnsi="Times Roman"/>
          <w:rtl w:val="0"/>
          <w:lang w:val="en-US"/>
        </w:rPr>
        <w:t xml:space="preserve">) and one for the </w:t>
      </w:r>
      <w:r>
        <w:rPr>
          <w:rFonts w:ascii="Times Roman" w:hAnsi="Times Roman"/>
          <w:b w:val="1"/>
          <w:bCs w:val="1"/>
          <w:rtl w:val="0"/>
          <w:lang w:val="en-US"/>
        </w:rPr>
        <w:t>item</w:t>
      </w:r>
      <w:r>
        <w:rPr>
          <w:rFonts w:ascii="Times Roman" w:hAnsi="Times Roman"/>
          <w:rtl w:val="0"/>
          <w:lang w:val="en-US"/>
        </w:rPr>
        <w:t xml:space="preserve"> (the </w:t>
      </w:r>
      <w:r>
        <w:rPr>
          <w:rFonts w:ascii="Times Roman" w:hAnsi="Times Roman"/>
          <w:i w:val="1"/>
          <w:iCs w:val="1"/>
          <w:rtl w:val="0"/>
          <w:lang w:val="en-US"/>
        </w:rPr>
        <w:t>candidate tower</w:t>
      </w:r>
      <w:r>
        <w:rPr>
          <w:rFonts w:ascii="Times Roman" w:hAnsi="Times Roman"/>
          <w:rtl w:val="0"/>
          <w:lang w:val="en-US"/>
        </w:rPr>
        <w:t xml:space="preserve">). Each tower learns to </w:t>
      </w:r>
      <w:r>
        <w:rPr>
          <w:rFonts w:ascii="Times Roman" w:hAnsi="Times Roman"/>
          <w:b w:val="1"/>
          <w:bCs w:val="1"/>
          <w:rtl w:val="0"/>
          <w:lang w:val="en-US"/>
        </w:rPr>
        <w:t>encode</w:t>
      </w:r>
      <w:r>
        <w:rPr>
          <w:rFonts w:ascii="Times Roman" w:hAnsi="Times Roman"/>
          <w:rtl w:val="0"/>
          <w:lang w:val="en-US"/>
        </w:rPr>
        <w:t xml:space="preserve"> its inputs (user features or item features) into a dense </w:t>
      </w:r>
      <w:r>
        <w:rPr>
          <w:rFonts w:ascii="Times Roman" w:hAnsi="Times Roman"/>
          <w:b w:val="1"/>
          <w:bCs w:val="1"/>
          <w:rtl w:val="0"/>
          <w:lang w:val="nl-NL"/>
        </w:rPr>
        <w:t>embedding vector</w:t>
      </w:r>
      <w:r>
        <w:rPr>
          <w:rFonts w:ascii="Times Roman" w:hAnsi="Times Roman"/>
          <w:rtl w:val="0"/>
          <w:lang w:val="en-US"/>
        </w:rPr>
        <w:t xml:space="preserve"> in a shared feature space. The core idea is that if a user and an item are a good match, their embedding vectors will be close or aligned in this space, which we measure by a </w:t>
      </w:r>
      <w:r>
        <w:rPr>
          <w:rFonts w:ascii="Times Roman" w:hAnsi="Times Roman"/>
          <w:b w:val="1"/>
          <w:bCs w:val="1"/>
          <w:rtl w:val="0"/>
          <w:lang w:val="en-US"/>
        </w:rPr>
        <w:t>similarity score</w:t>
      </w:r>
      <w:r>
        <w:rPr>
          <w:rFonts w:ascii="Times Roman" w:hAnsi="Times Roman"/>
          <w:rtl w:val="0"/>
          <w:lang w:val="en-US"/>
        </w:rPr>
        <w:t xml:space="preserve"> (usually a dot product)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600613</wp:posOffset>
            </wp:positionH>
            <wp:positionV relativeFrom="line">
              <wp:posOffset>192423</wp:posOffset>
            </wp:positionV>
            <wp:extent cx="4906129" cy="5104134"/>
            <wp:effectExtent l="0" t="0" r="0" b="0"/>
            <wp:wrapThrough wrapText="bothSides" distL="152400" distR="152400">
              <wp:wrapPolygon edited="1">
                <wp:start x="0" y="0"/>
                <wp:lineTo x="21616" y="0"/>
                <wp:lineTo x="21616" y="21600"/>
                <wp:lineTo x="0" y="21600"/>
                <wp:lineTo x="0" y="0"/>
              </wp:wrapPolygon>
            </wp:wrapThrough>
            <wp:docPr id="1073741825" name="officeArt object" descr="Screenshot 2025-10-20 at 10.23.1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10-20 at 10.23.14 AM.png" descr="Screenshot 2025-10-20 at 10.23.14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129" cy="51041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Why Two-Tower Model?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It enables scalable and flexible recommendations by learning separate embeddings for users and items, allowing fast retrieval via nearest-neighbor search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ideal for large catalogs.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Unlike traditional matrix factorization, it incorporates rich user/item features using neural networks, making it effective for personalized candidate generation in real-time systems.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Cambria" w:hAnsi="Cambria"/>
          <w:b w:val="1"/>
          <w:bCs w:val="1"/>
          <w:sz w:val="24"/>
          <w:szCs w:val="24"/>
          <w:u w:val="single" w:color="000000"/>
          <w:rtl w:val="0"/>
          <w:lang w:val="en-US"/>
        </w:rPr>
        <w:t xml:space="preserve">System Architecture : 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hAnsi="Cambria"/>
          <w:u w:color="000000"/>
          <w:rtl w:val="0"/>
          <w:lang w:val="de-DE"/>
        </w:rPr>
        <w:t xml:space="preserve">User Data </w:t>
      </w:r>
      <w:r>
        <w:rPr>
          <w:rFonts w:ascii="Cambria" w:hAnsi="Cambria" w:hint="default"/>
          <w:u w:color="000000"/>
          <w:rtl w:val="0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 xml:space="preserve">User Tower </w:t>
      </w:r>
      <w:r>
        <w:rPr>
          <w:rFonts w:ascii="Cambria" w:hAnsi="Cambria" w:hint="default"/>
          <w:u w:color="000000"/>
          <w:rtl w:val="0"/>
        </w:rPr>
        <w:t>┐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cs="Cambria" w:hAnsi="Cambria" w:eastAsia="Cambria"/>
          <w:u w:color="000000"/>
          <w:rtl w:val="0"/>
        </w:rPr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u w:color="000000"/>
          <w:rtl w:val="0"/>
        </w:rPr>
        <w:t>├</w:t>
      </w:r>
      <w:r>
        <w:rPr>
          <w:rFonts w:ascii="Cambria" w:hAnsi="Cambria" w:hint="default"/>
          <w:u w:color="000000"/>
          <w:rtl w:val="0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 xml:space="preserve">Shared Embedding Space </w:t>
      </w:r>
      <w:r>
        <w:rPr>
          <w:rFonts w:ascii="Cambria" w:hAnsi="Cambria" w:hint="default"/>
          <w:u w:color="000000"/>
          <w:rtl w:val="0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 xml:space="preserve">Similarity Scoring </w:t>
      </w:r>
      <w:r>
        <w:rPr>
          <w:rFonts w:ascii="Cambria" w:hAnsi="Cambria" w:hint="default"/>
          <w:u w:color="000000"/>
          <w:rtl w:val="0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>Ranked Results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  <w:r>
        <w:rPr>
          <w:rFonts w:ascii="Cambria" w:hAnsi="Cambria"/>
          <w:u w:color="000000"/>
          <w:rtl w:val="0"/>
          <w:lang w:val="de-DE"/>
        </w:rPr>
        <w:t xml:space="preserve">Item Data </w:t>
      </w:r>
      <w:r>
        <w:rPr>
          <w:rFonts w:ascii="Cambria" w:hAnsi="Cambria" w:hint="default"/>
          <w:u w:color="000000"/>
          <w:rtl w:val="0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 xml:space="preserve">Item Tower </w:t>
      </w:r>
      <w:r>
        <w:rPr>
          <w:rFonts w:ascii="Cambria" w:hAnsi="Cambria" w:hint="default"/>
          <w:u w:color="000000"/>
          <w:rtl w:val="0"/>
        </w:rPr>
        <w:t>┘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Cambria" w:hAnsi="Cambria"/>
          <w:b w:val="1"/>
          <w:bCs w:val="1"/>
          <w:sz w:val="24"/>
          <w:szCs w:val="24"/>
          <w:u w:val="single" w:color="000000"/>
          <w:rtl w:val="0"/>
          <w:lang w:val="en-US"/>
        </w:rPr>
        <w:t xml:space="preserve">Components : 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76" w:lineRule="auto"/>
        <w:ind w:left="0" w:right="0" w:firstLine="0"/>
        <w:jc w:val="left"/>
        <w:outlineLvl w:val="2"/>
        <w:rPr>
          <w:rFonts w:ascii="Calibri" w:cs="Calibri" w:hAnsi="Calibri" w:eastAsia="Calibri"/>
          <w:b w:val="1"/>
          <w:bCs w:val="1"/>
          <w:outline w:val="0"/>
          <w:color w:val="4f81bd"/>
          <w:spacing w:val="0"/>
          <w:sz w:val="22"/>
          <w:szCs w:val="22"/>
          <w:u w:color="4f81bd"/>
          <w:rtl w:val="0"/>
          <w14:textFill>
            <w14:solidFill>
              <w14:srgbClr w14:val="4F81BD"/>
            </w14:solidFill>
          </w14:textFill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2"/>
        <w:gridCol w:w="774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Component</w:t>
            </w:r>
          </w:p>
        </w:tc>
        <w:tc>
          <w:tcPr>
            <w:tcW w:type="dxa" w:w="7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User Tower</w:t>
            </w:r>
          </w:p>
        </w:tc>
        <w:tc>
          <w:tcPr>
            <w:tcW w:type="dxa" w:w="7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Learns representations from user features (e.g., country, language).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Item Tower</w:t>
            </w:r>
          </w:p>
        </w:tc>
        <w:tc>
          <w:tcPr>
            <w:tcW w:type="dxa" w:w="7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Learns representations from item features (e.g., country, language, tags).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8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Embedding Space</w:t>
            </w:r>
          </w:p>
        </w:tc>
        <w:tc>
          <w:tcPr>
            <w:tcW w:type="dxa" w:w="7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Shared vector space for user and item embeddings.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8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Similarity Function</w:t>
            </w:r>
          </w:p>
        </w:tc>
        <w:tc>
          <w:tcPr>
            <w:tcW w:type="dxa" w:w="7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Computes similarity (e.g., dot product or cosine) between user and item vectors.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76" w:lineRule="auto"/>
        <w:ind w:left="0" w:right="0" w:firstLine="0"/>
        <w:jc w:val="left"/>
        <w:outlineLvl w:val="2"/>
        <w:rPr>
          <w:rFonts w:ascii="Calibri" w:cs="Calibri" w:hAnsi="Calibri" w:eastAsia="Calibri"/>
          <w:b w:val="1"/>
          <w:bCs w:val="1"/>
          <w:outline w:val="0"/>
          <w:color w:val="4f81bd"/>
          <w:spacing w:val="0"/>
          <w:sz w:val="22"/>
          <w:szCs w:val="22"/>
          <w:u w:color="4f81bd"/>
          <w:rtl w:val="0"/>
          <w14:textFill>
            <w14:solidFill>
              <w14:srgbClr w14:val="4F81BD"/>
            </w14:solidFill>
          </w14:textFill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Cambria" w:hAnsi="Cambria"/>
          <w:b w:val="1"/>
          <w:bCs w:val="1"/>
          <w:sz w:val="24"/>
          <w:szCs w:val="24"/>
          <w:u w:val="single" w:color="000000"/>
          <w:rtl w:val="0"/>
          <w:lang w:val="en-US"/>
        </w:rPr>
        <w:t>Two - Tower Network Algorithm Working :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b w:val="1"/>
          <w:bCs w:val="1"/>
          <w:sz w:val="22"/>
          <w:szCs w:val="22"/>
          <w:u w:val="single" w:color="000000"/>
          <w:rtl w:val="0"/>
          <w:lang w:val="en-US"/>
        </w:rPr>
      </w:pPr>
      <w:r>
        <w:rPr>
          <w:rFonts w:ascii="Cambria" w:hAnsi="Cambria"/>
          <w:b w:val="1"/>
          <w:bCs w:val="1"/>
          <w:sz w:val="22"/>
          <w:szCs w:val="22"/>
          <w:u w:val="single" w:color="000000"/>
          <w:rtl w:val="0"/>
          <w:lang w:val="en-US"/>
        </w:rPr>
        <w:t>User tower</w:t>
      </w:r>
    </w:p>
    <w:p>
      <w:pPr>
        <w:pStyle w:val="Default"/>
        <w:numPr>
          <w:ilvl w:val="5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Embeddings: `user_id_emb(32)`, `user_country_emb(8)`, `user_lang_emb(8)`</w:t>
      </w:r>
    </w:p>
    <w:p>
      <w:pPr>
        <w:pStyle w:val="Default"/>
        <w:numPr>
          <w:ilvl w:val="5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Concatenate </w:t>
      </w:r>
      <w:r>
        <w:rPr>
          <w:rFonts w:ascii="Cambria" w:hAnsi="Cambria" w:hint="default"/>
          <w:sz w:val="22"/>
          <w:szCs w:val="22"/>
          <w:u w:color="000000"/>
          <w:rtl w:val="0"/>
          <w:lang w:val="en-US"/>
        </w:rPr>
        <w:t xml:space="preserve">→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`user_features`</w:t>
      </w:r>
    </w:p>
    <w:p>
      <w:pPr>
        <w:pStyle w:val="Default"/>
        <w:numPr>
          <w:ilvl w:val="5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MLP: `Dense(32, relu)` </w:t>
      </w:r>
      <w:r>
        <w:rPr>
          <w:rFonts w:ascii="Cambria" w:hAnsi="Cambria" w:hint="default"/>
          <w:sz w:val="22"/>
          <w:szCs w:val="22"/>
          <w:u w:color="000000"/>
          <w:rtl w:val="0"/>
          <w:lang w:val="en-US"/>
        </w:rPr>
        <w:t xml:space="preserve">→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`user_vector = Dense(32, linear)`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b w:val="1"/>
          <w:bCs w:val="1"/>
          <w:sz w:val="22"/>
          <w:szCs w:val="22"/>
          <w:u w:val="single" w:color="000000"/>
          <w:rtl w:val="0"/>
          <w:lang w:val="en-US"/>
        </w:rPr>
      </w:pPr>
      <w:r>
        <w:rPr>
          <w:rFonts w:ascii="Cambria" w:hAnsi="Cambria"/>
          <w:b w:val="1"/>
          <w:bCs w:val="1"/>
          <w:sz w:val="22"/>
          <w:szCs w:val="22"/>
          <w:u w:val="single" w:color="000000"/>
          <w:rtl w:val="0"/>
          <w:lang w:val="en-US"/>
        </w:rPr>
        <w:t>Item tower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Embeddings: `item_id_emb(32)`, `item_country_emb(8)`, `item_lang_emb(8)`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Concatenate </w:t>
      </w:r>
      <w:r>
        <w:rPr>
          <w:rFonts w:ascii="Cambria" w:hAnsi="Cambria" w:hint="default"/>
          <w:sz w:val="22"/>
          <w:szCs w:val="22"/>
          <w:u w:color="000000"/>
          <w:rtl w:val="0"/>
          <w:lang w:val="en-US"/>
        </w:rPr>
        <w:t xml:space="preserve">→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`item_features`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MLP: `Dense(32, relu)` </w:t>
      </w:r>
      <w:r>
        <w:rPr>
          <w:rFonts w:ascii="Cambria" w:hAnsi="Cambria" w:hint="default"/>
          <w:sz w:val="22"/>
          <w:szCs w:val="22"/>
          <w:u w:color="000000"/>
          <w:rtl w:val="0"/>
          <w:lang w:val="en-US"/>
        </w:rPr>
        <w:t xml:space="preserve">→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`item_vector = Dense(32, linear)`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b w:val="1"/>
          <w:bCs w:val="1"/>
          <w:sz w:val="22"/>
          <w:szCs w:val="22"/>
          <w:u w:val="single" w:color="000000"/>
          <w:rtl w:val="0"/>
          <w:lang w:val="en-US"/>
        </w:rPr>
        <w:t>Similarity</w:t>
      </w:r>
      <w:r>
        <w:rPr>
          <w:rFonts w:ascii="Cambria" w:hAnsi="Cambria"/>
          <w:b w:val="1"/>
          <w:bCs w:val="1"/>
          <w:sz w:val="22"/>
          <w:szCs w:val="22"/>
          <w:u w:val="single" w:color="000000"/>
          <w:rtl w:val="0"/>
          <w:lang w:val="en-US"/>
        </w:rPr>
        <w:t>:</w:t>
      </w:r>
      <w:r>
        <w:rPr>
          <w:rFonts w:ascii="Cambria" w:hAnsi="Cambria"/>
          <w:b w:val="1"/>
          <w:bCs w:val="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 `Dot(axes=1)` between `user_vector` and `item_vector`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b w:val="1"/>
          <w:bCs w:val="1"/>
          <w:sz w:val="22"/>
          <w:szCs w:val="22"/>
          <w:u w:val="single" w:color="000000"/>
          <w:rtl w:val="0"/>
          <w:lang w:val="en-US"/>
        </w:rPr>
        <w:t>Output activation:</w:t>
      </w:r>
      <w:r>
        <w:rPr>
          <w:rFonts w:ascii="Cambria" w:hAnsi="Cambria"/>
          <w:b w:val="1"/>
          <w:bCs w:val="1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 `sigmoid` </w:t>
      </w:r>
      <w:r>
        <w:rPr>
          <w:rFonts w:ascii="Cambria" w:hAnsi="Cambria" w:hint="default"/>
          <w:sz w:val="22"/>
          <w:szCs w:val="22"/>
          <w:u w:color="000000"/>
          <w:rtl w:val="0"/>
          <w:lang w:val="en-US"/>
        </w:rPr>
        <w:t xml:space="preserve">→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probability of interaction</w:t>
      </w:r>
    </w:p>
    <w:p>
      <w:pPr>
        <w:pStyle w:val="Default"/>
        <w:tabs>
          <w:tab w:val="left" w:pos="360"/>
        </w:tabs>
        <w:bidi w:val="0"/>
        <w:spacing w:before="0" w:after="200" w:line="276" w:lineRule="auto"/>
        <w:ind w:left="0" w:right="0" w:firstLine="0"/>
        <w:jc w:val="left"/>
        <w:rPr>
          <w:rFonts w:ascii="Cambria" w:cs="Cambria" w:hAnsi="Cambria" w:eastAsia="Cambria"/>
          <w:sz w:val="22"/>
          <w:szCs w:val="22"/>
          <w:u w:color="000000"/>
          <w:rtl w:val="0"/>
          <w:lang w:val="en-US"/>
        </w:rPr>
      </w:pPr>
    </w:p>
    <w:p>
      <w:pPr>
        <w:pStyle w:val="Default"/>
        <w:tabs>
          <w:tab w:val="left" w:pos="360"/>
        </w:tabs>
        <w:bidi w:val="0"/>
        <w:spacing w:before="0" w:after="200" w:line="276" w:lineRule="auto"/>
        <w:ind w:left="0" w:right="0" w:firstLine="0"/>
        <w:jc w:val="left"/>
        <w:rPr>
          <w:rFonts w:ascii="Cambria" w:cs="Cambria" w:hAnsi="Cambria" w:eastAsia="Cambria"/>
          <w:sz w:val="22"/>
          <w:szCs w:val="22"/>
          <w:u w:color="000000"/>
          <w:rtl w:val="0"/>
          <w:lang w:val="en-US"/>
        </w:rPr>
      </w:pPr>
    </w:p>
    <w:p>
      <w:pPr>
        <w:pStyle w:val="Default"/>
        <w:tabs>
          <w:tab w:val="left" w:pos="360"/>
        </w:tabs>
        <w:bidi w:val="0"/>
        <w:spacing w:before="0" w:after="200" w:line="276" w:lineRule="auto"/>
        <w:ind w:left="0" w:right="0" w:firstLine="0"/>
        <w:jc w:val="left"/>
        <w:rPr>
          <w:rFonts w:ascii="Cambria" w:cs="Cambria" w:hAnsi="Cambria" w:eastAsia="Cambria"/>
          <w:sz w:val="22"/>
          <w:szCs w:val="22"/>
          <w:u w:color="000000"/>
          <w:rtl w:val="0"/>
          <w:lang w:val="en-US"/>
        </w:rPr>
      </w:pPr>
    </w:p>
    <w:p>
      <w:pPr>
        <w:pStyle w:val="Default"/>
        <w:tabs>
          <w:tab w:val="left" w:pos="360"/>
        </w:tabs>
        <w:bidi w:val="0"/>
        <w:spacing w:before="0" w:after="200" w:line="276" w:lineRule="auto"/>
        <w:ind w:left="0" w:right="0" w:firstLine="0"/>
        <w:jc w:val="left"/>
        <w:rPr>
          <w:rFonts w:ascii="Cambria" w:cs="Cambria" w:hAnsi="Cambria" w:eastAsia="Cambria"/>
          <w:sz w:val="22"/>
          <w:szCs w:val="22"/>
          <w:u w:color="000000"/>
          <w:rtl w:val="0"/>
          <w:lang w:val="en-US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76" w:lineRule="auto"/>
        <w:ind w:left="0" w:right="0" w:firstLine="0"/>
        <w:jc w:val="left"/>
        <w:outlineLvl w:val="2"/>
        <w:rPr>
          <w:rFonts w:ascii="Calibri" w:cs="Calibri" w:hAnsi="Calibri" w:eastAsia="Calibri"/>
          <w:b w:val="1"/>
          <w:bCs w:val="1"/>
          <w:outline w:val="0"/>
          <w:color w:val="4f81bd"/>
          <w:spacing w:val="0"/>
          <w:sz w:val="22"/>
          <w:szCs w:val="22"/>
          <w:u w:color="4f81bd"/>
          <w:rtl w:val="0"/>
          <w14:textFill>
            <w14:solidFill>
              <w14:srgbClr w14:val="4F81BD"/>
            </w14:solidFill>
          </w14:textFill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</w:rPr>
      </w:pPr>
      <w:r>
        <w:rPr>
          <w:rFonts w:ascii="Cambria" w:hAnsi="Cambria"/>
          <w:b w:val="1"/>
          <w:bCs w:val="1"/>
          <w:sz w:val="24"/>
          <w:szCs w:val="24"/>
          <w:u w:color="000000"/>
          <w:rtl w:val="0"/>
          <w:lang w:val="en-US"/>
        </w:rPr>
        <w:t>Loss &amp; Optimisation -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Loss: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binary_crossentropy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Optimizer: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a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dam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Metrics tracked: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accuracy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</w:rPr>
      </w:pPr>
      <w:r>
        <w:rPr>
          <w:rFonts w:ascii="Cambria" w:hAnsi="Cambria"/>
          <w:b w:val="1"/>
          <w:bCs w:val="1"/>
          <w:sz w:val="24"/>
          <w:szCs w:val="24"/>
          <w:u w:color="000000"/>
          <w:rtl w:val="0"/>
          <w:lang w:val="en-US"/>
        </w:rPr>
        <w:t>Hyperparameters -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Embedding dims: 32 (IDs), 8 (country/lang)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Hidden units per tower: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3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2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Batch size: 256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Epochs: 5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Validation split: 0.1</w:t>
      </w:r>
    </w:p>
    <w:p>
      <w:pPr>
        <w:pStyle w:val="Default"/>
        <w:tabs>
          <w:tab w:val="left" w:pos="360"/>
        </w:tabs>
        <w:bidi w:val="0"/>
        <w:spacing w:before="0" w:after="200" w:line="276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u w:color="000000"/>
          <w:rtl w:val="0"/>
          <w:lang w:val="en-US"/>
        </w:rPr>
      </w:pPr>
      <w:r>
        <w:rPr>
          <w:rFonts w:ascii="Cambria" w:hAnsi="Cambria"/>
          <w:b w:val="1"/>
          <w:bCs w:val="1"/>
          <w:u w:color="000000"/>
          <w:rtl w:val="0"/>
          <w:lang w:val="en-US"/>
        </w:rPr>
        <w:t>Tech Stack -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Language: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Cambria" w:hAnsi="Cambria"/>
          <w:sz w:val="22"/>
          <w:szCs w:val="22"/>
          <w:u w:color="000000"/>
          <w:rtl w:val="0"/>
          <w:lang w:val="en-US"/>
        </w:rPr>
        <w:t>Python 3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Libraries: TensorFlow/Keras, Pandas, NumPy, (standard Python `random`, `ast`)</w:t>
      </w:r>
    </w:p>
    <w:p>
      <w:pPr>
        <w:pStyle w:val="Default"/>
        <w:numPr>
          <w:ilvl w:val="0"/>
          <w:numId w:val="8"/>
        </w:numPr>
        <w:bidi w:val="0"/>
        <w:spacing w:before="0" w:after="200" w:line="276" w:lineRule="auto"/>
        <w:ind w:right="0"/>
        <w:jc w:val="left"/>
        <w:rPr>
          <w:rFonts w:ascii="Cambria" w:hAnsi="Cambria"/>
          <w:sz w:val="22"/>
          <w:szCs w:val="22"/>
          <w:u w:color="000000"/>
          <w:rtl w:val="0"/>
          <w:lang w:val="en-US"/>
        </w:rPr>
      </w:pPr>
      <w:r>
        <w:rPr>
          <w:rFonts w:ascii="Cambria" w:hAnsi="Cambria"/>
          <w:sz w:val="22"/>
          <w:szCs w:val="22"/>
          <w:u w:color="000000"/>
          <w:rtl w:val="0"/>
          <w:lang w:val="en-US"/>
        </w:rPr>
        <w:t>Training device: CPU/GPU (Keras-compatible)</w:t>
      </w:r>
    </w:p>
    <w:p>
      <w:pPr>
        <w:pStyle w:val="Default"/>
        <w:tabs>
          <w:tab w:val="left" w:pos="360"/>
        </w:tabs>
        <w:bidi w:val="0"/>
        <w:spacing w:before="0" w:after="200" w:line="276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u w:color="000000"/>
          <w:rtl w:val="0"/>
          <w:lang w:val="en-US"/>
        </w:rPr>
      </w:pPr>
      <w:r>
        <w:rPr>
          <w:rFonts w:ascii="Cambria" w:hAnsi="Cambria"/>
          <w:b w:val="1"/>
          <w:bCs w:val="1"/>
          <w:u w:color="000000"/>
          <w:rtl w:val="0"/>
          <w:lang w:val="en-US"/>
        </w:rPr>
        <w:t xml:space="preserve">Output of Model - 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20"/>
        <w:gridCol w:w="3795"/>
        <w:gridCol w:w="2425"/>
        <w:gridCol w:w="1398"/>
      </w:tblGrid>
      <w:tr>
        <w:tblPrEx>
          <w:shd w:val="clear" w:color="auto" w:fill="auto"/>
        </w:tblPrEx>
        <w:trPr>
          <w:trHeight w:val="547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0"/>
              <w:left w:type="dxa" w:w="130"/>
              <w:bottom w:type="dxa" w:w="130"/>
              <w:right w:type="dxa" w:w="13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1f1f1f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1F1F1F"/>
                  </w14:solidFill>
                </w14:textFill>
              </w:rPr>
              <w:t>user_id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0"/>
              <w:left w:type="dxa" w:w="130"/>
              <w:bottom w:type="dxa" w:w="130"/>
              <w:right w:type="dxa" w:w="13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1f1f1f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1F1F1F"/>
                  </w14:solidFill>
                </w14:textFill>
              </w:rPr>
              <w:t>recommended_post_id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30"/>
              <w:left w:type="dxa" w:w="130"/>
              <w:bottom w:type="dxa" w:w="130"/>
              <w:right w:type="dxa" w:w="13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1f1f1f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1F1F1F"/>
                  </w14:solidFill>
                </w14:textFill>
              </w:rPr>
              <w:t>score</w:t>
            </w:r>
          </w:p>
        </w:tc>
        <w:tc>
          <w:tcPr>
            <w:tcW w:type="dxa" w:w="1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</w:p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1f1f1f"/>
                <w:sz w:val="26"/>
                <w:szCs w:val="26"/>
                <w:shd w:val="clear" w:color="auto" w:fill="ffffff"/>
                <w:rtl w:val="0"/>
                <w14:textFill>
                  <w14:solidFill>
                    <w14:srgbClr w14:val="1F1F1F"/>
                  </w14:solidFill>
                </w14:textFill>
              </w:rPr>
              <w:t>rank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10114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2655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0.624968</w:t>
            </w:r>
          </w:p>
        </w:tc>
        <w:tc>
          <w:tcPr>
            <w:tcW w:type="dxa" w:w="1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10114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2701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0.585291</w:t>
            </w:r>
          </w:p>
        </w:tc>
        <w:tc>
          <w:tcPr>
            <w:tcW w:type="dxa" w:w="1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10114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713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0.578722</w:t>
            </w:r>
          </w:p>
        </w:tc>
        <w:tc>
          <w:tcPr>
            <w:tcW w:type="dxa" w:w="1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10000000942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2655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0.741727</w:t>
            </w:r>
          </w:p>
        </w:tc>
        <w:tc>
          <w:tcPr>
            <w:tcW w:type="dxa" w:w="1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10000000942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2701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0.703937</w:t>
            </w:r>
          </w:p>
        </w:tc>
        <w:tc>
          <w:tcPr>
            <w:tcW w:type="dxa" w:w="1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10000000942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713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0.697708</w:t>
            </w:r>
          </w:p>
        </w:tc>
        <w:tc>
          <w:tcPr>
            <w:tcW w:type="dxa" w:w="1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10000001189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2655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0.721780</w:t>
            </w:r>
          </w:p>
        </w:tc>
        <w:tc>
          <w:tcPr>
            <w:tcW w:type="dxa" w:w="1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7f7f7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2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10000001189</w:t>
            </w:r>
          </w:p>
        </w:tc>
        <w:tc>
          <w:tcPr>
            <w:tcW w:type="dxa" w:w="37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2701</w:t>
            </w:r>
          </w:p>
        </w:tc>
        <w:tc>
          <w:tcPr>
            <w:tcW w:type="dxa" w:w="2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0.683907</w:t>
            </w:r>
          </w:p>
        </w:tc>
        <w:tc>
          <w:tcPr>
            <w:tcW w:type="dxa" w:w="1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f1f1f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1F1F1F"/>
                  </w14:solidFill>
                </w14:textFill>
              </w:rPr>
              <w:t>2</w:t>
            </w:r>
          </w:p>
        </w:tc>
      </w:tr>
    </w:tbl>
    <w:p>
      <w:pPr>
        <w:pStyle w:val="Default"/>
        <w:tabs>
          <w:tab w:val="left" w:pos="360"/>
        </w:tabs>
        <w:bidi w:val="0"/>
        <w:spacing w:before="0" w:after="200" w:line="276" w:lineRule="auto"/>
        <w:ind w:left="0" w:right="0" w:firstLine="0"/>
        <w:jc w:val="left"/>
        <w:rPr>
          <w:rFonts w:ascii="Cambria" w:cs="Cambria" w:hAnsi="Cambria" w:eastAsia="Cambria"/>
          <w:sz w:val="22"/>
          <w:szCs w:val="22"/>
          <w:u w:color="000000"/>
          <w:rtl w:val="0"/>
          <w:lang w:val="en-US"/>
        </w:rPr>
      </w:pPr>
    </w:p>
    <w:p>
      <w:pPr>
        <w:pStyle w:val="Default"/>
        <w:tabs>
          <w:tab w:val="left" w:pos="360"/>
        </w:tabs>
        <w:bidi w:val="0"/>
        <w:spacing w:before="0" w:after="200" w:line="276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u w:val="single" w:color="000000"/>
          <w:rtl w:val="0"/>
          <w:lang w:val="en-US"/>
        </w:rPr>
      </w:pPr>
    </w:p>
    <w:p>
      <w:pPr>
        <w:pStyle w:val="Default"/>
        <w:tabs>
          <w:tab w:val="left" w:pos="360"/>
        </w:tabs>
        <w:bidi w:val="0"/>
        <w:spacing w:before="0" w:after="200" w:line="276" w:lineRule="auto"/>
        <w:ind w:left="0" w:right="0" w:firstLine="0"/>
        <w:jc w:val="left"/>
        <w:rPr>
          <w:rFonts w:ascii="Cambria" w:cs="Cambria" w:hAnsi="Cambria" w:eastAsia="Cambria"/>
          <w:b w:val="1"/>
          <w:bCs w:val="1"/>
          <w:u w:val="single" w:color="000000"/>
          <w:rtl w:val="0"/>
          <w:lang w:val="en-US"/>
        </w:rPr>
      </w:pPr>
      <w:r>
        <w:rPr>
          <w:rFonts w:ascii="Cambria" w:hAnsi="Cambria"/>
          <w:b w:val="1"/>
          <w:bCs w:val="1"/>
          <w:u w:val="single" w:color="000000"/>
          <w:rtl w:val="0"/>
          <w:lang w:val="en-US"/>
        </w:rPr>
        <w:t xml:space="preserve">Accuracy of Model -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f1f1f"/>
          <w:sz w:val="28"/>
          <w:szCs w:val="28"/>
          <w:shd w:val="clear" w:color="auto" w:fill="ffffff"/>
          <w:rtl w:val="0"/>
          <w14:textFill>
            <w14:solidFill>
              <w14:srgbClr w14:val="1F1F1F"/>
            </w14:solidFill>
          </w14:textFill>
        </w:rPr>
      </w:pPr>
      <w:r>
        <w:rPr>
          <w:rFonts w:ascii="Courier" w:hAnsi="Courier"/>
          <w:outline w:val="0"/>
          <w:color w:val="1f1f1f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Final training accuracy: 90.01557230949402 %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f1f1f"/>
          <w:sz w:val="28"/>
          <w:szCs w:val="28"/>
          <w:shd w:val="clear" w:color="auto" w:fill="ffffff"/>
          <w:rtl w:val="0"/>
          <w14:textFill>
            <w14:solidFill>
              <w14:srgbClr w14:val="1F1F1F"/>
            </w14:solidFill>
          </w14:textFill>
        </w:rPr>
      </w:pPr>
      <w:r>
        <w:rPr>
          <w:rFonts w:ascii="Courier" w:hAnsi="Courier"/>
          <w:outline w:val="0"/>
          <w:color w:val="1f1f1f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Final validation accuracy: 6.69826865196228 %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f1f1f"/>
          <w:sz w:val="28"/>
          <w:szCs w:val="28"/>
          <w:shd w:val="clear" w:color="auto" w:fill="ffffff"/>
          <w:rtl w:val="0"/>
          <w14:textFill>
            <w14:solidFill>
              <w14:srgbClr w14:val="1F1F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1f1f1f"/>
          <w:sz w:val="28"/>
          <w:szCs w:val="28"/>
          <w:shd w:val="clear" w:color="auto" w:fill="ffffff"/>
          <w:rtl w:val="0"/>
          <w14:textFill>
            <w14:solidFill>
              <w14:srgbClr w14:val="1F1F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1f1f1f"/>
          <w:u w:val="single"/>
          <w:shd w:val="clear" w:color="auto" w:fill="ffffff"/>
          <w:rtl w:val="0"/>
          <w14:textFill>
            <w14:solidFill>
              <w14:srgbClr w14:val="1F1F1F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1f1f1f"/>
          <w:u w:val="single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 xml:space="preserve">Further Improvements -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f1f1f"/>
          <w:sz w:val="22"/>
          <w:szCs w:val="22"/>
          <w:shd w:val="clear" w:color="auto" w:fill="ffffff"/>
          <w:rtl w:val="0"/>
          <w14:textFill>
            <w14:solidFill>
              <w14:srgbClr w14:val="1F1F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f1f1f"/>
          <w:sz w:val="22"/>
          <w:szCs w:val="22"/>
          <w:shd w:val="clear" w:color="auto" w:fill="ffffff"/>
          <w:rtl w:val="0"/>
          <w14:textFill>
            <w14:solidFill>
              <w14:srgbClr w14:val="1F1F1F"/>
            </w14:solidFill>
          </w14:textFill>
        </w:rPr>
      </w:pPr>
      <w:r>
        <w:rPr>
          <w:rFonts w:ascii="Times Roman" w:hAnsi="Times Roman"/>
          <w:outline w:val="0"/>
          <w:color w:val="1f1f1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F1F1F"/>
            </w14:solidFill>
          </w14:textFill>
        </w:rPr>
        <w:t>Need to train on also negative sampling to improve validation accuracy. So, we can do train on likes = 0.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f1f1f"/>
          <w:sz w:val="22"/>
          <w:szCs w:val="22"/>
          <w:shd w:val="clear" w:color="auto" w:fill="ffffff"/>
          <w:rtl w:val="0"/>
          <w14:textFill>
            <w14:solidFill>
              <w14:srgbClr w14:val="1F1F1F"/>
            </w14:solidFill>
          </w14:textFill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mbria" w:cs="Cambria" w:hAnsi="Cambria" w:eastAsia="Cambria"/>
          <w:u w:color="000000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mbria" w:hAnsi="Cambria"/>
          <w:b w:val="1"/>
          <w:bCs w:val="1"/>
          <w:sz w:val="24"/>
          <w:szCs w:val="24"/>
          <w:u w:color="000000"/>
          <w:rtl w:val="0"/>
          <w:lang w:val="en-US"/>
        </w:rPr>
        <w:t>End of Document</w:t>
      </w:r>
      <w:r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Lettered"/>
  </w:abstractNum>
  <w:abstractNum w:abstractNumId="5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"/>
  </w:abstractNum>
  <w:abstractNum w:abstractNumId="7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Lettered">
    <w:name w:val="Lettered"/>
    <w:pPr>
      <w:numPr>
        <w:numId w:val="5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