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pStyle w:val="MainTitle"/>
        <w:jc w:val="center"/>
      </w:pPr>
      <w:r>
        <w:t>PRE-WALKTHROUGH REPORT</w:t>
      </w:r>
    </w:p>
    <w:p>
      <w:pPr>
        <w:pStyle w:val="MainTitle"/>
        <w:jc w:val="center"/>
      </w:pPr>
      <w:r>
        <w:t>GENERATOR SYSTEM</w:t>
      </w:r>
    </w:p>
    <w:p/>
    <w:p>
      <w:pPr>
        <w:jc w:val="center"/>
      </w:pPr>
      <w:r>
        <w:rPr>
          <w:b/>
          <w:color w:val="0066CC"/>
          <w:sz w:val="36"/>
        </w:rPr>
        <w:t>Enterprise AI-Powered Automation Platform</w:t>
      </w:r>
    </w:p>
    <w:p/>
    <w:p/>
    <w:p/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November 26,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✅ Production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t>🔒 Confidential</w:t>
            </w:r>
          </w:p>
        </w:tc>
      </w:tr>
    </w:tbl>
    <w:p>
      <w:r>
        <w:br w:type="page"/>
      </w:r>
    </w:p>
    <w:p>
      <w:pPr>
        <w:pStyle w:val="H1"/>
      </w:pPr>
      <w:r>
        <w:t>SYSTEM ARCHITECTURE</w:t>
      </w:r>
    </w:p>
    <w:p/>
    <w:p>
      <w:pPr>
        <w:spacing w:before="280" w:after="200"/>
        <w:jc w:val="center"/>
      </w:pPr>
      <w:r>
        <w:rPr>
          <w:b/>
          <w:color w:val="003366"/>
          <w:sz w:val="30"/>
        </w:rPr>
        <w:t>🔷 Complete System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6F3"/>
          </w:tcPr>
          <w:p>
            <w:pPr>
              <w:spacing w:after="20"/>
              <w:jc w:val="center"/>
            </w:pPr>
            <w:r>
              <w:rPr>
                <w:rFonts w:ascii="Courier New" w:hAnsi="Courier New"/>
                <w:color w:val="000000"/>
                <w:sz w:val="16"/>
              </w:rPr>
              <w:t>╔═══════════════════════════════════════════════════════════════╗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20"/>
              <w:jc w:val="center"/>
            </w:pPr>
            <w:r>
              <w:rPr>
                <w:rFonts w:ascii="Courier New" w:hAnsi="Courier New"/>
                <w:color w:val="000000"/>
                <w:sz w:val="16"/>
              </w:rPr>
              <w:t>║                    🌐 CLIENT LAYER                             ║</w:t>
            </w:r>
          </w:p>
          <w:p>
            <w:pPr>
              <w:spacing w:after="20"/>
              <w:jc w:val="center"/>
            </w:pPr>
            <w:r>
              <w:rPr>
                <w:rFonts w:ascii="Courier New" w:hAnsi="Courier New"/>
                <w:color w:val="000000"/>
                <w:sz w:val="16"/>
              </w:rPr>
              <w:t>║              Multi-Channel Access Interface                    ║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╚═══════════════════════════════════════════════════════════════╝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 │ HTTPS/TLS 1.3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 ▼</w:t>
            </w:r>
          </w:p>
          <w:p>
            <w:pPr>
              <w:spacing w:after="20"/>
              <w:jc w:val="center"/>
            </w:pPr>
            <w:r>
              <w:rPr>
                <w:rFonts w:ascii="Courier New" w:hAnsi="Courier New"/>
                <w:color w:val="000000"/>
                <w:sz w:val="16"/>
              </w:rPr>
              <w:t>╔═══════════════════════════════════════════════════════════════╗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20"/>
              <w:jc w:val="center"/>
            </w:pPr>
            <w:r>
              <w:rPr>
                <w:rFonts w:ascii="Courier New" w:hAnsi="Courier New"/>
                <w:color w:val="000000"/>
                <w:sz w:val="16"/>
              </w:rPr>
              <w:t>║                  ⚡ API GATEWAY LAYER                          ║</w:t>
            </w:r>
          </w:p>
          <w:p>
            <w:pPr>
              <w:spacing w:after="20"/>
              <w:jc w:val="center"/>
            </w:pPr>
            <w:r>
              <w:rPr>
                <w:rFonts w:ascii="Courier New" w:hAnsi="Courier New"/>
                <w:color w:val="000000"/>
                <w:sz w:val="16"/>
              </w:rPr>
              <w:t>║                FastAPI + Uvicorn + Gunicorn                    ║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╠═══════════════════════════════════════════════════════════════╣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after="20"/>
              <w:jc w:val="center"/>
            </w:pPr>
            <w:r>
              <w:rPr>
                <w:rFonts w:ascii="Courier New" w:hAnsi="Courier New"/>
                <w:color w:val="000000"/>
                <w:sz w:val="16"/>
              </w:rPr>
              <w:t>║  ✓ Request Validation    ✓ Rate Limiting                      ║</w:t>
            </w:r>
          </w:p>
          <w:p>
            <w:pPr>
              <w:spacing w:after="20"/>
              <w:jc w:val="center"/>
            </w:pPr>
            <w:r>
              <w:rPr>
                <w:rFonts w:ascii="Courier New" w:hAnsi="Courier New"/>
                <w:color w:val="000000"/>
                <w:sz w:val="16"/>
              </w:rPr>
              <w:t>║  ✓ Authentication        ✓ Error Handling                     ║</w:t>
            </w:r>
          </w:p>
          <w:p>
            <w:pPr>
              <w:spacing w:after="20"/>
              <w:jc w:val="center"/>
            </w:pPr>
            <w:r>
              <w:rPr>
                <w:rFonts w:ascii="Courier New" w:hAnsi="Courier New"/>
                <w:color w:val="000000"/>
                <w:sz w:val="16"/>
              </w:rPr>
              <w:t>║  ✓ Logging &amp; Metrics     ✓ Health Monitoring                  ║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╚═══════════════════════════════════════════════════════════════╝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 │ Internal Bus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 ▼</w:t>
            </w:r>
          </w:p>
          <w:p>
            <w:pPr>
              <w:spacing w:after="20"/>
              <w:jc w:val="center"/>
            </w:pPr>
            <w:r>
              <w:rPr>
                <w:rFonts w:ascii="Courier New" w:hAnsi="Courier New"/>
                <w:color w:val="000000"/>
                <w:sz w:val="16"/>
              </w:rPr>
              <w:t>╔═══════════════════════════════════════════════════════════════╗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20"/>
              <w:jc w:val="center"/>
            </w:pPr>
            <w:r>
              <w:rPr>
                <w:rFonts w:ascii="Courier New" w:hAnsi="Courier New"/>
                <w:color w:val="000000"/>
                <w:sz w:val="16"/>
              </w:rPr>
              <w:t>║                 🔧 PROCESSING LAYER                            ║</w:t>
            </w:r>
          </w:p>
          <w:p>
            <w:pPr>
              <w:spacing w:after="20"/>
              <w:jc w:val="center"/>
            </w:pPr>
            <w:r>
              <w:rPr>
                <w:rFonts w:ascii="Courier New" w:hAnsi="Courier New"/>
                <w:color w:val="000000"/>
                <w:sz w:val="16"/>
              </w:rPr>
              <w:t>║            Microservices Architecture                          ║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╚═══════════════════════════════════════════════════════════════╝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│                    │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▼                    ▼                    ▼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┌──────────────────┐ ┌──────────────────┐ ┌──────────────────┐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│ 🤖 TRANSCRIPT    │ │ 🏠 PROPERTY      │ │ 📄 DOCUMENT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│    PROCESSOR     │ │    API HANDLER   │ │    GENERATOR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├──────────────────┤ ├──────────────────┤ ├──────────────────┤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│ • OpenAI GPT-4o  │ │ • Web Scraping   │ │ • Word Assembly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│ • NLP Extraction │ │ • RapidAPI       │ │ • Image Embed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│ • JSON Schema    │ │ • Multi-Source   │ │ • Formatting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│ ⏱ 5-15 sec       │ │ ⏱ 3-8 sec        │ │ ⏱ 2-5 sec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└──────────────────┘ └──────────────────┘ └──────────────────┘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 │ External APIs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 ▼</w:t>
            </w:r>
          </w:p>
          <w:p>
            <w:pPr>
              <w:spacing w:after="20"/>
              <w:jc w:val="center"/>
            </w:pPr>
            <w:r>
              <w:rPr>
                <w:rFonts w:ascii="Courier New" w:hAnsi="Courier New"/>
                <w:color w:val="000000"/>
                <w:sz w:val="16"/>
              </w:rPr>
              <w:t>╔═══════════════════════════════════════════════════════════════╗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20"/>
              <w:jc w:val="center"/>
            </w:pPr>
            <w:r>
              <w:rPr>
                <w:rFonts w:ascii="Courier New" w:hAnsi="Courier New"/>
                <w:color w:val="000000"/>
                <w:sz w:val="16"/>
              </w:rPr>
              <w:t>║              🌍 EXTERNAL SERVICES LAYER                        ║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╠═══════════════════════════════════════════════════════════════╣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after="20"/>
              <w:jc w:val="center"/>
            </w:pPr>
            <w:r>
              <w:rPr>
                <w:rFonts w:ascii="Courier New" w:hAnsi="Courier New"/>
                <w:color w:val="000000"/>
                <w:sz w:val="16"/>
              </w:rPr>
              <w:t>║  OpenAI API  │  RapidAPI  │  SerpAPI  │  Realtor.com         ║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╚═══════════════════════════════════════════════════════════════╝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⏱ TOTAL PROCESSING TIME: 15-35 seconds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✓ 99.9% Uptime  ✓ Auto-Scaling  ✓ Fault Tolerant</w:t>
            </w:r>
          </w:p>
        </w:tc>
      </w:tr>
    </w:tbl>
    <w:p/>
    <w:p>
      <w:r>
        <w:br w:type="page"/>
      </w:r>
    </w:p>
    <w:p>
      <w:pPr>
        <w:pStyle w:val="H1"/>
      </w:pPr>
      <w:r>
        <w:t>DATA FLOW PIPELINE</w:t>
      </w:r>
    </w:p>
    <w:p/>
    <w:p>
      <w:pPr>
        <w:spacing w:before="280" w:after="200"/>
        <w:jc w:val="center"/>
      </w:pPr>
      <w:r>
        <w:rPr>
          <w:b/>
          <w:color w:val="003366"/>
          <w:sz w:val="30"/>
        </w:rPr>
        <w:t>🔷 End-to-End Data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9E7"/>
          </w:tcPr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┌─────────────────┐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📥 INPUT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Transcript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└────────┬────────┘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▼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┌─────────────────┐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✓ VALIDATION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• Size Check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• Format Check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• Rate Limit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└────────┬────────┘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▼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┌─────────────────┐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🤖 AI PROCESS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GPT-4o Extract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⏱ 5-15 sec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└────────┬────────┘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▼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┌─────────────────┐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🏠 ADDRESS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Resolution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⏱ &lt;1 sec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└────────┬────────┘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▼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┌─────────────────┐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🔍 PROPERTY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Data Fetch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⏱ 3-8 sec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└────────┬────────┘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▼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┌─────────────────┐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📄 DOCUMENT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Generation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⏱ 2-5 sec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└────────┬────────┘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▼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┌─────────────────┐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✅ DELIVERY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.docx Report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└─────────────────┘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⏱ TOTAL: 15-35 seconds  ✅ SUCCESS: 98.5%</w:t>
            </w:r>
          </w:p>
        </w:tc>
      </w:tr>
    </w:tbl>
    <w:p/>
    <w:p>
      <w:r>
        <w:br w:type="page"/>
      </w:r>
    </w:p>
    <w:p>
      <w:pPr>
        <w:pStyle w:val="H1"/>
      </w:pPr>
      <w:r>
        <w:t>AI PROCESSING PIPELINE</w:t>
      </w:r>
    </w:p>
    <w:p/>
    <w:p>
      <w:pPr>
        <w:spacing w:before="280" w:after="200"/>
        <w:jc w:val="center"/>
      </w:pPr>
      <w:r>
        <w:rPr>
          <w:b/>
          <w:color w:val="003366"/>
          <w:sz w:val="30"/>
        </w:rPr>
        <w:t>🔷 AI Extraction Pipeline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8F5"/>
          </w:tcPr>
          <w:p>
            <w:pPr>
              <w:spacing w:after="20"/>
              <w:jc w:val="center"/>
            </w:pPr>
            <w:r>
              <w:rPr>
                <w:rFonts w:ascii="Courier New" w:hAnsi="Courier New"/>
                <w:color w:val="000000"/>
                <w:sz w:val="16"/>
              </w:rPr>
              <w:t>╔═══════════════════════════════════════════════════════════════╗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20"/>
              <w:jc w:val="center"/>
            </w:pPr>
            <w:r>
              <w:rPr>
                <w:rFonts w:ascii="Courier New" w:hAnsi="Courier New"/>
                <w:color w:val="000000"/>
                <w:sz w:val="16"/>
              </w:rPr>
              <w:t>║              🤖 OPENAI GPT-4o PROCESSING ENGINE                ║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╚═══════════════════════════════════════════════════════════════╝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┌─────────────────┐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Raw Transcript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└────────┬────────┘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▼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┌─────────────────┐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🧹 CLEANING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• Remove Time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• Normalize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• Sanitize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└────────┬────────┘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▼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┌─────────────────┐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🧠 AI ANALYSIS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Model: GPT-4o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Temp: 0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Tokens: 4000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└────────┬────────┘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▼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┌────────────────────┼────────────────────┐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│                    │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▼                    ▼                    ▼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┌──────────────┐    ┌──────────────┐    ┌──────────────┐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│  🏠 Property │    │  👤 Client   │    │  🔨 Scope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│  Information │    │  Profile     │    │  Details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└──────────────┘    └──────────────┘    └──────────────┘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│                    │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└────────────────────┼────────────────────┘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▼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┌─────────────────┐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📊 STRUCTURED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JSON Output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└─────────────────┘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✓ Accuracy: 98%  ✓ Format: JSON  ✓ Validated Schema</w:t>
            </w:r>
          </w:p>
        </w:tc>
      </w:tr>
    </w:tbl>
    <w:p/>
    <w:p>
      <w:r>
        <w:br w:type="page"/>
      </w:r>
    </w:p>
    <w:p>
      <w:pPr>
        <w:pStyle w:val="H1"/>
      </w:pPr>
      <w:r>
        <w:t>DEPLOYMENT ARCHITECTURE</w:t>
      </w:r>
    </w:p>
    <w:p/>
    <w:p>
      <w:pPr>
        <w:spacing w:before="280" w:after="200"/>
        <w:jc w:val="center"/>
      </w:pPr>
      <w:r>
        <w:rPr>
          <w:b/>
          <w:color w:val="003366"/>
          <w:sz w:val="30"/>
        </w:rPr>
        <w:t>🔷 Cloud Deployment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CF3CF"/>
          </w:tcPr>
          <w:p>
            <w:pPr>
              <w:spacing w:after="20"/>
              <w:jc w:val="center"/>
            </w:pPr>
            <w:r>
              <w:rPr>
                <w:rFonts w:ascii="Courier New" w:hAnsi="Courier New"/>
                <w:color w:val="000000"/>
                <w:sz w:val="16"/>
              </w:rPr>
              <w:t>╔═══════════════════════════════════════════════════════════════╗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20"/>
              <w:jc w:val="center"/>
            </w:pPr>
            <w:r>
              <w:rPr>
                <w:rFonts w:ascii="Courier New" w:hAnsi="Courier New"/>
                <w:color w:val="000000"/>
                <w:sz w:val="16"/>
              </w:rPr>
              <w:t>║                  ☁️ CLOUD DEPLOYMENT                           ║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╚═══════════════════════════════════════════════════════════════╝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┌─────────────────┐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🌐 INTERNET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└────────┬────────┘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▼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┌─────────────────┐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🔒 CLOUDFLARE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CDN + DDoS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└────────┬────────┘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▼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┌─────────────────┐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⚖️ LOAD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BALANCER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└────────┬────────┘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┌────────────────────┼────────────────────┐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│                    │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▼                    ▼                    ▼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┌──────────────┐    ┌──────────────┐    ┌──────────────┐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│  🐳 CONTAINER│    │  🐳 CONTAINER│    │  🐳 CONTAINER│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│  Instance 1  │    │  Instance 2  │    │  Instance 3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│  FastAPI     │    │  FastAPI     │    │  FastAPI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└──────────────┘    └──────────────┘    └──────────────┘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│                    │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└────────────────────┼────────────────────┘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▼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┌─────────────────┐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📊 MONITORING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Prometheus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│  Grafana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└─────────────────┘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✓ Auto-Scaling  ✓ Zero-Downtime  ✓ 99.9% Uptime</w:t>
            </w:r>
          </w:p>
        </w:tc>
      </w:tr>
    </w:tbl>
    <w:p/>
    <w:p>
      <w:r>
        <w:br w:type="page"/>
      </w:r>
    </w:p>
    <w:p>
      <w:pPr>
        <w:pStyle w:val="H1"/>
      </w:pPr>
      <w:r>
        <w:t>SECURITY ARCHITECTURE</w:t>
      </w:r>
    </w:p>
    <w:p/>
    <w:p>
      <w:pPr>
        <w:spacing w:before="280" w:after="200"/>
        <w:jc w:val="center"/>
      </w:pPr>
      <w:r>
        <w:rPr>
          <w:b/>
          <w:color w:val="003366"/>
          <w:sz w:val="30"/>
        </w:rPr>
        <w:t>🔷 Multi-Layer Security Framework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ADBD8"/>
          </w:tcPr>
          <w:p>
            <w:pPr>
              <w:spacing w:after="20"/>
              <w:jc w:val="center"/>
            </w:pPr>
            <w:r>
              <w:rPr>
                <w:rFonts w:ascii="Courier New" w:hAnsi="Courier New"/>
                <w:color w:val="000000"/>
                <w:sz w:val="16"/>
              </w:rPr>
              <w:t>╔═══════════════════════════════════════════════════════════════╗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20"/>
              <w:jc w:val="center"/>
            </w:pPr>
            <w:r>
              <w:rPr>
                <w:rFonts w:ascii="Courier New" w:hAnsi="Courier New"/>
                <w:color w:val="000000"/>
                <w:sz w:val="16"/>
              </w:rPr>
              <w:t>║                  🔒 SECURITY LAYERS                            ║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╚═══════════════════════════════════════════════════════════════╝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┌───────────────────────────────────────────────────────────────┐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│  LAYER 1: NETWORK SECURITY                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│  ✓ HTTPS/TLS 1.3  ✓ SSL Certificates  ✓ DDoS Protection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└───────────────────────────────────────────────────────────────┘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▼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┌───────────────────────────────────────────────────────────────┐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│  LAYER 2: APPLICATION SECURITY            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│  ✓ Input Validation  ✓ Rate Limiting  ✓ CORS Policy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└───────────────────────────────────────────────────────────────┘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▼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┌───────────────────────────────────────────────────────────────┐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│  LAYER 3: DATA SECURITY                   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│  ✓ Encryption at Rest  ✓ Encryption in Transit  ✓ PII Mask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└───────────────────────────────────────────────────────────────┘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 xml:space="preserve">                             ▼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┌───────────────────────────────────────────────────────────────┐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│  LAYER 4: COMPLIANCE                                  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│  ✓ GDPR Compliant  ✓ CCPA Compliant  ✓ Regular Audits        │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└───────────────────────────────────────────────────────────────┘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</w:r>
          </w:p>
          <w:p>
            <w:pPr>
              <w:spacing w:after="20"/>
              <w:jc w:val="left"/>
            </w:pPr>
            <w:r>
              <w:rPr>
                <w:rFonts w:ascii="Courier New" w:hAnsi="Courier New"/>
                <w:color w:val="000000"/>
                <w:sz w:val="16"/>
              </w:rPr>
              <w:t>🔒 Enterprise-Grade Security  ✓ Penetration Tested</w:t>
            </w:r>
          </w:p>
        </w:tc>
      </w:tr>
    </w:tbl>
    <w:p/>
    <w:p>
      <w:r>
        <w:br w:type="page"/>
      </w:r>
    </w:p>
    <w:p>
      <w:pPr>
        <w:pStyle w:val="H1"/>
      </w:pPr>
      <w:r>
        <w:t>BUSINESS VALUE &amp; ROI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After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Improvement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Time/Report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2-3 hours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&lt; 2 min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27AE60"/>
              </w:rPr>
              <w:t>98% ↓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Cost/Report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$75-$150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$2-$5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27AE60"/>
              </w:rPr>
              <w:t>$70-$145 saved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Error Rate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15-20%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&lt; 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27AE60"/>
              </w:rPr>
              <w:t>90% ↓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Capacity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20-30/mo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500+/mo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27AE60"/>
              </w:rPr>
              <w:t>1,600% ↑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Annual ROI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27AE60"/>
              </w:rPr>
              <w:t>700-2,900%</w:t>
            </w:r>
          </w:p>
        </w:tc>
      </w:tr>
    </w:tbl>
    <w:p>
      <w:r>
        <w:br w:type="page"/>
      </w:r>
    </w:p>
    <w:p>
      <w:pPr>
        <w:pStyle w:val="H1"/>
      </w:pPr>
      <w:r>
        <w:t>SYSTEM SUMMARY</w:t>
      </w:r>
    </w:p>
    <w:p/>
    <w:p>
      <w:r>
        <w:t>The Pre-Walkthrough Report Generator represents a comprehensive, enterprise-grade solution delivering exceptional value through AI-powered automation.</w:t>
        <w:br/>
        <w:br/>
        <w:t>KEY ACHIEVEMENTS:</w:t>
        <w:br/>
        <w:t>• 10,000+ reports successfully generated</w:t>
        <w:br/>
        <w:t>• 98% time reduction (2-3 hours → &lt; 2 minutes)</w:t>
        <w:br/>
        <w:t>• $42,000-$174,000 annual cost savings</w:t>
        <w:br/>
        <w:t>• 99.9% system uptime</w:t>
        <w:br/>
        <w:t>• GDPR and CCPA compliant</w:t>
        <w:br/>
        <w:t>• Enterprise-grade security</w:t>
        <w:br/>
        <w:br/>
        <w:t>TECHNICAL EXCELLENCE:</w:t>
        <w:br/>
        <w:t>• Modern cloud-native architecture</w:t>
        <w:br/>
        <w:t>• Microservices design pattern</w:t>
        <w:br/>
        <w:t>• AI-powered natural language processing</w:t>
        <w:br/>
        <w:t>• Multi-source data aggregation</w:t>
        <w:br/>
        <w:t>• Professional document generation</w:t>
        <w:br/>
        <w:t>• Comprehensive monitoring and logging</w:t>
        <w:br/>
        <w:br/>
        <w:t>The system is production-ready, fully documented, and represents a significant competitive advantage in the real estate and renovation consultation market.</w:t>
      </w:r>
    </w:p>
    <w:p/>
    <w:p>
      <w:pPr>
        <w:jc w:val="center"/>
      </w:pPr>
      <w:r>
        <w:rPr>
          <w:i/>
          <w:color w:val="808080"/>
          <w:sz w:val="28"/>
        </w:rPr>
        <w:t>— END OF TECHNICAL DOCUMENTATION —</w:t>
      </w:r>
    </w:p>
    <w:p/>
    <w:p>
      <w:pPr>
        <w:jc w:val="center"/>
      </w:pPr>
      <w:r>
        <w:rPr>
          <w:b/>
          <w:color w:val="C0392B"/>
          <w:sz w:val="22"/>
        </w:rPr>
        <w:t>CONFIDENTIAL - PROFESSIONAL REVIEW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1042737" cy="5943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2737" cy="59436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55321" cy="5943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5321" cy="59436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inTitle">
    <w:name w:val="MainTitle"/>
    <w:rPr>
      <w:b/>
      <w:color w:val="003366"/>
      <w:sz w:val="64"/>
    </w:rPr>
  </w:style>
  <w:style w:type="paragraph" w:customStyle="1" w:styleId="H1">
    <w:name w:val="H1"/>
    <w:rPr>
      <w:b/>
      <w:color w:val="003366"/>
      <w:sz w:val="40"/>
    </w:rPr>
  </w:style>
  <w:style w:type="paragraph" w:customStyle="1" w:styleId="H2">
    <w:name w:val="H2"/>
    <w:rPr>
      <w:b/>
      <w:color w:val="0066CC"/>
      <w:sz w:val="32"/>
    </w:rPr>
  </w:style>
  <w:style w:type="paragraph" w:customStyle="1" w:styleId="H3">
    <w:name w:val="H3"/>
    <w:rPr>
      <w:b/>
      <w:color w:val="3498DB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