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37" w:rsidRPr="006D0097" w:rsidRDefault="00A57EF4" w:rsidP="00581C28">
      <w:pPr>
        <w:jc w:val="center"/>
        <w:rPr>
          <w:rFonts w:ascii="Times New Roman" w:hAnsi="Times New Roman" w:cs="Times New Roman"/>
          <w:b/>
          <w:i/>
          <w:sz w:val="24"/>
          <w:szCs w:val="24"/>
          <w:u w:val="single"/>
        </w:rPr>
      </w:pPr>
      <w:r w:rsidRPr="006D0097">
        <w:rPr>
          <w:rFonts w:ascii="Times New Roman" w:hAnsi="Times New Roman" w:cs="Times New Roman"/>
          <w:b/>
          <w:i/>
          <w:sz w:val="24"/>
          <w:szCs w:val="24"/>
          <w:u w:val="single"/>
        </w:rPr>
        <w:t>IMPLEMENTATION</w:t>
      </w:r>
      <w:r w:rsidR="00660B37" w:rsidRPr="006D0097">
        <w:rPr>
          <w:rFonts w:ascii="Times New Roman" w:hAnsi="Times New Roman" w:cs="Times New Roman"/>
          <w:b/>
          <w:i/>
          <w:sz w:val="24"/>
          <w:szCs w:val="24"/>
          <w:u w:val="single"/>
        </w:rPr>
        <w:t xml:space="preserve"> FOR JUnit</w:t>
      </w:r>
    </w:p>
    <w:p w:rsidR="00660B37" w:rsidRPr="006D0097" w:rsidRDefault="00660B37" w:rsidP="00DC57C7">
      <w:pPr>
        <w:jc w:val="both"/>
        <w:rPr>
          <w:rFonts w:ascii="Times New Roman" w:hAnsi="Times New Roman" w:cs="Times New Roman"/>
          <w:sz w:val="24"/>
          <w:szCs w:val="24"/>
        </w:rPr>
      </w:pP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JUnit is a unit testing framework for the Java programming language. JUnit has been important in the development of test-driven development and is one of a family of unit testing frameworks which is collectively known as xUnit that originated with SUnit. </w:t>
      </w: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In Junit testing, we used a test fixture a state code which is tested used as input for a test. For example, a test fixture is a string of Hadoop class, which is used as input for a method. The test would validate if the method which gives the </w:t>
      </w:r>
      <w:r w:rsidR="008970E0">
        <w:rPr>
          <w:rFonts w:ascii="Times New Roman" w:hAnsi="Times New Roman" w:cs="Times New Roman"/>
          <w:sz w:val="24"/>
          <w:szCs w:val="24"/>
        </w:rPr>
        <w:t xml:space="preserve">calculates the </w:t>
      </w:r>
      <w:r w:rsidR="00451AC4">
        <w:rPr>
          <w:rFonts w:ascii="Times New Roman" w:hAnsi="Times New Roman" w:cs="Times New Roman"/>
          <w:sz w:val="24"/>
          <w:szCs w:val="24"/>
        </w:rPr>
        <w:t>LCOM</w:t>
      </w:r>
      <w:r w:rsidR="008970E0">
        <w:rPr>
          <w:rFonts w:ascii="Times New Roman" w:hAnsi="Times New Roman" w:cs="Times New Roman"/>
          <w:sz w:val="24"/>
          <w:szCs w:val="24"/>
        </w:rPr>
        <w:t xml:space="preserve"> for a given class</w:t>
      </w:r>
      <w:r w:rsidRPr="006D0097">
        <w:rPr>
          <w:rFonts w:ascii="Times New Roman" w:hAnsi="Times New Roman" w:cs="Times New Roman"/>
          <w:sz w:val="24"/>
          <w:szCs w:val="24"/>
        </w:rPr>
        <w:t xml:space="preserve"> behaves correctly with this input. A JUnit test consists of a method contained in a class which is only used for testing. We are using an assert method, provided by JUnit or another assert framework, to check an expected result versus the actual result. These method calls are typically called asserts or assert state. The assertEquals() method compares two objects for equality, using their equals(). Here it checks the expected value that we pass the results provided by </w:t>
      </w:r>
      <w:r w:rsidR="00C02233">
        <w:rPr>
          <w:rFonts w:ascii="Times New Roman" w:hAnsi="Times New Roman" w:cs="Times New Roman"/>
          <w:sz w:val="24"/>
          <w:szCs w:val="24"/>
        </w:rPr>
        <w:t>SOURCEMETER</w:t>
      </w:r>
      <w:r w:rsidRPr="006D0097">
        <w:rPr>
          <w:rFonts w:ascii="Times New Roman" w:hAnsi="Times New Roman" w:cs="Times New Roman"/>
          <w:sz w:val="24"/>
          <w:szCs w:val="24"/>
        </w:rPr>
        <w:t xml:space="preserve"> and the value that comes out of the JUnit method. If the two objects are equal according to the implementation of their equals () method, the assertEquals() method will return normally. Otherwise, the assertEquals() method will throw an exception, and the test will stop there showing the red bar on the console.</w:t>
      </w:r>
    </w:p>
    <w:p w:rsidR="006B3AB4"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For the conditions to calculate the </w:t>
      </w:r>
      <w:r w:rsidR="00451AC4">
        <w:rPr>
          <w:rFonts w:ascii="Times New Roman" w:hAnsi="Times New Roman" w:cs="Times New Roman"/>
          <w:sz w:val="24"/>
          <w:szCs w:val="24"/>
        </w:rPr>
        <w:t>LCOM</w:t>
      </w:r>
      <w:r w:rsidRPr="006D0097">
        <w:rPr>
          <w:rFonts w:ascii="Times New Roman" w:hAnsi="Times New Roman" w:cs="Times New Roman"/>
          <w:sz w:val="24"/>
          <w:szCs w:val="24"/>
        </w:rPr>
        <w:t xml:space="preserve">, we are using the definitions given by </w:t>
      </w:r>
      <w:r w:rsidR="00CA1640">
        <w:rPr>
          <w:rFonts w:ascii="Times New Roman" w:hAnsi="Times New Roman" w:cs="Times New Roman"/>
          <w:sz w:val="24"/>
          <w:szCs w:val="24"/>
        </w:rPr>
        <w:t>SOURCEMETER</w:t>
      </w:r>
      <w:r w:rsidRPr="006D0097">
        <w:rPr>
          <w:rFonts w:ascii="Times New Roman" w:hAnsi="Times New Roman" w:cs="Times New Roman"/>
          <w:sz w:val="24"/>
          <w:szCs w:val="24"/>
        </w:rPr>
        <w:t>.</w:t>
      </w:r>
    </w:p>
    <w:p w:rsidR="005F3AEB" w:rsidRDefault="00C1616A" w:rsidP="00DC57C7">
      <w:pPr>
        <w:jc w:val="both"/>
        <w:rPr>
          <w:rFonts w:ascii="Times New Roman" w:hAnsi="Times New Roman" w:cs="Times New Roman"/>
          <w:sz w:val="24"/>
          <w:szCs w:val="24"/>
        </w:rPr>
      </w:pPr>
      <w:r w:rsidRPr="00C1616A">
        <w:rPr>
          <w:rFonts w:ascii="Times New Roman" w:hAnsi="Times New Roman" w:cs="Times New Roman"/>
          <w:sz w:val="24"/>
          <w:szCs w:val="24"/>
        </w:rPr>
        <w:t xml:space="preserve">We have taken </w:t>
      </w:r>
      <w:r w:rsidR="008970E0">
        <w:rPr>
          <w:rFonts w:ascii="Times New Roman" w:hAnsi="Times New Roman" w:cs="Times New Roman"/>
          <w:sz w:val="24"/>
          <w:szCs w:val="24"/>
        </w:rPr>
        <w:t>a set of</w:t>
      </w:r>
      <w:r w:rsidRPr="00C1616A">
        <w:rPr>
          <w:rFonts w:ascii="Times New Roman" w:hAnsi="Times New Roman" w:cs="Times New Roman"/>
          <w:sz w:val="24"/>
          <w:szCs w:val="24"/>
        </w:rPr>
        <w:t xml:space="preserve"> </w:t>
      </w:r>
      <w:r w:rsidR="00451AC4">
        <w:rPr>
          <w:rFonts w:ascii="Times New Roman" w:hAnsi="Times New Roman" w:cs="Times New Roman"/>
          <w:sz w:val="24"/>
          <w:szCs w:val="24"/>
        </w:rPr>
        <w:t>inputs</w:t>
      </w:r>
      <w:r w:rsidRPr="00C1616A">
        <w:rPr>
          <w:rFonts w:ascii="Times New Roman" w:hAnsi="Times New Roman" w:cs="Times New Roman"/>
          <w:sz w:val="24"/>
          <w:szCs w:val="24"/>
        </w:rPr>
        <w:t xml:space="preserve"> from Release 3.0.0 named as</w:t>
      </w:r>
    </w:p>
    <w:p w:rsidR="005F3AEB" w:rsidRPr="00451AC4" w:rsidRDefault="005F3AEB" w:rsidP="005F3AEB">
      <w:pPr>
        <w:pStyle w:val="ListParagraph"/>
        <w:numPr>
          <w:ilvl w:val="0"/>
          <w:numId w:val="1"/>
        </w:numPr>
        <w:jc w:val="both"/>
        <w:rPr>
          <w:rFonts w:ascii="Times New Roman" w:hAnsi="Times New Roman" w:cs="Times New Roman"/>
          <w:sz w:val="24"/>
          <w:szCs w:val="24"/>
        </w:rPr>
      </w:pPr>
      <w:r>
        <w:rPr>
          <w:rFonts w:ascii="Consolas" w:hAnsi="Consolas" w:cs="Consolas"/>
          <w:color w:val="000000"/>
          <w:sz w:val="20"/>
          <w:szCs w:val="20"/>
        </w:rPr>
        <w:t>NMProxy.java</w:t>
      </w:r>
    </w:p>
    <w:p w:rsidR="00451AC4" w:rsidRPr="005F3AEB" w:rsidRDefault="00451AC4" w:rsidP="00451AC4">
      <w:pPr>
        <w:pStyle w:val="ListParagraph"/>
        <w:numPr>
          <w:ilvl w:val="0"/>
          <w:numId w:val="1"/>
        </w:numPr>
        <w:jc w:val="both"/>
        <w:rPr>
          <w:rFonts w:ascii="Times New Roman" w:hAnsi="Times New Roman" w:cs="Times New Roman"/>
          <w:sz w:val="24"/>
          <w:szCs w:val="24"/>
        </w:rPr>
      </w:pPr>
      <w:r w:rsidRPr="00451AC4">
        <w:rPr>
          <w:rFonts w:ascii="Times New Roman" w:hAnsi="Times New Roman" w:cs="Times New Roman"/>
          <w:sz w:val="24"/>
          <w:szCs w:val="24"/>
        </w:rPr>
        <w:t>createNMProxy</w:t>
      </w:r>
      <w:r>
        <w:rPr>
          <w:rFonts w:ascii="Times New Roman" w:hAnsi="Times New Roman" w:cs="Times New Roman"/>
          <w:sz w:val="24"/>
          <w:szCs w:val="24"/>
        </w:rPr>
        <w:t xml:space="preserve"> method</w:t>
      </w:r>
      <w:r w:rsidR="00E566B0">
        <w:rPr>
          <w:rFonts w:ascii="Times New Roman" w:hAnsi="Times New Roman" w:cs="Times New Roman"/>
          <w:sz w:val="24"/>
          <w:szCs w:val="24"/>
        </w:rPr>
        <w:t xml:space="preserve"> </w:t>
      </w:r>
      <w:bookmarkStart w:id="0" w:name="_GoBack"/>
      <w:bookmarkEnd w:id="0"/>
    </w:p>
    <w:p w:rsidR="005F3AEB" w:rsidRPr="005F3AEB" w:rsidRDefault="005F3AEB" w:rsidP="005F3AEB">
      <w:pPr>
        <w:ind w:left="360"/>
        <w:jc w:val="both"/>
        <w:rPr>
          <w:sz w:val="24"/>
          <w:szCs w:val="24"/>
        </w:rPr>
      </w:pPr>
      <w:r>
        <w:rPr>
          <w:sz w:val="24"/>
          <w:szCs w:val="24"/>
        </w:rPr>
        <w:t xml:space="preserve">And the </w:t>
      </w:r>
      <w:r w:rsidR="00A408FE">
        <w:rPr>
          <w:rFonts w:ascii="Times New Roman" w:hAnsi="Times New Roman" w:cs="Times New Roman"/>
          <w:sz w:val="24"/>
          <w:szCs w:val="24"/>
        </w:rPr>
        <w:t>LCOM</w:t>
      </w:r>
      <w:r w:rsidR="00A408FE">
        <w:rPr>
          <w:sz w:val="24"/>
          <w:szCs w:val="24"/>
        </w:rPr>
        <w:t xml:space="preserve"> </w:t>
      </w:r>
      <w:r>
        <w:rPr>
          <w:sz w:val="24"/>
          <w:szCs w:val="24"/>
        </w:rPr>
        <w:t xml:space="preserve">has been calculated for </w:t>
      </w:r>
      <w:r w:rsidR="00451AC4">
        <w:rPr>
          <w:rFonts w:ascii="Consolas" w:hAnsi="Consolas" w:cs="Consolas"/>
          <w:color w:val="000000"/>
          <w:sz w:val="20"/>
          <w:szCs w:val="20"/>
        </w:rPr>
        <w:t>NMProxy</w:t>
      </w:r>
      <w:r>
        <w:rPr>
          <w:rFonts w:ascii="Consolas" w:hAnsi="Consolas" w:cs="Consolas"/>
          <w:color w:val="000000"/>
          <w:sz w:val="20"/>
          <w:szCs w:val="20"/>
        </w:rPr>
        <w:t>.java.</w:t>
      </w:r>
    </w:p>
    <w:p w:rsidR="000D7DD0" w:rsidRPr="005F3AEB" w:rsidRDefault="000E1D9A" w:rsidP="005F3AEB">
      <w:pPr>
        <w:ind w:left="360"/>
        <w:jc w:val="both"/>
        <w:rPr>
          <w:sz w:val="24"/>
          <w:szCs w:val="24"/>
        </w:rPr>
      </w:pPr>
      <w:r w:rsidRPr="005F3AEB">
        <w:rPr>
          <w:rFonts w:ascii="Times New Roman" w:hAnsi="Times New Roman" w:cs="Times New Roman"/>
          <w:sz w:val="24"/>
          <w:szCs w:val="24"/>
        </w:rPr>
        <w:t xml:space="preserve">The logs and </w:t>
      </w:r>
      <w:r w:rsidR="008970E0" w:rsidRPr="005F3AEB">
        <w:rPr>
          <w:rFonts w:ascii="Times New Roman" w:hAnsi="Times New Roman" w:cs="Times New Roman"/>
          <w:sz w:val="24"/>
          <w:szCs w:val="24"/>
        </w:rPr>
        <w:t>NMproxy</w:t>
      </w:r>
      <w:r w:rsidRPr="005F3AEB">
        <w:rPr>
          <w:rFonts w:ascii="Times New Roman" w:hAnsi="Times New Roman" w:cs="Times New Roman"/>
          <w:sz w:val="24"/>
          <w:szCs w:val="24"/>
        </w:rPr>
        <w:t>.java</w:t>
      </w:r>
      <w:r w:rsidR="00DA2201" w:rsidRPr="005F3AEB">
        <w:rPr>
          <w:rFonts w:ascii="Times New Roman" w:hAnsi="Times New Roman" w:cs="Times New Roman"/>
          <w:sz w:val="24"/>
          <w:szCs w:val="24"/>
        </w:rPr>
        <w:t>(test class)</w:t>
      </w:r>
      <w:r w:rsidRPr="005F3AEB">
        <w:rPr>
          <w:rFonts w:ascii="Times New Roman" w:hAnsi="Times New Roman" w:cs="Times New Roman"/>
          <w:sz w:val="24"/>
          <w:szCs w:val="24"/>
        </w:rPr>
        <w:t xml:space="preserve"> </w:t>
      </w:r>
      <w:r w:rsidR="00C1616A" w:rsidRPr="005F3AEB">
        <w:rPr>
          <w:rFonts w:ascii="Times New Roman" w:hAnsi="Times New Roman" w:cs="Times New Roman"/>
          <w:sz w:val="24"/>
          <w:szCs w:val="24"/>
        </w:rPr>
        <w:t xml:space="preserve">are placed in the respective </w:t>
      </w:r>
      <w:r w:rsidR="001B58B6" w:rsidRPr="005F3AEB">
        <w:rPr>
          <w:rFonts w:ascii="Times New Roman" w:hAnsi="Times New Roman" w:cs="Times New Roman"/>
          <w:sz w:val="24"/>
          <w:szCs w:val="24"/>
        </w:rPr>
        <w:t xml:space="preserve">folder of </w:t>
      </w:r>
      <w:r w:rsidR="008970E0" w:rsidRPr="005F3AEB">
        <w:rPr>
          <w:rFonts w:ascii="Times New Roman" w:hAnsi="Times New Roman" w:cs="Times New Roman"/>
          <w:sz w:val="24"/>
          <w:szCs w:val="24"/>
        </w:rPr>
        <w:t>CO</w:t>
      </w:r>
      <w:r w:rsidR="00960FFC">
        <w:rPr>
          <w:rFonts w:ascii="Times New Roman" w:hAnsi="Times New Roman" w:cs="Times New Roman"/>
          <w:sz w:val="24"/>
          <w:szCs w:val="24"/>
        </w:rPr>
        <w:t>HESION</w:t>
      </w:r>
      <w:r w:rsidR="000D7DD0" w:rsidRPr="005F3AEB">
        <w:rPr>
          <w:rFonts w:ascii="Times New Roman" w:hAnsi="Times New Roman" w:cs="Times New Roman"/>
          <w:sz w:val="24"/>
          <w:szCs w:val="24"/>
        </w:rPr>
        <w:t>.</w:t>
      </w:r>
    </w:p>
    <w:sectPr w:rsidR="000D7DD0" w:rsidRPr="005F3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907D7"/>
    <w:multiLevelType w:val="hybridMultilevel"/>
    <w:tmpl w:val="E42ADC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2"/>
    <w:rsid w:val="000D7DD0"/>
    <w:rsid w:val="000E1D9A"/>
    <w:rsid w:val="001A78CE"/>
    <w:rsid w:val="001B58B6"/>
    <w:rsid w:val="001E24DF"/>
    <w:rsid w:val="00214FAC"/>
    <w:rsid w:val="00232082"/>
    <w:rsid w:val="003577B6"/>
    <w:rsid w:val="003C580F"/>
    <w:rsid w:val="00451AC4"/>
    <w:rsid w:val="00581C28"/>
    <w:rsid w:val="005F3AEB"/>
    <w:rsid w:val="00660B37"/>
    <w:rsid w:val="006B3AB4"/>
    <w:rsid w:val="006D0097"/>
    <w:rsid w:val="008970E0"/>
    <w:rsid w:val="00901D69"/>
    <w:rsid w:val="0092451F"/>
    <w:rsid w:val="00960FFC"/>
    <w:rsid w:val="00A408FE"/>
    <w:rsid w:val="00A57EF4"/>
    <w:rsid w:val="00AE67C4"/>
    <w:rsid w:val="00B1162F"/>
    <w:rsid w:val="00BD18FF"/>
    <w:rsid w:val="00C02233"/>
    <w:rsid w:val="00C1616A"/>
    <w:rsid w:val="00CA1640"/>
    <w:rsid w:val="00D65B8B"/>
    <w:rsid w:val="00DA2201"/>
    <w:rsid w:val="00DC57C7"/>
    <w:rsid w:val="00E21EE6"/>
    <w:rsid w:val="00E566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1701"/>
  <w15:chartTrackingRefBased/>
  <w15:docId w15:val="{BE643D2F-D237-4A64-A1E9-4E61E8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261">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sChild>
            <w:div w:id="1904103824">
              <w:marLeft w:val="0"/>
              <w:marRight w:val="0"/>
              <w:marTop w:val="0"/>
              <w:marBottom w:val="0"/>
              <w:divBdr>
                <w:top w:val="none" w:sz="0" w:space="0" w:color="auto"/>
                <w:left w:val="none" w:sz="0" w:space="0" w:color="auto"/>
                <w:bottom w:val="none" w:sz="0" w:space="0" w:color="auto"/>
                <w:right w:val="none" w:sz="0" w:space="0" w:color="auto"/>
              </w:divBdr>
            </w:div>
            <w:div w:id="586621076">
              <w:marLeft w:val="0"/>
              <w:marRight w:val="0"/>
              <w:marTop w:val="0"/>
              <w:marBottom w:val="0"/>
              <w:divBdr>
                <w:top w:val="none" w:sz="0" w:space="0" w:color="auto"/>
                <w:left w:val="none" w:sz="0" w:space="0" w:color="auto"/>
                <w:bottom w:val="none" w:sz="0" w:space="0" w:color="auto"/>
                <w:right w:val="none" w:sz="0" w:space="0" w:color="auto"/>
              </w:divBdr>
            </w:div>
          </w:divsChild>
        </w:div>
        <w:div w:id="100790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 Bhamrah</dc:creator>
  <cp:keywords/>
  <dc:description/>
  <cp:lastModifiedBy>Navjot Kaur Bhamrah</cp:lastModifiedBy>
  <cp:revision>31</cp:revision>
  <dcterms:created xsi:type="dcterms:W3CDTF">2018-03-18T03:30:00Z</dcterms:created>
  <dcterms:modified xsi:type="dcterms:W3CDTF">2018-03-18T21:19:00Z</dcterms:modified>
</cp:coreProperties>
</file>