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F13" w:rsidRPr="00B26D2F" w:rsidRDefault="00B26D2F" w:rsidP="00B26D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B26D2F">
        <w:rPr>
          <w:rFonts w:ascii="Times New Roman" w:hAnsi="Times New Roman" w:cs="Times New Roman"/>
          <w:b/>
          <w:sz w:val="28"/>
          <w:szCs w:val="28"/>
        </w:rPr>
        <w:t>Project Report</w:t>
      </w:r>
      <w:bookmarkEnd w:id="0"/>
    </w:p>
    <w:sectPr w:rsidR="00157F13" w:rsidRPr="00B26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D2F"/>
    <w:rsid w:val="00157F13"/>
    <w:rsid w:val="00B2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4F895"/>
  <w15:chartTrackingRefBased/>
  <w15:docId w15:val="{AE863091-7F64-4E06-8EFF-ECEABC4BF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hinav3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Bhandaram</dc:creator>
  <cp:keywords/>
  <dc:description/>
  <cp:lastModifiedBy>Abhinav Bhandaram</cp:lastModifiedBy>
  <cp:revision>1</cp:revision>
  <dcterms:created xsi:type="dcterms:W3CDTF">2016-09-12T06:04:00Z</dcterms:created>
  <dcterms:modified xsi:type="dcterms:W3CDTF">2016-09-12T06:06:00Z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