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jc w:val="center"/>
        <w:rPr>
          <w:b/>
          <w:smallCaps/>
          <w:sz w:val="36"/>
          <w:szCs w:val="36"/>
        </w:rPr>
      </w:pPr>
    </w:p>
    <w:p w:rsidR="003746D1" w:rsidRPr="00397A13" w:rsidRDefault="00BD5C49">
      <w:pPr>
        <w:jc w:val="center"/>
        <w:rPr>
          <w:b/>
          <w:smallCaps/>
          <w:sz w:val="36"/>
          <w:szCs w:val="36"/>
        </w:rPr>
      </w:pPr>
      <w:r>
        <w:rPr>
          <w:b/>
          <w:smallCaps/>
          <w:sz w:val="36"/>
          <w:szCs w:val="36"/>
        </w:rPr>
        <w:t>Project</w:t>
      </w:r>
      <w:r w:rsidR="003746D1">
        <w:rPr>
          <w:b/>
          <w:smallCaps/>
          <w:sz w:val="36"/>
          <w:szCs w:val="36"/>
        </w:rPr>
        <w:t xml:space="preserve"> Management Plan</w:t>
      </w:r>
    </w:p>
    <w:p w:rsidR="009406C3" w:rsidRDefault="00A915BB">
      <w:pPr>
        <w:jc w:val="center"/>
        <w:rPr>
          <w:b/>
          <w:smallCaps/>
          <w:sz w:val="28"/>
          <w:szCs w:val="28"/>
        </w:rPr>
      </w:pPr>
      <w:r w:rsidRPr="00397A13">
        <w:rPr>
          <w:b/>
          <w:smallCaps/>
          <w:sz w:val="28"/>
          <w:szCs w:val="28"/>
        </w:rPr>
        <w:t xml:space="preserve"> </w:t>
      </w:r>
      <w:r>
        <w:rPr>
          <w:b/>
          <w:smallCaps/>
          <w:sz w:val="28"/>
          <w:szCs w:val="28"/>
        </w:rPr>
        <w:t>Financial Dashboard 2.0 – Auto Industry</w:t>
      </w:r>
    </w:p>
    <w:p w:rsidR="003746D1" w:rsidRDefault="00A91759">
      <w:pPr>
        <w:jc w:val="center"/>
        <w:rPr>
          <w:b/>
          <w:smallCaps/>
          <w:sz w:val="28"/>
          <w:szCs w:val="28"/>
        </w:rPr>
      </w:pPr>
      <w:r>
        <w:rPr>
          <w:b/>
          <w:smallCaps/>
          <w:sz w:val="28"/>
          <w:szCs w:val="28"/>
        </w:rPr>
        <w:t>&lt;Simply-bi</w:t>
      </w:r>
      <w:r w:rsidR="009406C3">
        <w:rPr>
          <w:b/>
          <w:smallCaps/>
          <w:sz w:val="28"/>
          <w:szCs w:val="28"/>
        </w:rPr>
        <w:t>&gt;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A91759">
      <w:pPr>
        <w:jc w:val="center"/>
        <w:rPr>
          <w:b/>
          <w:smallCaps/>
          <w:sz w:val="28"/>
          <w:szCs w:val="28"/>
        </w:rPr>
      </w:pPr>
      <w:r>
        <w:rPr>
          <w:b/>
          <w:smallCaps/>
          <w:sz w:val="28"/>
          <w:szCs w:val="28"/>
        </w:rPr>
        <w:t>Simply-</w:t>
      </w:r>
      <w:r w:rsidR="00A915BB">
        <w:rPr>
          <w:b/>
          <w:smallCaps/>
          <w:sz w:val="28"/>
          <w:szCs w:val="28"/>
        </w:rPr>
        <w:t>Bi</w:t>
      </w:r>
    </w:p>
    <w:p w:rsidR="003746D1" w:rsidRDefault="00A915BB">
      <w:pPr>
        <w:jc w:val="center"/>
        <w:rPr>
          <w:b/>
          <w:smallCaps/>
          <w:sz w:val="28"/>
          <w:szCs w:val="28"/>
        </w:rPr>
      </w:pPr>
      <w:r>
        <w:rPr>
          <w:b/>
          <w:smallCaps/>
          <w:sz w:val="28"/>
          <w:szCs w:val="28"/>
        </w:rPr>
        <w:t>780 S Federal St</w:t>
      </w:r>
      <w:r w:rsidR="009406C3">
        <w:rPr>
          <w:b/>
          <w:smallCaps/>
          <w:sz w:val="28"/>
          <w:szCs w:val="28"/>
        </w:rPr>
        <w:t>, Suite 1007</w:t>
      </w:r>
    </w:p>
    <w:p w:rsidR="003746D1" w:rsidRDefault="00A915BB">
      <w:pPr>
        <w:jc w:val="center"/>
        <w:rPr>
          <w:b/>
          <w:smallCaps/>
          <w:sz w:val="28"/>
          <w:szCs w:val="28"/>
        </w:rPr>
      </w:pPr>
      <w:r>
        <w:rPr>
          <w:b/>
          <w:smallCaps/>
          <w:sz w:val="28"/>
          <w:szCs w:val="28"/>
        </w:rPr>
        <w:t xml:space="preserve">Chicago, </w:t>
      </w:r>
      <w:r w:rsidR="009406C3">
        <w:rPr>
          <w:b/>
          <w:smallCaps/>
          <w:sz w:val="28"/>
          <w:szCs w:val="28"/>
        </w:rPr>
        <w:t xml:space="preserve">Il - </w:t>
      </w:r>
      <w:r w:rsidR="00A91759">
        <w:rPr>
          <w:b/>
          <w:smallCaps/>
          <w:sz w:val="28"/>
          <w:szCs w:val="28"/>
        </w:rPr>
        <w:t>60605</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BE35FA" w:rsidRPr="00BE35FA" w:rsidRDefault="00BE35FA" w:rsidP="00BE35FA">
      <w:pPr>
        <w:jc w:val="center"/>
        <w:rPr>
          <w:b/>
          <w:smallCaps/>
          <w:sz w:val="28"/>
          <w:szCs w:val="28"/>
        </w:rPr>
      </w:pPr>
    </w:p>
    <w:p w:rsidR="00BE35FA" w:rsidRPr="00BE35FA" w:rsidRDefault="00BE35FA" w:rsidP="00BE35FA">
      <w:pPr>
        <w:jc w:val="center"/>
        <w:rPr>
          <w:b/>
          <w:smallCaps/>
          <w:sz w:val="24"/>
          <w:szCs w:val="24"/>
        </w:rPr>
      </w:pPr>
      <w:r w:rsidRPr="00BE35FA">
        <w:rPr>
          <w:b/>
          <w:smallCaps/>
          <w:sz w:val="24"/>
          <w:szCs w:val="24"/>
        </w:rPr>
        <w:t xml:space="preserve"> PLAN C</w:t>
      </w:r>
      <w:r w:rsidR="009406C3">
        <w:rPr>
          <w:b/>
          <w:smallCaps/>
          <w:sz w:val="24"/>
          <w:szCs w:val="24"/>
        </w:rPr>
        <w:t>REATION DATE: September 13, 2018</w:t>
      </w:r>
    </w:p>
    <w:p w:rsidR="00BE35FA" w:rsidRDefault="00BE35FA" w:rsidP="00BE35FA">
      <w:pPr>
        <w:jc w:val="center"/>
        <w:rPr>
          <w:b/>
          <w:smallCaps/>
          <w:sz w:val="24"/>
          <w:szCs w:val="24"/>
        </w:rPr>
      </w:pPr>
    </w:p>
    <w:tbl>
      <w:tblPr>
        <w:tblStyle w:val="TableGrid"/>
        <w:tblW w:w="0" w:type="auto"/>
        <w:tblLook w:val="04A0"/>
      </w:tblPr>
      <w:tblGrid>
        <w:gridCol w:w="3192"/>
        <w:gridCol w:w="3192"/>
        <w:gridCol w:w="3192"/>
      </w:tblGrid>
      <w:tr w:rsidR="00BE35FA" w:rsidTr="00AE0CF6">
        <w:tc>
          <w:tcPr>
            <w:tcW w:w="9576" w:type="dxa"/>
            <w:gridSpan w:val="3"/>
          </w:tcPr>
          <w:p w:rsidR="00BE35FA" w:rsidRDefault="00BE35FA" w:rsidP="00BE35FA">
            <w:pPr>
              <w:jc w:val="center"/>
              <w:rPr>
                <w:b/>
                <w:smallCaps/>
                <w:sz w:val="24"/>
                <w:szCs w:val="24"/>
              </w:rPr>
            </w:pPr>
            <w:r>
              <w:rPr>
                <w:b/>
                <w:smallCaps/>
                <w:sz w:val="24"/>
                <w:szCs w:val="24"/>
              </w:rPr>
              <w:t>Version History</w:t>
            </w:r>
          </w:p>
        </w:tc>
      </w:tr>
      <w:tr w:rsidR="00BE35FA" w:rsidTr="00BE35FA">
        <w:tc>
          <w:tcPr>
            <w:tcW w:w="3192" w:type="dxa"/>
          </w:tcPr>
          <w:p w:rsidR="00BE35FA" w:rsidRDefault="00BE35FA" w:rsidP="00BE35FA">
            <w:pPr>
              <w:jc w:val="center"/>
              <w:rPr>
                <w:b/>
                <w:smallCaps/>
                <w:sz w:val="24"/>
                <w:szCs w:val="24"/>
              </w:rPr>
            </w:pPr>
            <w:r>
              <w:rPr>
                <w:b/>
                <w:smallCaps/>
                <w:sz w:val="24"/>
                <w:szCs w:val="24"/>
              </w:rPr>
              <w:t>Version Number</w:t>
            </w:r>
          </w:p>
        </w:tc>
        <w:tc>
          <w:tcPr>
            <w:tcW w:w="3192" w:type="dxa"/>
          </w:tcPr>
          <w:p w:rsidR="00BE35FA" w:rsidRDefault="00BE35FA" w:rsidP="00BE35FA">
            <w:pPr>
              <w:jc w:val="center"/>
              <w:rPr>
                <w:b/>
                <w:smallCaps/>
                <w:sz w:val="24"/>
                <w:szCs w:val="24"/>
              </w:rPr>
            </w:pPr>
            <w:r>
              <w:rPr>
                <w:b/>
                <w:smallCaps/>
                <w:sz w:val="24"/>
                <w:szCs w:val="24"/>
              </w:rPr>
              <w:t>Version Date</w:t>
            </w:r>
          </w:p>
        </w:tc>
        <w:tc>
          <w:tcPr>
            <w:tcW w:w="3192" w:type="dxa"/>
          </w:tcPr>
          <w:p w:rsidR="00BE35FA" w:rsidRDefault="00BE35FA" w:rsidP="00BE35FA">
            <w:pPr>
              <w:jc w:val="center"/>
              <w:rPr>
                <w:b/>
                <w:smallCaps/>
                <w:sz w:val="24"/>
                <w:szCs w:val="24"/>
              </w:rPr>
            </w:pPr>
          </w:p>
        </w:tc>
      </w:tr>
      <w:tr w:rsidR="00BE35FA" w:rsidTr="00BE35FA">
        <w:tc>
          <w:tcPr>
            <w:tcW w:w="3192" w:type="dxa"/>
          </w:tcPr>
          <w:p w:rsidR="00BE35FA" w:rsidRDefault="0026160E" w:rsidP="00BE35FA">
            <w:pPr>
              <w:jc w:val="center"/>
              <w:rPr>
                <w:b/>
                <w:smallCaps/>
                <w:sz w:val="24"/>
                <w:szCs w:val="24"/>
              </w:rPr>
            </w:pPr>
            <w:r>
              <w:rPr>
                <w:b/>
                <w:smallCaps/>
                <w:sz w:val="24"/>
                <w:szCs w:val="24"/>
              </w:rPr>
              <w:t>2.0</w:t>
            </w:r>
          </w:p>
        </w:tc>
        <w:tc>
          <w:tcPr>
            <w:tcW w:w="3192" w:type="dxa"/>
          </w:tcPr>
          <w:p w:rsidR="00BE35FA" w:rsidRDefault="0026160E" w:rsidP="00BE35FA">
            <w:pPr>
              <w:jc w:val="center"/>
              <w:rPr>
                <w:b/>
                <w:smallCaps/>
                <w:sz w:val="24"/>
                <w:szCs w:val="24"/>
              </w:rPr>
            </w:pPr>
            <w:r>
              <w:rPr>
                <w:b/>
                <w:smallCaps/>
                <w:sz w:val="24"/>
                <w:szCs w:val="24"/>
              </w:rPr>
              <w:t>Octo</w:t>
            </w:r>
            <w:r w:rsidR="008940ED">
              <w:rPr>
                <w:b/>
                <w:smallCaps/>
                <w:sz w:val="24"/>
                <w:szCs w:val="24"/>
              </w:rPr>
              <w:t>ber 26</w:t>
            </w:r>
            <w:r w:rsidR="00BE35FA" w:rsidRPr="00BE35FA">
              <w:rPr>
                <w:b/>
                <w:smallCaps/>
                <w:sz w:val="24"/>
                <w:szCs w:val="24"/>
              </w:rPr>
              <w:t>, 201</w:t>
            </w:r>
            <w:r w:rsidR="00A915BB">
              <w:rPr>
                <w:b/>
                <w:smallCaps/>
                <w:sz w:val="24"/>
                <w:szCs w:val="24"/>
              </w:rPr>
              <w:t>8</w:t>
            </w:r>
          </w:p>
        </w:tc>
        <w:tc>
          <w:tcPr>
            <w:tcW w:w="3192" w:type="dxa"/>
          </w:tcPr>
          <w:p w:rsidR="00BE35FA" w:rsidRDefault="00BE35FA" w:rsidP="00BE35FA">
            <w:pPr>
              <w:jc w:val="center"/>
              <w:rPr>
                <w:b/>
                <w:smallCaps/>
                <w:sz w:val="24"/>
                <w:szCs w:val="24"/>
              </w:rPr>
            </w:pPr>
          </w:p>
        </w:tc>
      </w:tr>
      <w:tr w:rsidR="00BE35FA" w:rsidTr="00BE35FA">
        <w:tc>
          <w:tcPr>
            <w:tcW w:w="3192" w:type="dxa"/>
          </w:tcPr>
          <w:p w:rsidR="00BE35FA" w:rsidRDefault="00BE35FA" w:rsidP="00BE35FA">
            <w:pPr>
              <w:jc w:val="center"/>
              <w:rPr>
                <w:b/>
                <w:smallCaps/>
                <w:sz w:val="24"/>
                <w:szCs w:val="24"/>
              </w:rPr>
            </w:pPr>
          </w:p>
        </w:tc>
        <w:tc>
          <w:tcPr>
            <w:tcW w:w="3192" w:type="dxa"/>
          </w:tcPr>
          <w:p w:rsidR="00BE35FA" w:rsidRDefault="00BE35FA" w:rsidP="00BE35FA">
            <w:pPr>
              <w:jc w:val="center"/>
              <w:rPr>
                <w:b/>
                <w:smallCaps/>
                <w:sz w:val="24"/>
                <w:szCs w:val="24"/>
              </w:rPr>
            </w:pPr>
          </w:p>
        </w:tc>
        <w:tc>
          <w:tcPr>
            <w:tcW w:w="3192" w:type="dxa"/>
          </w:tcPr>
          <w:p w:rsidR="00BE35FA" w:rsidRDefault="00BE35FA" w:rsidP="00BE35FA">
            <w:pPr>
              <w:jc w:val="center"/>
              <w:rPr>
                <w:b/>
                <w:smallCaps/>
                <w:sz w:val="24"/>
                <w:szCs w:val="24"/>
              </w:rPr>
            </w:pPr>
          </w:p>
        </w:tc>
      </w:tr>
      <w:tr w:rsidR="00BE35FA" w:rsidTr="00BE35FA">
        <w:tc>
          <w:tcPr>
            <w:tcW w:w="3192" w:type="dxa"/>
          </w:tcPr>
          <w:p w:rsidR="00BE35FA" w:rsidRDefault="00BE35FA" w:rsidP="00BE35FA">
            <w:pPr>
              <w:jc w:val="center"/>
              <w:rPr>
                <w:b/>
                <w:smallCaps/>
                <w:sz w:val="24"/>
                <w:szCs w:val="24"/>
              </w:rPr>
            </w:pPr>
          </w:p>
        </w:tc>
        <w:tc>
          <w:tcPr>
            <w:tcW w:w="3192" w:type="dxa"/>
          </w:tcPr>
          <w:p w:rsidR="00BE35FA" w:rsidRDefault="00BE35FA" w:rsidP="00BE35FA">
            <w:pPr>
              <w:jc w:val="center"/>
              <w:rPr>
                <w:b/>
                <w:smallCaps/>
                <w:sz w:val="24"/>
                <w:szCs w:val="24"/>
              </w:rPr>
            </w:pPr>
          </w:p>
        </w:tc>
        <w:tc>
          <w:tcPr>
            <w:tcW w:w="3192" w:type="dxa"/>
          </w:tcPr>
          <w:p w:rsidR="00BE35FA" w:rsidRDefault="00BE35FA" w:rsidP="00BE35FA">
            <w:pPr>
              <w:jc w:val="center"/>
              <w:rPr>
                <w:b/>
                <w:smallCaps/>
                <w:sz w:val="24"/>
                <w:szCs w:val="24"/>
              </w:rPr>
            </w:pPr>
          </w:p>
        </w:tc>
      </w:tr>
      <w:tr w:rsidR="00BE35FA" w:rsidTr="00BE35FA">
        <w:tc>
          <w:tcPr>
            <w:tcW w:w="3192" w:type="dxa"/>
          </w:tcPr>
          <w:p w:rsidR="00BE35FA" w:rsidRDefault="00BE35FA" w:rsidP="00BE35FA">
            <w:pPr>
              <w:jc w:val="center"/>
              <w:rPr>
                <w:b/>
                <w:smallCaps/>
                <w:sz w:val="24"/>
                <w:szCs w:val="24"/>
              </w:rPr>
            </w:pPr>
          </w:p>
        </w:tc>
        <w:tc>
          <w:tcPr>
            <w:tcW w:w="3192" w:type="dxa"/>
          </w:tcPr>
          <w:p w:rsidR="00BE35FA" w:rsidRDefault="00BE35FA" w:rsidP="00BE35FA">
            <w:pPr>
              <w:jc w:val="center"/>
              <w:rPr>
                <w:b/>
                <w:smallCaps/>
                <w:sz w:val="24"/>
                <w:szCs w:val="24"/>
              </w:rPr>
            </w:pPr>
          </w:p>
        </w:tc>
        <w:tc>
          <w:tcPr>
            <w:tcW w:w="3192" w:type="dxa"/>
          </w:tcPr>
          <w:p w:rsidR="00BE35FA" w:rsidRDefault="00BE35FA" w:rsidP="00BE35FA">
            <w:pPr>
              <w:jc w:val="center"/>
              <w:rPr>
                <w:b/>
                <w:smallCaps/>
                <w:sz w:val="24"/>
                <w:szCs w:val="24"/>
              </w:rPr>
            </w:pPr>
          </w:p>
        </w:tc>
      </w:tr>
    </w:tbl>
    <w:p w:rsidR="00BE35FA" w:rsidRPr="00BE35FA" w:rsidRDefault="00BE35FA" w:rsidP="00BE35FA">
      <w:pPr>
        <w:jc w:val="center"/>
        <w:rPr>
          <w:b/>
          <w:smallCaps/>
          <w:sz w:val="24"/>
          <w:szCs w:val="24"/>
        </w:rPr>
      </w:pPr>
    </w:p>
    <w:p w:rsidR="00BE35FA" w:rsidRDefault="00BE35FA">
      <w:pPr>
        <w:rPr>
          <w:b/>
          <w:smallCaps/>
          <w:sz w:val="28"/>
          <w:szCs w:val="28"/>
        </w:rPr>
      </w:pPr>
      <w:bookmarkStart w:id="0" w:name="_Toc332219291"/>
      <w:r>
        <w:rPr>
          <w:smallCaps/>
          <w:sz w:val="28"/>
          <w:szCs w:val="28"/>
        </w:rPr>
        <w:br w:type="page"/>
      </w:r>
    </w:p>
    <w:p w:rsidR="003746D1" w:rsidRPr="00BE4208" w:rsidRDefault="003746D1" w:rsidP="003746D1">
      <w:pPr>
        <w:pStyle w:val="Heading1"/>
        <w:jc w:val="left"/>
        <w:rPr>
          <w:smallCaps/>
          <w:sz w:val="28"/>
          <w:szCs w:val="28"/>
        </w:rPr>
      </w:pPr>
      <w:r>
        <w:rPr>
          <w:smallCaps/>
          <w:sz w:val="28"/>
          <w:szCs w:val="28"/>
        </w:rPr>
        <w:lastRenderedPageBreak/>
        <w:t>Introduction</w:t>
      </w:r>
      <w:bookmarkEnd w:id="0"/>
    </w:p>
    <w:p w:rsidR="009406C3" w:rsidRDefault="009406C3" w:rsidP="003746D1">
      <w:pPr>
        <w:rPr>
          <w:sz w:val="24"/>
        </w:rPr>
      </w:pPr>
    </w:p>
    <w:p w:rsidR="00945760" w:rsidRPr="00945760" w:rsidRDefault="00945760" w:rsidP="00945760">
      <w:pPr>
        <w:rPr>
          <w:sz w:val="24"/>
        </w:rPr>
      </w:pPr>
      <w:r w:rsidRPr="00945760">
        <w:rPr>
          <w:b/>
          <w:bCs/>
          <w:sz w:val="24"/>
        </w:rPr>
        <w:t>Context:</w:t>
      </w:r>
    </w:p>
    <w:p w:rsidR="00945760" w:rsidRPr="00945760" w:rsidRDefault="00945760" w:rsidP="00945760">
      <w:pPr>
        <w:pStyle w:val="ListParagraph"/>
        <w:numPr>
          <w:ilvl w:val="0"/>
          <w:numId w:val="29"/>
        </w:numPr>
        <w:rPr>
          <w:sz w:val="24"/>
        </w:rPr>
      </w:pPr>
      <w:r w:rsidRPr="00945760">
        <w:rPr>
          <w:sz w:val="24"/>
        </w:rPr>
        <w:t>A significant number of business intelligence tools available</w:t>
      </w:r>
    </w:p>
    <w:p w:rsidR="00945760" w:rsidRPr="00945760" w:rsidRDefault="00945760" w:rsidP="00945760">
      <w:pPr>
        <w:pStyle w:val="ListParagraph"/>
        <w:numPr>
          <w:ilvl w:val="0"/>
          <w:numId w:val="29"/>
        </w:numPr>
        <w:rPr>
          <w:sz w:val="24"/>
        </w:rPr>
      </w:pPr>
      <w:r w:rsidRPr="00945760">
        <w:rPr>
          <w:sz w:val="24"/>
        </w:rPr>
        <w:t>More and more companies are adopting them</w:t>
      </w:r>
    </w:p>
    <w:p w:rsidR="00945760" w:rsidRPr="00945760" w:rsidRDefault="00945760" w:rsidP="00945760">
      <w:pPr>
        <w:pStyle w:val="ListParagraph"/>
        <w:numPr>
          <w:ilvl w:val="0"/>
          <w:numId w:val="29"/>
        </w:numPr>
        <w:rPr>
          <w:sz w:val="24"/>
        </w:rPr>
      </w:pPr>
      <w:r w:rsidRPr="00945760">
        <w:rPr>
          <w:sz w:val="24"/>
        </w:rPr>
        <w:t xml:space="preserve">Most of those companies struggle to really seize their benefits </w:t>
      </w:r>
    </w:p>
    <w:p w:rsidR="00945760" w:rsidRDefault="00945760" w:rsidP="003746D1">
      <w:pPr>
        <w:rPr>
          <w:sz w:val="24"/>
        </w:rPr>
      </w:pPr>
    </w:p>
    <w:p w:rsidR="009406C3" w:rsidRDefault="00945760" w:rsidP="003746D1">
      <w:pPr>
        <w:rPr>
          <w:sz w:val="24"/>
        </w:rPr>
      </w:pPr>
      <w:r w:rsidRPr="00945760">
        <w:rPr>
          <w:sz w:val="24"/>
        </w:rPr>
        <w:t xml:space="preserve">As a result of this capstone, </w:t>
      </w:r>
      <w:r w:rsidR="00A91759">
        <w:rPr>
          <w:sz w:val="24"/>
        </w:rPr>
        <w:t>Simply-</w:t>
      </w:r>
      <w:r>
        <w:rPr>
          <w:sz w:val="24"/>
        </w:rPr>
        <w:t>BI requires to p</w:t>
      </w:r>
      <w:r w:rsidRPr="009406C3">
        <w:rPr>
          <w:sz w:val="24"/>
        </w:rPr>
        <w:t xml:space="preserve">rovide </w:t>
      </w:r>
      <w:r w:rsidRPr="00945760">
        <w:rPr>
          <w:sz w:val="24"/>
        </w:rPr>
        <w:t>an additional layer to those business intelli</w:t>
      </w:r>
      <w:r w:rsidR="00A91759">
        <w:rPr>
          <w:sz w:val="24"/>
        </w:rPr>
        <w:t>gence tools for companies to facilitate the creation of</w:t>
      </w:r>
      <w:r w:rsidRPr="00945760">
        <w:rPr>
          <w:sz w:val="24"/>
        </w:rPr>
        <w:t xml:space="preserve"> tangible added value to their analysis</w:t>
      </w:r>
    </w:p>
    <w:p w:rsidR="009512AE" w:rsidRDefault="009512AE" w:rsidP="003746D1">
      <w:pPr>
        <w:rPr>
          <w:sz w:val="24"/>
        </w:rPr>
      </w:pPr>
    </w:p>
    <w:p w:rsidR="009512AE" w:rsidRDefault="009512AE" w:rsidP="003746D1">
      <w:pPr>
        <w:rPr>
          <w:sz w:val="24"/>
        </w:rPr>
      </w:pPr>
      <w:r>
        <w:rPr>
          <w:sz w:val="24"/>
        </w:rPr>
        <w:t>Projec</w:t>
      </w:r>
      <w:r w:rsidR="00C87F1F">
        <w:rPr>
          <w:sz w:val="24"/>
        </w:rPr>
        <w:t>t deliverable</w:t>
      </w:r>
      <w:r w:rsidR="001D2554">
        <w:rPr>
          <w:sz w:val="24"/>
        </w:rPr>
        <w:t>(</w:t>
      </w:r>
      <w:r w:rsidR="00C87F1F">
        <w:rPr>
          <w:sz w:val="24"/>
        </w:rPr>
        <w:t>s</w:t>
      </w:r>
      <w:r w:rsidR="001D2554">
        <w:rPr>
          <w:sz w:val="24"/>
        </w:rPr>
        <w:t>)</w:t>
      </w:r>
      <w:r w:rsidR="00C87F1F">
        <w:rPr>
          <w:sz w:val="24"/>
        </w:rPr>
        <w:t xml:space="preserve"> will</w:t>
      </w:r>
      <w:r w:rsidR="001D0A7D">
        <w:rPr>
          <w:sz w:val="24"/>
        </w:rPr>
        <w:t xml:space="preserve"> be </w:t>
      </w:r>
      <w:r w:rsidR="00F32C8D">
        <w:rPr>
          <w:sz w:val="24"/>
        </w:rPr>
        <w:t xml:space="preserve">consist of </w:t>
      </w:r>
      <w:r w:rsidR="001D0A7D">
        <w:rPr>
          <w:sz w:val="24"/>
        </w:rPr>
        <w:t>developing a dashboard</w:t>
      </w:r>
      <w:r w:rsidR="00F32C8D">
        <w:rPr>
          <w:sz w:val="24"/>
        </w:rPr>
        <w:t>,</w:t>
      </w:r>
      <w:r w:rsidR="00C87F1F">
        <w:rPr>
          <w:sz w:val="24"/>
        </w:rPr>
        <w:t xml:space="preserve"> </w:t>
      </w:r>
      <w:r w:rsidR="006E755B">
        <w:rPr>
          <w:sz w:val="24"/>
        </w:rPr>
        <w:t>f</w:t>
      </w:r>
      <w:r w:rsidR="009406C3" w:rsidRPr="009406C3">
        <w:rPr>
          <w:sz w:val="24"/>
        </w:rPr>
        <w:t>etch</w:t>
      </w:r>
      <w:r w:rsidR="009406C3">
        <w:rPr>
          <w:sz w:val="24"/>
        </w:rPr>
        <w:t>ing</w:t>
      </w:r>
      <w:r w:rsidR="009406C3" w:rsidRPr="009406C3">
        <w:rPr>
          <w:sz w:val="24"/>
        </w:rPr>
        <w:t xml:space="preserve"> data </w:t>
      </w:r>
      <w:r w:rsidR="00CB15C2">
        <w:rPr>
          <w:sz w:val="24"/>
        </w:rPr>
        <w:t xml:space="preserve">to develop important KPI’s </w:t>
      </w:r>
      <w:r w:rsidR="009406C3" w:rsidRPr="009406C3">
        <w:rPr>
          <w:sz w:val="24"/>
        </w:rPr>
        <w:t>f</w:t>
      </w:r>
      <w:r w:rsidR="00435BFC">
        <w:rPr>
          <w:sz w:val="24"/>
        </w:rPr>
        <w:t>or</w:t>
      </w:r>
      <w:r w:rsidR="009406C3" w:rsidRPr="009406C3">
        <w:rPr>
          <w:sz w:val="24"/>
        </w:rPr>
        <w:t xml:space="preserve"> publicly </w:t>
      </w:r>
      <w:r w:rsidR="00435BFC">
        <w:rPr>
          <w:sz w:val="24"/>
        </w:rPr>
        <w:t>traded auto</w:t>
      </w:r>
      <w:r w:rsidR="00BF1F22">
        <w:rPr>
          <w:sz w:val="24"/>
        </w:rPr>
        <w:t xml:space="preserve"> companies on the US </w:t>
      </w:r>
      <w:r w:rsidR="00CB15C2">
        <w:rPr>
          <w:sz w:val="24"/>
        </w:rPr>
        <w:t>Exchange, which in turn will be used by privately held equity firms to monitor their own performances.</w:t>
      </w:r>
      <w:r w:rsidR="009406C3" w:rsidRPr="009406C3">
        <w:rPr>
          <w:sz w:val="24"/>
        </w:rPr>
        <w:t xml:space="preserve"> Transform and integrate the data into a cloud-based server. Consume and build data analytical models leveraging cloud-based business intelligence tools. Create </w:t>
      </w:r>
      <w:r w:rsidR="00F32C8D">
        <w:rPr>
          <w:sz w:val="24"/>
        </w:rPr>
        <w:t xml:space="preserve">Text Analytics </w:t>
      </w:r>
      <w:r w:rsidR="009406C3" w:rsidRPr="009406C3">
        <w:rPr>
          <w:sz w:val="24"/>
        </w:rPr>
        <w:t>mod</w:t>
      </w:r>
      <w:r w:rsidR="00F32C8D">
        <w:rPr>
          <w:sz w:val="24"/>
        </w:rPr>
        <w:t>ule</w:t>
      </w:r>
      <w:r w:rsidR="009406C3" w:rsidRPr="009406C3">
        <w:rPr>
          <w:sz w:val="24"/>
        </w:rPr>
        <w:t xml:space="preserve"> to alert when key components of the business are deemed off. </w:t>
      </w:r>
    </w:p>
    <w:p w:rsidR="006E755B" w:rsidRDefault="006E755B" w:rsidP="003746D1">
      <w:pPr>
        <w:rPr>
          <w:sz w:val="24"/>
        </w:rPr>
      </w:pPr>
    </w:p>
    <w:p w:rsidR="006E755B" w:rsidRDefault="009512AE" w:rsidP="006E755B">
      <w:pPr>
        <w:rPr>
          <w:sz w:val="24"/>
        </w:rPr>
      </w:pPr>
      <w:r>
        <w:rPr>
          <w:sz w:val="24"/>
        </w:rPr>
        <w:t xml:space="preserve">The project deliverables will </w:t>
      </w:r>
      <w:r w:rsidR="006E755B">
        <w:rPr>
          <w:sz w:val="24"/>
        </w:rPr>
        <w:t xml:space="preserve">address the sponsor needs by building and providing </w:t>
      </w:r>
      <w:r w:rsidR="006E755B" w:rsidRPr="009406C3">
        <w:rPr>
          <w:sz w:val="24"/>
        </w:rPr>
        <w:t>solid data a</w:t>
      </w:r>
      <w:r w:rsidR="006E755B">
        <w:rPr>
          <w:sz w:val="24"/>
        </w:rPr>
        <w:t>rchitecture for production mode, which will then later be improved or expanded on the ad-hoc requirements of sponsor’s client companies.</w:t>
      </w:r>
    </w:p>
    <w:p w:rsidR="00DB2EC5" w:rsidRDefault="00DB2EC5" w:rsidP="005F780C">
      <w:pPr>
        <w:pStyle w:val="Heading1"/>
        <w:jc w:val="left"/>
        <w:rPr>
          <w:sz w:val="24"/>
        </w:rPr>
      </w:pPr>
    </w:p>
    <w:p w:rsidR="00767210" w:rsidRPr="00B923D5" w:rsidRDefault="00767210" w:rsidP="00767210">
      <w:pPr>
        <w:rPr>
          <w:sz w:val="24"/>
          <w:szCs w:val="24"/>
        </w:rPr>
      </w:pPr>
      <w:r w:rsidRPr="00B923D5">
        <w:rPr>
          <w:sz w:val="24"/>
          <w:szCs w:val="24"/>
        </w:rPr>
        <w:t xml:space="preserve">Tentative Technologies to be </w:t>
      </w:r>
      <w:proofErr w:type="gramStart"/>
      <w:r w:rsidRPr="00B923D5">
        <w:rPr>
          <w:sz w:val="24"/>
          <w:szCs w:val="24"/>
        </w:rPr>
        <w:t>used,</w:t>
      </w:r>
      <w:proofErr w:type="gramEnd"/>
      <w:r w:rsidRPr="00B923D5">
        <w:rPr>
          <w:sz w:val="24"/>
          <w:szCs w:val="24"/>
        </w:rPr>
        <w:t xml:space="preserve"> may change going forward in the project</w:t>
      </w:r>
      <w:r w:rsidR="00B923D5" w:rsidRPr="00B923D5">
        <w:rPr>
          <w:sz w:val="24"/>
          <w:szCs w:val="24"/>
        </w:rPr>
        <w:t>.</w:t>
      </w:r>
    </w:p>
    <w:p w:rsidR="00B923D5" w:rsidRPr="00945760" w:rsidRDefault="00B923D5" w:rsidP="00767210">
      <w:pPr>
        <w:rPr>
          <w:sz w:val="24"/>
          <w:szCs w:val="24"/>
        </w:rPr>
      </w:pPr>
    </w:p>
    <w:p w:rsidR="00767210" w:rsidRDefault="00767210" w:rsidP="00767210">
      <w:pPr>
        <w:pStyle w:val="ListParagraph"/>
        <w:numPr>
          <w:ilvl w:val="0"/>
          <w:numId w:val="27"/>
        </w:numPr>
        <w:rPr>
          <w:sz w:val="24"/>
          <w:szCs w:val="24"/>
        </w:rPr>
      </w:pPr>
      <w:r w:rsidRPr="00945760">
        <w:rPr>
          <w:b/>
          <w:sz w:val="24"/>
          <w:szCs w:val="24"/>
        </w:rPr>
        <w:t>Cloud-based server used:</w:t>
      </w:r>
      <w:r w:rsidRPr="00945760">
        <w:rPr>
          <w:sz w:val="24"/>
          <w:szCs w:val="24"/>
        </w:rPr>
        <w:t xml:space="preserve"> </w:t>
      </w:r>
      <w:r w:rsidR="00F32C8D">
        <w:rPr>
          <w:sz w:val="24"/>
          <w:szCs w:val="24"/>
        </w:rPr>
        <w:t>Azure MySQL</w:t>
      </w:r>
    </w:p>
    <w:p w:rsidR="005C3B28" w:rsidRDefault="005C3B28" w:rsidP="00767210">
      <w:pPr>
        <w:pStyle w:val="ListParagraph"/>
        <w:numPr>
          <w:ilvl w:val="0"/>
          <w:numId w:val="27"/>
        </w:numPr>
        <w:rPr>
          <w:sz w:val="24"/>
          <w:szCs w:val="24"/>
        </w:rPr>
      </w:pPr>
      <w:r>
        <w:rPr>
          <w:b/>
          <w:sz w:val="24"/>
          <w:szCs w:val="24"/>
        </w:rPr>
        <w:t>Project Management:</w:t>
      </w:r>
      <w:r>
        <w:rPr>
          <w:sz w:val="24"/>
          <w:szCs w:val="24"/>
        </w:rPr>
        <w:t xml:space="preserve"> Trello</w:t>
      </w:r>
    </w:p>
    <w:p w:rsidR="005C3B28" w:rsidRPr="00945760" w:rsidRDefault="005C3B28" w:rsidP="00767210">
      <w:pPr>
        <w:pStyle w:val="ListParagraph"/>
        <w:numPr>
          <w:ilvl w:val="0"/>
          <w:numId w:val="27"/>
        </w:numPr>
        <w:rPr>
          <w:sz w:val="24"/>
          <w:szCs w:val="24"/>
        </w:rPr>
      </w:pPr>
      <w:r>
        <w:rPr>
          <w:b/>
          <w:sz w:val="24"/>
          <w:szCs w:val="24"/>
        </w:rPr>
        <w:t>Project Content Version Control:</w:t>
      </w:r>
      <w:r>
        <w:rPr>
          <w:sz w:val="24"/>
          <w:szCs w:val="24"/>
        </w:rPr>
        <w:t xml:space="preserve"> Box</w:t>
      </w:r>
      <w:r w:rsidR="00A91759">
        <w:rPr>
          <w:sz w:val="24"/>
          <w:szCs w:val="24"/>
        </w:rPr>
        <w:t>, GitHub</w:t>
      </w:r>
    </w:p>
    <w:p w:rsidR="00767210" w:rsidRPr="00945760" w:rsidRDefault="00767210" w:rsidP="00767210">
      <w:pPr>
        <w:pStyle w:val="ListParagraph"/>
        <w:numPr>
          <w:ilvl w:val="0"/>
          <w:numId w:val="27"/>
        </w:numPr>
        <w:rPr>
          <w:sz w:val="24"/>
          <w:szCs w:val="24"/>
        </w:rPr>
      </w:pPr>
      <w:r w:rsidRPr="00945760">
        <w:rPr>
          <w:b/>
          <w:sz w:val="24"/>
          <w:szCs w:val="24"/>
        </w:rPr>
        <w:t>Programming language:</w:t>
      </w:r>
      <w:r w:rsidRPr="00945760">
        <w:rPr>
          <w:sz w:val="24"/>
          <w:szCs w:val="24"/>
        </w:rPr>
        <w:t xml:space="preserve"> Python</w:t>
      </w:r>
      <w:r w:rsidR="00F32C8D">
        <w:rPr>
          <w:sz w:val="24"/>
          <w:szCs w:val="24"/>
        </w:rPr>
        <w:t>, SQL</w:t>
      </w:r>
    </w:p>
    <w:p w:rsidR="00767210" w:rsidRPr="00945760" w:rsidRDefault="00767210" w:rsidP="00767210">
      <w:pPr>
        <w:pStyle w:val="ListParagraph"/>
        <w:numPr>
          <w:ilvl w:val="0"/>
          <w:numId w:val="27"/>
        </w:numPr>
        <w:rPr>
          <w:sz w:val="24"/>
          <w:szCs w:val="24"/>
        </w:rPr>
      </w:pPr>
      <w:r w:rsidRPr="00945760">
        <w:rPr>
          <w:b/>
          <w:sz w:val="24"/>
          <w:szCs w:val="24"/>
        </w:rPr>
        <w:t>Cloud-based business intelligence tools:</w:t>
      </w:r>
      <w:r w:rsidRPr="00945760">
        <w:rPr>
          <w:sz w:val="24"/>
          <w:szCs w:val="24"/>
        </w:rPr>
        <w:t xml:space="preserve"> </w:t>
      </w:r>
      <w:proofErr w:type="spellStart"/>
      <w:r w:rsidRPr="00945760">
        <w:rPr>
          <w:sz w:val="24"/>
          <w:szCs w:val="24"/>
        </w:rPr>
        <w:t>Qlik</w:t>
      </w:r>
      <w:proofErr w:type="spellEnd"/>
      <w:r w:rsidRPr="00945760">
        <w:rPr>
          <w:sz w:val="24"/>
          <w:szCs w:val="24"/>
        </w:rPr>
        <w:t xml:space="preserve">, </w:t>
      </w:r>
      <w:r w:rsidR="00F32C8D">
        <w:rPr>
          <w:sz w:val="24"/>
          <w:szCs w:val="24"/>
        </w:rPr>
        <w:t>Mode Analytics</w:t>
      </w:r>
      <w:r w:rsidRPr="00945760">
        <w:rPr>
          <w:sz w:val="24"/>
          <w:szCs w:val="24"/>
        </w:rPr>
        <w:t xml:space="preserve">, </w:t>
      </w:r>
      <w:proofErr w:type="spellStart"/>
      <w:r w:rsidRPr="00945760">
        <w:rPr>
          <w:sz w:val="24"/>
          <w:szCs w:val="24"/>
        </w:rPr>
        <w:t>PowerBI</w:t>
      </w:r>
      <w:proofErr w:type="spellEnd"/>
    </w:p>
    <w:p w:rsidR="00767210" w:rsidRPr="00945760" w:rsidRDefault="00767210" w:rsidP="00767210">
      <w:pPr>
        <w:pStyle w:val="ListParagraph"/>
        <w:numPr>
          <w:ilvl w:val="0"/>
          <w:numId w:val="27"/>
        </w:numPr>
        <w:rPr>
          <w:sz w:val="24"/>
          <w:szCs w:val="24"/>
        </w:rPr>
      </w:pPr>
      <w:r w:rsidRPr="00945760">
        <w:rPr>
          <w:b/>
          <w:sz w:val="24"/>
          <w:szCs w:val="24"/>
        </w:rPr>
        <w:t>Target user group:</w:t>
      </w:r>
      <w:r w:rsidRPr="00945760">
        <w:rPr>
          <w:sz w:val="24"/>
          <w:szCs w:val="24"/>
        </w:rPr>
        <w:t xml:space="preserve"> users of business intelligence tools</w:t>
      </w:r>
    </w:p>
    <w:p w:rsidR="00C92D30" w:rsidRPr="00945760" w:rsidRDefault="00C92D30" w:rsidP="00C92D30">
      <w:pPr>
        <w:rPr>
          <w:sz w:val="24"/>
          <w:szCs w:val="24"/>
        </w:rPr>
      </w:pPr>
    </w:p>
    <w:p w:rsidR="003746D1" w:rsidRPr="002F306B" w:rsidRDefault="001C4353" w:rsidP="003746D1">
      <w:pPr>
        <w:pStyle w:val="Heading1"/>
        <w:jc w:val="left"/>
        <w:rPr>
          <w:smallCaps/>
          <w:sz w:val="28"/>
          <w:szCs w:val="28"/>
        </w:rPr>
      </w:pPr>
      <w:bookmarkStart w:id="1" w:name="_Toc332219292"/>
      <w:r>
        <w:rPr>
          <w:smallCaps/>
          <w:sz w:val="28"/>
          <w:szCs w:val="28"/>
        </w:rPr>
        <w:t>Project</w:t>
      </w:r>
      <w:r w:rsidR="003746D1">
        <w:rPr>
          <w:smallCaps/>
          <w:sz w:val="28"/>
          <w:szCs w:val="28"/>
        </w:rPr>
        <w:t xml:space="preserve"> Management Approach</w:t>
      </w:r>
      <w:bookmarkEnd w:id="1"/>
    </w:p>
    <w:p w:rsidR="009F146D" w:rsidRDefault="009F146D" w:rsidP="00324990">
      <w:pPr>
        <w:rPr>
          <w:sz w:val="24"/>
        </w:rPr>
      </w:pPr>
    </w:p>
    <w:p w:rsidR="009512AE" w:rsidRDefault="009F146D" w:rsidP="00324990">
      <w:pPr>
        <w:rPr>
          <w:sz w:val="24"/>
        </w:rPr>
      </w:pPr>
      <w:r>
        <w:rPr>
          <w:sz w:val="24"/>
        </w:rPr>
        <w:t>The Project Sponsor is the Head of Data Science at AXA Partners</w:t>
      </w:r>
      <w:r w:rsidR="00A91759">
        <w:rPr>
          <w:sz w:val="24"/>
        </w:rPr>
        <w:t xml:space="preserve"> Americas</w:t>
      </w:r>
      <w:r>
        <w:rPr>
          <w:sz w:val="24"/>
        </w:rPr>
        <w:t xml:space="preserve"> who also does </w:t>
      </w:r>
      <w:r w:rsidR="00767210">
        <w:rPr>
          <w:sz w:val="24"/>
        </w:rPr>
        <w:t xml:space="preserve">numerous </w:t>
      </w:r>
      <w:r>
        <w:rPr>
          <w:sz w:val="24"/>
        </w:rPr>
        <w:t>independent research projects</w:t>
      </w:r>
      <w:r w:rsidR="009512AE">
        <w:rPr>
          <w:sz w:val="24"/>
        </w:rPr>
        <w:t>. The Sponsor is responsible for the overall project and will provide direct supervision to the project team.</w:t>
      </w:r>
      <w:r>
        <w:rPr>
          <w:sz w:val="24"/>
        </w:rPr>
        <w:t xml:space="preserve"> The sponsor agreed to meet on a weekly basis to get the status update and also agreed to be available on call in case of emergency. </w:t>
      </w:r>
    </w:p>
    <w:p w:rsidR="009512AE" w:rsidRDefault="009512AE" w:rsidP="00324990">
      <w:pPr>
        <w:rPr>
          <w:sz w:val="24"/>
        </w:rPr>
      </w:pPr>
    </w:p>
    <w:p w:rsidR="009512AE" w:rsidRDefault="009512AE" w:rsidP="00324990">
      <w:pPr>
        <w:rPr>
          <w:sz w:val="24"/>
        </w:rPr>
      </w:pPr>
      <w:r>
        <w:rPr>
          <w:sz w:val="24"/>
        </w:rPr>
        <w:t xml:space="preserve">The IDS 560 project team consists of </w:t>
      </w:r>
      <w:r w:rsidR="009F146D">
        <w:rPr>
          <w:sz w:val="24"/>
        </w:rPr>
        <w:t xml:space="preserve">(Aditya Bhandari, Mallika Trakanpasakul, Akshat Verma, </w:t>
      </w:r>
      <w:proofErr w:type="gramStart"/>
      <w:r w:rsidR="009F146D">
        <w:rPr>
          <w:sz w:val="24"/>
        </w:rPr>
        <w:t>Prakher</w:t>
      </w:r>
      <w:proofErr w:type="gramEnd"/>
      <w:r w:rsidR="009F146D">
        <w:rPr>
          <w:sz w:val="24"/>
        </w:rPr>
        <w:t xml:space="preserve"> Gupta). </w:t>
      </w:r>
      <w:r>
        <w:rPr>
          <w:sz w:val="24"/>
        </w:rPr>
        <w:t xml:space="preserve"> The team member who will serve as primary </w:t>
      </w:r>
      <w:r w:rsidR="00610E75" w:rsidRPr="00CC4CBE">
        <w:rPr>
          <w:sz w:val="24"/>
        </w:rPr>
        <w:t>Point of Contact</w:t>
      </w:r>
      <w:r w:rsidR="009F146D">
        <w:rPr>
          <w:sz w:val="24"/>
        </w:rPr>
        <w:t xml:space="preserve"> is </w:t>
      </w:r>
      <w:r w:rsidR="00801713">
        <w:rPr>
          <w:sz w:val="24"/>
        </w:rPr>
        <w:t>Akshat Verma</w:t>
      </w:r>
      <w:r w:rsidR="009F146D">
        <w:rPr>
          <w:sz w:val="24"/>
        </w:rPr>
        <w:t>.</w:t>
      </w:r>
    </w:p>
    <w:p w:rsidR="009512AE" w:rsidRDefault="009512AE" w:rsidP="00324990">
      <w:pPr>
        <w:rPr>
          <w:sz w:val="24"/>
        </w:rPr>
      </w:pPr>
    </w:p>
    <w:p w:rsidR="009512AE" w:rsidRDefault="00324990" w:rsidP="00324990">
      <w:pPr>
        <w:rPr>
          <w:sz w:val="24"/>
        </w:rPr>
      </w:pPr>
      <w:r>
        <w:rPr>
          <w:sz w:val="24"/>
        </w:rPr>
        <w:t xml:space="preserve">The </w:t>
      </w:r>
      <w:r w:rsidR="009512AE">
        <w:rPr>
          <w:sz w:val="24"/>
        </w:rPr>
        <w:t xml:space="preserve">project team’s point of contact </w:t>
      </w:r>
      <w:r>
        <w:rPr>
          <w:sz w:val="24"/>
        </w:rPr>
        <w:t xml:space="preserve">has </w:t>
      </w:r>
      <w:r w:rsidRPr="00764104">
        <w:rPr>
          <w:sz w:val="24"/>
        </w:rPr>
        <w:t xml:space="preserve">responsibility for </w:t>
      </w:r>
      <w:r w:rsidR="009512AE">
        <w:rPr>
          <w:sz w:val="24"/>
        </w:rPr>
        <w:t>coordinating team efforts to ensure the goals of the project are met and for all defined team communications with the project sponsor and course instructor.</w:t>
      </w:r>
    </w:p>
    <w:p w:rsidR="009512AE" w:rsidRDefault="009512AE" w:rsidP="00324990">
      <w:pPr>
        <w:rPr>
          <w:sz w:val="24"/>
        </w:rPr>
      </w:pPr>
    </w:p>
    <w:p w:rsidR="00166361" w:rsidRDefault="00324990" w:rsidP="003746D1">
      <w:pPr>
        <w:rPr>
          <w:sz w:val="24"/>
        </w:rPr>
      </w:pPr>
      <w:r w:rsidRPr="00764104">
        <w:rPr>
          <w:sz w:val="24"/>
        </w:rPr>
        <w:t xml:space="preserve">The project team </w:t>
      </w:r>
      <w:r w:rsidR="009512AE">
        <w:rPr>
          <w:sz w:val="24"/>
        </w:rPr>
        <w:t xml:space="preserve">responsibilities will include: </w:t>
      </w:r>
      <w:r w:rsidR="00767210">
        <w:rPr>
          <w:sz w:val="24"/>
        </w:rPr>
        <w:t xml:space="preserve">data determination, </w:t>
      </w:r>
      <w:r w:rsidR="00166361">
        <w:rPr>
          <w:sz w:val="24"/>
        </w:rPr>
        <w:t xml:space="preserve">data acquisition, data prep, modeling, testing, </w:t>
      </w:r>
      <w:r w:rsidR="00767210">
        <w:rPr>
          <w:sz w:val="24"/>
        </w:rPr>
        <w:t xml:space="preserve">BI </w:t>
      </w:r>
      <w:r w:rsidR="00166361">
        <w:rPr>
          <w:sz w:val="24"/>
        </w:rPr>
        <w:t xml:space="preserve">reporting, </w:t>
      </w:r>
      <w:r w:rsidR="00767210">
        <w:rPr>
          <w:sz w:val="24"/>
        </w:rPr>
        <w:t>etc</w:t>
      </w:r>
      <w:proofErr w:type="gramStart"/>
      <w:r w:rsidR="00767210">
        <w:rPr>
          <w:sz w:val="24"/>
        </w:rPr>
        <w:t>.</w:t>
      </w:r>
      <w:r w:rsidR="00CF1B25">
        <w:rPr>
          <w:sz w:val="24"/>
        </w:rPr>
        <w:t>.</w:t>
      </w:r>
      <w:proofErr w:type="gramEnd"/>
      <w:r w:rsidR="00CF1B25">
        <w:rPr>
          <w:sz w:val="24"/>
        </w:rPr>
        <w:t xml:space="preserve"> All project and subsidiary management plans will be </w:t>
      </w:r>
      <w:r w:rsidR="00CF1B25">
        <w:rPr>
          <w:sz w:val="24"/>
        </w:rPr>
        <w:lastRenderedPageBreak/>
        <w:t>reviewed and approved by the project sponsor.  All funding decisions will also be made by the project sponsor.</w:t>
      </w:r>
    </w:p>
    <w:p w:rsidR="00C56EBD" w:rsidRDefault="00C56EBD" w:rsidP="003746D1">
      <w:pPr>
        <w:rPr>
          <w:sz w:val="24"/>
        </w:rPr>
      </w:pPr>
    </w:p>
    <w:p w:rsidR="003746D1" w:rsidRDefault="0094014A" w:rsidP="0094014A">
      <w:pPr>
        <w:pStyle w:val="Heading1"/>
        <w:jc w:val="left"/>
        <w:rPr>
          <w:smallCaps/>
          <w:sz w:val="28"/>
          <w:szCs w:val="28"/>
        </w:rPr>
      </w:pPr>
      <w:bookmarkStart w:id="2" w:name="_Toc332219294"/>
      <w:r w:rsidRPr="0094014A">
        <w:rPr>
          <w:smallCaps/>
          <w:sz w:val="28"/>
          <w:szCs w:val="28"/>
        </w:rPr>
        <w:t>Milestone List</w:t>
      </w:r>
      <w:bookmarkEnd w:id="2"/>
    </w:p>
    <w:p w:rsidR="00767210" w:rsidRPr="00767210" w:rsidRDefault="00767210" w:rsidP="00767210"/>
    <w:p w:rsidR="006D0F05" w:rsidRPr="006D0F05" w:rsidRDefault="006D0F05" w:rsidP="003746D1">
      <w:pPr>
        <w:rPr>
          <w:sz w:val="24"/>
        </w:rPr>
      </w:pPr>
      <w:proofErr w:type="gramStart"/>
      <w:r>
        <w:rPr>
          <w:sz w:val="24"/>
        </w:rPr>
        <w:t xml:space="preserve">The below chart lists the major milestones for the </w:t>
      </w:r>
      <w:r w:rsidR="00767210">
        <w:rPr>
          <w:sz w:val="24"/>
        </w:rPr>
        <w:t>Project</w:t>
      </w:r>
      <w:r>
        <w:rPr>
          <w:sz w:val="24"/>
        </w:rPr>
        <w:t>.</w:t>
      </w:r>
      <w:proofErr w:type="gramEnd"/>
      <w:r>
        <w:rPr>
          <w:sz w:val="24"/>
        </w:rPr>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096EBF" w:rsidRDefault="00096EBF" w:rsidP="003746D1">
      <w:pPr>
        <w:rPr>
          <w:sz w:val="24"/>
        </w:rPr>
      </w:pPr>
    </w:p>
    <w:p w:rsidR="00096EBF" w:rsidRDefault="00096EBF"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5400"/>
        <w:gridCol w:w="1170"/>
      </w:tblGrid>
      <w:tr w:rsidR="00096EBF" w:rsidRPr="00293571" w:rsidTr="00293571">
        <w:tc>
          <w:tcPr>
            <w:tcW w:w="2790" w:type="dxa"/>
          </w:tcPr>
          <w:p w:rsidR="00096EBF" w:rsidRPr="00293571" w:rsidRDefault="00096EBF" w:rsidP="003746D1">
            <w:pPr>
              <w:rPr>
                <w:sz w:val="24"/>
              </w:rPr>
            </w:pPr>
            <w:r w:rsidRPr="00293571">
              <w:rPr>
                <w:sz w:val="24"/>
              </w:rPr>
              <w:t>Milestone</w:t>
            </w:r>
          </w:p>
        </w:tc>
        <w:tc>
          <w:tcPr>
            <w:tcW w:w="5400" w:type="dxa"/>
          </w:tcPr>
          <w:p w:rsidR="00096EBF" w:rsidRPr="00293571" w:rsidRDefault="00096EBF" w:rsidP="003746D1">
            <w:pPr>
              <w:rPr>
                <w:sz w:val="24"/>
              </w:rPr>
            </w:pPr>
            <w:r w:rsidRPr="00293571">
              <w:rPr>
                <w:sz w:val="24"/>
              </w:rPr>
              <w:t>Description</w:t>
            </w:r>
          </w:p>
        </w:tc>
        <w:tc>
          <w:tcPr>
            <w:tcW w:w="1170" w:type="dxa"/>
          </w:tcPr>
          <w:p w:rsidR="00096EBF" w:rsidRPr="00293571" w:rsidRDefault="00096EBF" w:rsidP="003746D1">
            <w:pPr>
              <w:rPr>
                <w:sz w:val="24"/>
              </w:rPr>
            </w:pPr>
            <w:r w:rsidRPr="00293571">
              <w:rPr>
                <w:sz w:val="24"/>
              </w:rPr>
              <w:t>Date</w:t>
            </w:r>
          </w:p>
        </w:tc>
      </w:tr>
      <w:tr w:rsidR="00096EBF" w:rsidRPr="00293571" w:rsidTr="00293571">
        <w:tc>
          <w:tcPr>
            <w:tcW w:w="2790" w:type="dxa"/>
          </w:tcPr>
          <w:p w:rsidR="00096EBF" w:rsidRPr="001327F1" w:rsidRDefault="00923DFA" w:rsidP="00923DFA">
            <w:pPr>
              <w:rPr>
                <w:sz w:val="24"/>
              </w:rPr>
            </w:pPr>
            <w:r w:rsidRPr="001327F1">
              <w:rPr>
                <w:sz w:val="24"/>
              </w:rPr>
              <w:t>Complete R</w:t>
            </w:r>
            <w:r w:rsidR="006D0F05" w:rsidRPr="001327F1">
              <w:rPr>
                <w:sz w:val="24"/>
              </w:rPr>
              <w:t xml:space="preserve">equirements </w:t>
            </w:r>
            <w:r w:rsidRPr="001327F1">
              <w:rPr>
                <w:sz w:val="24"/>
              </w:rPr>
              <w:t>G</w:t>
            </w:r>
            <w:r w:rsidR="006D0F05" w:rsidRPr="001327F1">
              <w:rPr>
                <w:sz w:val="24"/>
              </w:rPr>
              <w:t>athering</w:t>
            </w:r>
          </w:p>
        </w:tc>
        <w:tc>
          <w:tcPr>
            <w:tcW w:w="5400" w:type="dxa"/>
          </w:tcPr>
          <w:p w:rsidR="00096EBF" w:rsidRPr="001327F1" w:rsidRDefault="006D0F05" w:rsidP="003746D1">
            <w:pPr>
              <w:rPr>
                <w:sz w:val="24"/>
              </w:rPr>
            </w:pPr>
            <w:r w:rsidRPr="001327F1">
              <w:rPr>
                <w:sz w:val="24"/>
              </w:rPr>
              <w:t xml:space="preserve">All requirements for </w:t>
            </w:r>
            <w:r w:rsidR="003B3E5D">
              <w:rPr>
                <w:sz w:val="24"/>
              </w:rPr>
              <w:t xml:space="preserve">the Project </w:t>
            </w:r>
            <w:r w:rsidRPr="001327F1">
              <w:rPr>
                <w:sz w:val="24"/>
              </w:rPr>
              <w:t>must be determined to base design upon</w:t>
            </w:r>
          </w:p>
        </w:tc>
        <w:tc>
          <w:tcPr>
            <w:tcW w:w="1170" w:type="dxa"/>
          </w:tcPr>
          <w:p w:rsidR="00096EBF" w:rsidRPr="001327F1" w:rsidRDefault="003B3E5D" w:rsidP="009C0FE8">
            <w:pPr>
              <w:rPr>
                <w:sz w:val="24"/>
              </w:rPr>
            </w:pPr>
            <w:r>
              <w:rPr>
                <w:sz w:val="24"/>
              </w:rPr>
              <w:t>09/21/18</w:t>
            </w:r>
          </w:p>
        </w:tc>
      </w:tr>
      <w:tr w:rsidR="00096EBF" w:rsidRPr="00293571" w:rsidTr="00293571">
        <w:tc>
          <w:tcPr>
            <w:tcW w:w="2790" w:type="dxa"/>
          </w:tcPr>
          <w:p w:rsidR="00096EBF" w:rsidRPr="001327F1" w:rsidRDefault="006D0F05" w:rsidP="00166361">
            <w:pPr>
              <w:rPr>
                <w:sz w:val="24"/>
              </w:rPr>
            </w:pPr>
            <w:r w:rsidRPr="001327F1">
              <w:rPr>
                <w:sz w:val="24"/>
              </w:rPr>
              <w:t xml:space="preserve">Complete </w:t>
            </w:r>
            <w:r w:rsidR="00166361" w:rsidRPr="001327F1">
              <w:rPr>
                <w:sz w:val="24"/>
              </w:rPr>
              <w:t>Data Acquisition</w:t>
            </w:r>
            <w:r w:rsidR="00C65C2C" w:rsidRPr="001327F1">
              <w:rPr>
                <w:sz w:val="24"/>
              </w:rPr>
              <w:t xml:space="preserve"> and Preparation</w:t>
            </w:r>
          </w:p>
        </w:tc>
        <w:tc>
          <w:tcPr>
            <w:tcW w:w="5400" w:type="dxa"/>
          </w:tcPr>
          <w:p w:rsidR="00096EBF" w:rsidRPr="001327F1" w:rsidRDefault="0012177A" w:rsidP="003746D1">
            <w:pPr>
              <w:rPr>
                <w:sz w:val="24"/>
              </w:rPr>
            </w:pPr>
            <w:r>
              <w:rPr>
                <w:sz w:val="24"/>
              </w:rPr>
              <w:t>Data Pipelines and ETL procedures to be stored for automatic data fetching, cleaning, and storing</w:t>
            </w:r>
          </w:p>
        </w:tc>
        <w:tc>
          <w:tcPr>
            <w:tcW w:w="1170" w:type="dxa"/>
          </w:tcPr>
          <w:p w:rsidR="00096EBF" w:rsidRPr="001327F1" w:rsidRDefault="003B3E5D" w:rsidP="00C65C2C">
            <w:pPr>
              <w:rPr>
                <w:sz w:val="24"/>
              </w:rPr>
            </w:pPr>
            <w:r>
              <w:rPr>
                <w:sz w:val="24"/>
              </w:rPr>
              <w:t>11/02/18</w:t>
            </w:r>
          </w:p>
        </w:tc>
      </w:tr>
      <w:tr w:rsidR="00096EBF" w:rsidRPr="00293571" w:rsidTr="00293571">
        <w:tc>
          <w:tcPr>
            <w:tcW w:w="2790" w:type="dxa"/>
          </w:tcPr>
          <w:p w:rsidR="00096EBF" w:rsidRPr="001327F1" w:rsidRDefault="00923DFA" w:rsidP="00166361">
            <w:pPr>
              <w:rPr>
                <w:sz w:val="24"/>
              </w:rPr>
            </w:pPr>
            <w:r w:rsidRPr="001327F1">
              <w:rPr>
                <w:sz w:val="24"/>
              </w:rPr>
              <w:t xml:space="preserve">Complete </w:t>
            </w:r>
            <w:r w:rsidR="00166361" w:rsidRPr="001327F1">
              <w:rPr>
                <w:sz w:val="24"/>
              </w:rPr>
              <w:t>Modeling</w:t>
            </w:r>
            <w:r w:rsidR="00C65C2C" w:rsidRPr="001327F1">
              <w:rPr>
                <w:sz w:val="24"/>
              </w:rPr>
              <w:t xml:space="preserve"> and Testing</w:t>
            </w:r>
          </w:p>
        </w:tc>
        <w:tc>
          <w:tcPr>
            <w:tcW w:w="5400" w:type="dxa"/>
          </w:tcPr>
          <w:p w:rsidR="00096EBF" w:rsidRPr="001327F1" w:rsidRDefault="0012177A" w:rsidP="003746D1">
            <w:pPr>
              <w:rPr>
                <w:sz w:val="24"/>
              </w:rPr>
            </w:pPr>
            <w:r>
              <w:rPr>
                <w:sz w:val="24"/>
              </w:rPr>
              <w:t>Fine tuning of models used in data analysis with development code and configurations</w:t>
            </w:r>
          </w:p>
        </w:tc>
        <w:tc>
          <w:tcPr>
            <w:tcW w:w="1170" w:type="dxa"/>
          </w:tcPr>
          <w:p w:rsidR="00096EBF" w:rsidRPr="001327F1" w:rsidRDefault="003B3E5D" w:rsidP="003746D1">
            <w:pPr>
              <w:rPr>
                <w:sz w:val="24"/>
              </w:rPr>
            </w:pPr>
            <w:r>
              <w:rPr>
                <w:sz w:val="24"/>
              </w:rPr>
              <w:t>11/16/18</w:t>
            </w:r>
          </w:p>
        </w:tc>
      </w:tr>
      <w:tr w:rsidR="00096EBF" w:rsidRPr="00293571" w:rsidTr="00293571">
        <w:tc>
          <w:tcPr>
            <w:tcW w:w="2790" w:type="dxa"/>
          </w:tcPr>
          <w:p w:rsidR="00096EBF" w:rsidRPr="001327F1" w:rsidRDefault="006D0F05" w:rsidP="00166361">
            <w:pPr>
              <w:rPr>
                <w:sz w:val="24"/>
              </w:rPr>
            </w:pPr>
            <w:r w:rsidRPr="001327F1">
              <w:rPr>
                <w:sz w:val="24"/>
              </w:rPr>
              <w:t xml:space="preserve">Complete </w:t>
            </w:r>
            <w:r w:rsidR="00166361" w:rsidRPr="001327F1">
              <w:rPr>
                <w:sz w:val="24"/>
              </w:rPr>
              <w:t>Model Deployment and Handoff</w:t>
            </w:r>
          </w:p>
        </w:tc>
        <w:tc>
          <w:tcPr>
            <w:tcW w:w="5400" w:type="dxa"/>
          </w:tcPr>
          <w:p w:rsidR="00096EBF" w:rsidRPr="001327F1" w:rsidRDefault="006D0F05" w:rsidP="003746D1">
            <w:pPr>
              <w:rPr>
                <w:sz w:val="24"/>
              </w:rPr>
            </w:pPr>
            <w:r w:rsidRPr="001327F1">
              <w:rPr>
                <w:sz w:val="24"/>
              </w:rPr>
              <w:t>Completed software and documentation transitioned to operations group to begin production</w:t>
            </w:r>
          </w:p>
        </w:tc>
        <w:tc>
          <w:tcPr>
            <w:tcW w:w="1170" w:type="dxa"/>
          </w:tcPr>
          <w:p w:rsidR="00096EBF" w:rsidRPr="001327F1" w:rsidRDefault="003B3E5D" w:rsidP="003746D1">
            <w:pPr>
              <w:rPr>
                <w:sz w:val="24"/>
              </w:rPr>
            </w:pPr>
            <w:r>
              <w:rPr>
                <w:sz w:val="24"/>
              </w:rPr>
              <w:t>11/26</w:t>
            </w:r>
            <w:r w:rsidR="006D0F05" w:rsidRPr="001327F1">
              <w:rPr>
                <w:sz w:val="24"/>
              </w:rPr>
              <w:t>/</w:t>
            </w:r>
            <w:r w:rsidR="00C65C2C" w:rsidRPr="001327F1">
              <w:rPr>
                <w:sz w:val="24"/>
              </w:rPr>
              <w:t>1</w:t>
            </w:r>
            <w:r>
              <w:rPr>
                <w:sz w:val="24"/>
              </w:rPr>
              <w:t>8</w:t>
            </w:r>
          </w:p>
        </w:tc>
      </w:tr>
    </w:tbl>
    <w:p w:rsidR="00F11068" w:rsidRDefault="00F11068" w:rsidP="003746D1">
      <w:pPr>
        <w:rPr>
          <w:sz w:val="24"/>
        </w:rPr>
      </w:pPr>
      <w:bookmarkStart w:id="3" w:name="_GoBack"/>
      <w:bookmarkEnd w:id="3"/>
    </w:p>
    <w:p w:rsidR="00C61196" w:rsidRDefault="00C61196" w:rsidP="003746D1">
      <w:pPr>
        <w:rPr>
          <w:sz w:val="24"/>
        </w:rPr>
      </w:pPr>
    </w:p>
    <w:p w:rsidR="00F11068" w:rsidRDefault="00C61196" w:rsidP="003746D1">
      <w:pPr>
        <w:rPr>
          <w:sz w:val="24"/>
        </w:rPr>
      </w:pPr>
      <w:r>
        <w:rPr>
          <w:noProof/>
          <w:sz w:val="24"/>
          <w:lang w:val="en-GB" w:eastAsia="en-GB"/>
        </w:rPr>
        <w:drawing>
          <wp:inline distT="0" distB="0" distL="0" distR="0">
            <wp:extent cx="5943600" cy="2623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623599"/>
                    </a:xfrm>
                    <a:prstGeom prst="rect">
                      <a:avLst/>
                    </a:prstGeom>
                    <a:noFill/>
                    <a:ln w="9525">
                      <a:noFill/>
                      <a:miter lim="800000"/>
                      <a:headEnd/>
                      <a:tailEnd/>
                    </a:ln>
                  </pic:spPr>
                </pic:pic>
              </a:graphicData>
            </a:graphic>
          </wp:inline>
        </w:drawing>
      </w:r>
    </w:p>
    <w:p w:rsidR="00F11068" w:rsidRPr="002836CB" w:rsidRDefault="00F11068" w:rsidP="003746D1">
      <w:pPr>
        <w:rPr>
          <w:sz w:val="24"/>
        </w:rPr>
      </w:pPr>
    </w:p>
    <w:p w:rsidR="003746D1" w:rsidRDefault="00B6460B" w:rsidP="003746D1">
      <w:pPr>
        <w:pStyle w:val="Heading1"/>
        <w:jc w:val="left"/>
        <w:rPr>
          <w:smallCaps/>
          <w:sz w:val="28"/>
          <w:szCs w:val="28"/>
        </w:rPr>
      </w:pPr>
      <w:bookmarkStart w:id="4" w:name="_Toc332219295"/>
      <w:bookmarkStart w:id="5" w:name="_Toc212983619"/>
      <w:r>
        <w:rPr>
          <w:smallCaps/>
          <w:sz w:val="28"/>
          <w:szCs w:val="28"/>
        </w:rPr>
        <w:t xml:space="preserve">Schedule </w:t>
      </w:r>
      <w:r w:rsidR="008B3E2F">
        <w:rPr>
          <w:smallCaps/>
          <w:sz w:val="28"/>
          <w:szCs w:val="28"/>
        </w:rPr>
        <w:t xml:space="preserve">Baseline </w:t>
      </w:r>
      <w:r>
        <w:rPr>
          <w:smallCaps/>
          <w:sz w:val="28"/>
          <w:szCs w:val="28"/>
        </w:rPr>
        <w:t>and Work Breakdown Structure</w:t>
      </w:r>
      <w:bookmarkEnd w:id="4"/>
    </w:p>
    <w:bookmarkEnd w:id="5"/>
    <w:p w:rsidR="00C65C2C" w:rsidRDefault="005C2163" w:rsidP="003746D1">
      <w:pPr>
        <w:rPr>
          <w:sz w:val="24"/>
        </w:rPr>
      </w:pPr>
      <w:r>
        <w:rPr>
          <w:sz w:val="24"/>
        </w:rPr>
        <w:t>The Project schedule w</w:t>
      </w:r>
      <w:r w:rsidR="00C87F1F">
        <w:rPr>
          <w:sz w:val="24"/>
        </w:rPr>
        <w:t>ill be</w:t>
      </w:r>
      <w:r>
        <w:rPr>
          <w:sz w:val="24"/>
        </w:rPr>
        <w:t xml:space="preserve"> derived from the </w:t>
      </w:r>
      <w:r w:rsidR="00C87F1F">
        <w:rPr>
          <w:sz w:val="24"/>
        </w:rPr>
        <w:t>Work Breakdown Structure</w:t>
      </w:r>
      <w:r>
        <w:rPr>
          <w:sz w:val="24"/>
        </w:rPr>
        <w:t xml:space="preserve"> with input from </w:t>
      </w:r>
      <w:r w:rsidR="00C65C2C">
        <w:rPr>
          <w:sz w:val="24"/>
        </w:rPr>
        <w:t>&lt;</w:t>
      </w:r>
      <w:r>
        <w:rPr>
          <w:sz w:val="24"/>
        </w:rPr>
        <w:t>all project team members</w:t>
      </w:r>
      <w:r w:rsidR="00C65C2C">
        <w:rPr>
          <w:sz w:val="24"/>
        </w:rPr>
        <w:t xml:space="preserve">&gt;. </w:t>
      </w:r>
      <w:r>
        <w:rPr>
          <w:sz w:val="24"/>
        </w:rPr>
        <w:t>The schedule w</w:t>
      </w:r>
      <w:r w:rsidR="00C87F1F">
        <w:rPr>
          <w:sz w:val="24"/>
        </w:rPr>
        <w:t>ill be</w:t>
      </w:r>
      <w:r>
        <w:rPr>
          <w:sz w:val="24"/>
        </w:rPr>
        <w:t xml:space="preserve"> reviewed </w:t>
      </w:r>
      <w:r w:rsidR="00C87F1F">
        <w:rPr>
          <w:sz w:val="24"/>
        </w:rPr>
        <w:t xml:space="preserve">and approved </w:t>
      </w:r>
      <w:r>
        <w:rPr>
          <w:sz w:val="24"/>
        </w:rPr>
        <w:t>by the Project Sponsor</w:t>
      </w:r>
      <w:r w:rsidR="00C65C2C">
        <w:rPr>
          <w:sz w:val="24"/>
        </w:rPr>
        <w:t xml:space="preserve">. </w:t>
      </w:r>
      <w:r>
        <w:rPr>
          <w:sz w:val="24"/>
        </w:rPr>
        <w:t xml:space="preserve">The schedule will be maintained as a </w:t>
      </w:r>
      <w:r w:rsidR="00C65C2C">
        <w:rPr>
          <w:sz w:val="24"/>
        </w:rPr>
        <w:t>&lt;</w:t>
      </w:r>
      <w:r>
        <w:rPr>
          <w:sz w:val="24"/>
        </w:rPr>
        <w:t>MS Project</w:t>
      </w:r>
      <w:r w:rsidR="00C87F1F">
        <w:rPr>
          <w:sz w:val="24"/>
        </w:rPr>
        <w:t>/other</w:t>
      </w:r>
      <w:r w:rsidR="00C65C2C">
        <w:rPr>
          <w:sz w:val="24"/>
        </w:rPr>
        <w:t>&gt;</w:t>
      </w:r>
      <w:r>
        <w:rPr>
          <w:sz w:val="24"/>
        </w:rPr>
        <w:t xml:space="preserve"> Gantt </w:t>
      </w:r>
      <w:proofErr w:type="gramStart"/>
      <w:r>
        <w:rPr>
          <w:sz w:val="24"/>
        </w:rPr>
        <w:t>Chart</w:t>
      </w:r>
      <w:proofErr w:type="gramEnd"/>
      <w:r>
        <w:rPr>
          <w:sz w:val="24"/>
        </w:rPr>
        <w:t xml:space="preserve"> by the Project </w:t>
      </w:r>
      <w:r w:rsidR="00C65C2C">
        <w:rPr>
          <w:sz w:val="24"/>
        </w:rPr>
        <w:t xml:space="preserve">Team Point of Contact. </w:t>
      </w:r>
    </w:p>
    <w:p w:rsidR="00C65C2C" w:rsidRDefault="00C65C2C" w:rsidP="003746D1">
      <w:pPr>
        <w:rPr>
          <w:sz w:val="24"/>
        </w:rPr>
      </w:pPr>
    </w:p>
    <w:p w:rsidR="005C2163" w:rsidRDefault="005C2163" w:rsidP="00610E75">
      <w:pPr>
        <w:rPr>
          <w:sz w:val="24"/>
          <w:szCs w:val="24"/>
        </w:rPr>
      </w:pPr>
      <w:r>
        <w:rPr>
          <w:sz w:val="24"/>
        </w:rPr>
        <w:lastRenderedPageBreak/>
        <w:t xml:space="preserve">Any proposed changes to the schedule will follow </w:t>
      </w:r>
      <w:r w:rsidR="00C65C2C">
        <w:rPr>
          <w:sz w:val="24"/>
        </w:rPr>
        <w:t>a defined</w:t>
      </w:r>
      <w:r>
        <w:rPr>
          <w:sz w:val="24"/>
        </w:rPr>
        <w:t xml:space="preserve"> change control process</w:t>
      </w:r>
      <w:r w:rsidR="00C65C2C">
        <w:rPr>
          <w:sz w:val="24"/>
        </w:rPr>
        <w:t>.</w:t>
      </w:r>
      <w:r>
        <w:rPr>
          <w:sz w:val="24"/>
        </w:rPr>
        <w:t xml:space="preserve"> </w:t>
      </w:r>
      <w:r w:rsidR="00610E75">
        <w:rPr>
          <w:sz w:val="24"/>
        </w:rPr>
        <w:t>C</w:t>
      </w:r>
      <w:r>
        <w:rPr>
          <w:sz w:val="24"/>
        </w:rPr>
        <w:t>hange request</w:t>
      </w:r>
      <w:r w:rsidR="00610E75">
        <w:rPr>
          <w:sz w:val="24"/>
        </w:rPr>
        <w:t>s</w:t>
      </w:r>
      <w:r>
        <w:rPr>
          <w:sz w:val="24"/>
        </w:rPr>
        <w:t xml:space="preserve"> will be su</w:t>
      </w:r>
      <w:r w:rsidR="00C65C2C">
        <w:rPr>
          <w:sz w:val="24"/>
        </w:rPr>
        <w:t>bmitted to the Project Team Point of Contact. The Point of Contact</w:t>
      </w:r>
      <w:r>
        <w:rPr>
          <w:sz w:val="24"/>
        </w:rPr>
        <w:t xml:space="preserve"> and team will determine the impact of the change on the schedule, cost, resources, scope, and risks.  If it is determined that the impacts will exceed the boundary conditions then the change will be forwarded to the Project Sponsor for review and approval. </w:t>
      </w:r>
    </w:p>
    <w:p w:rsidR="005C2163" w:rsidRDefault="005C2163" w:rsidP="003746D1">
      <w:pPr>
        <w:rPr>
          <w:sz w:val="24"/>
        </w:rPr>
      </w:pPr>
    </w:p>
    <w:p w:rsidR="005C2163" w:rsidRDefault="005C2163" w:rsidP="003746D1">
      <w:pPr>
        <w:rPr>
          <w:sz w:val="24"/>
        </w:rPr>
      </w:pPr>
      <w:r>
        <w:rPr>
          <w:sz w:val="24"/>
        </w:rPr>
        <w:t>If the change is approved by the Project Sponsor then it will be im</w:t>
      </w:r>
      <w:r w:rsidR="00C65C2C">
        <w:rPr>
          <w:sz w:val="24"/>
        </w:rPr>
        <w:t>plemented by the Point of Contact</w:t>
      </w:r>
      <w:r>
        <w:rPr>
          <w:sz w:val="24"/>
        </w:rPr>
        <w:t xml:space="preserve"> who will update the schedule and all documentation and communicate the change to all stakeholders in accordance with the Change Control Process. </w:t>
      </w:r>
    </w:p>
    <w:p w:rsidR="005C2163" w:rsidRDefault="005C2163" w:rsidP="003746D1">
      <w:pPr>
        <w:rPr>
          <w:sz w:val="24"/>
        </w:rPr>
      </w:pPr>
    </w:p>
    <w:p w:rsidR="003746D1" w:rsidRDefault="003D39EE" w:rsidP="003746D1">
      <w:pPr>
        <w:rPr>
          <w:sz w:val="24"/>
        </w:rPr>
      </w:pPr>
      <w:r>
        <w:rPr>
          <w:sz w:val="24"/>
        </w:rPr>
        <w:t xml:space="preserve">The Project Schedule </w:t>
      </w:r>
      <w:r w:rsidR="008B3E2F">
        <w:rPr>
          <w:sz w:val="24"/>
        </w:rPr>
        <w:t xml:space="preserve">Baseline </w:t>
      </w:r>
      <w:r>
        <w:rPr>
          <w:sz w:val="24"/>
        </w:rPr>
        <w:t>and Work Breakdown Structure are provided in Appendix A, Project Schedule and Appendix B, Work Breakdown Structure.</w:t>
      </w:r>
    </w:p>
    <w:p w:rsidR="003746D1" w:rsidRDefault="003746D1" w:rsidP="003746D1">
      <w:pPr>
        <w:rPr>
          <w:sz w:val="24"/>
        </w:rPr>
      </w:pPr>
    </w:p>
    <w:p w:rsidR="00C87F1F" w:rsidRDefault="00C87F1F" w:rsidP="003746D1">
      <w:pPr>
        <w:rPr>
          <w:sz w:val="24"/>
        </w:rPr>
      </w:pPr>
    </w:p>
    <w:p w:rsidR="003746D1" w:rsidRPr="000D13FC" w:rsidRDefault="003746D1" w:rsidP="003746D1">
      <w:pPr>
        <w:pStyle w:val="Heading1"/>
        <w:jc w:val="left"/>
        <w:rPr>
          <w:smallCaps/>
          <w:sz w:val="28"/>
          <w:szCs w:val="28"/>
        </w:rPr>
      </w:pPr>
      <w:bookmarkStart w:id="6" w:name="_Toc332219296"/>
      <w:r w:rsidRPr="000D13FC">
        <w:rPr>
          <w:smallCaps/>
          <w:sz w:val="28"/>
          <w:szCs w:val="28"/>
        </w:rPr>
        <w:t xml:space="preserve">Change </w:t>
      </w:r>
      <w:r w:rsidR="003F5E2C">
        <w:rPr>
          <w:smallCaps/>
          <w:sz w:val="28"/>
          <w:szCs w:val="28"/>
        </w:rPr>
        <w:t>Management Plan</w:t>
      </w:r>
      <w:bookmarkEnd w:id="6"/>
    </w:p>
    <w:p w:rsidR="00284C02" w:rsidRDefault="00284C02" w:rsidP="003746D1">
      <w:pPr>
        <w:rPr>
          <w:sz w:val="24"/>
        </w:rPr>
      </w:pPr>
      <w:r>
        <w:rPr>
          <w:sz w:val="24"/>
        </w:rPr>
        <w:t xml:space="preserve">The following steps comprise </w:t>
      </w:r>
      <w:r w:rsidR="00C65C2C">
        <w:rPr>
          <w:sz w:val="24"/>
        </w:rPr>
        <w:t>the Project Team</w:t>
      </w:r>
      <w:r>
        <w:rPr>
          <w:sz w:val="24"/>
        </w:rPr>
        <w:t xml:space="preserve"> change control process for all projects and wi</w:t>
      </w:r>
      <w:r w:rsidR="002E7401">
        <w:rPr>
          <w:sz w:val="24"/>
        </w:rPr>
        <w:t>ll be utilized on the Financial Dashboard 2.0 – Auto Industry</w:t>
      </w:r>
      <w:r>
        <w:rPr>
          <w:sz w:val="24"/>
        </w:rPr>
        <w:t xml:space="preserve"> project:</w:t>
      </w:r>
    </w:p>
    <w:p w:rsidR="00284C02" w:rsidRDefault="00284C02" w:rsidP="00284C02">
      <w:pPr>
        <w:ind w:left="360"/>
        <w:rPr>
          <w:sz w:val="24"/>
        </w:rPr>
      </w:pPr>
      <w:r>
        <w:rPr>
          <w:sz w:val="24"/>
        </w:rPr>
        <w:t>Step #1: Identify the need for a change (Any Stakeholder)</w:t>
      </w:r>
    </w:p>
    <w:p w:rsidR="00284C02" w:rsidRDefault="00284C02" w:rsidP="00284C02">
      <w:pPr>
        <w:ind w:left="360"/>
        <w:rPr>
          <w:sz w:val="24"/>
        </w:rPr>
      </w:pPr>
      <w:r>
        <w:rPr>
          <w:sz w:val="24"/>
        </w:rPr>
        <w:tab/>
        <w:t>Reque</w:t>
      </w:r>
      <w:r w:rsidR="001E18A3">
        <w:rPr>
          <w:sz w:val="24"/>
        </w:rPr>
        <w:t>stor will report a change request to the Point of Contact</w:t>
      </w:r>
    </w:p>
    <w:p w:rsidR="00284C02" w:rsidRDefault="00284C02" w:rsidP="00284C02">
      <w:pPr>
        <w:ind w:left="360"/>
        <w:rPr>
          <w:sz w:val="24"/>
        </w:rPr>
      </w:pPr>
      <w:r>
        <w:rPr>
          <w:sz w:val="24"/>
        </w:rPr>
        <w:t xml:space="preserve">Step #2: Log change in the </w:t>
      </w:r>
      <w:r w:rsidR="001E18A3">
        <w:rPr>
          <w:sz w:val="24"/>
        </w:rPr>
        <w:t>weekly status report</w:t>
      </w:r>
      <w:r>
        <w:rPr>
          <w:sz w:val="24"/>
        </w:rPr>
        <w:t xml:space="preserve"> (</w:t>
      </w:r>
      <w:r w:rsidR="001E18A3">
        <w:rPr>
          <w:sz w:val="24"/>
        </w:rPr>
        <w:t>Point of Contact</w:t>
      </w:r>
      <w:r>
        <w:rPr>
          <w:sz w:val="24"/>
        </w:rPr>
        <w:t xml:space="preserve">) </w:t>
      </w:r>
    </w:p>
    <w:p w:rsidR="00284C02" w:rsidRDefault="00284C02" w:rsidP="00284C02">
      <w:pPr>
        <w:ind w:left="360"/>
        <w:rPr>
          <w:sz w:val="24"/>
        </w:rPr>
      </w:pPr>
      <w:r>
        <w:rPr>
          <w:sz w:val="24"/>
        </w:rPr>
        <w:tab/>
        <w:t xml:space="preserve">The </w:t>
      </w:r>
      <w:r w:rsidR="001E18A3">
        <w:rPr>
          <w:sz w:val="24"/>
        </w:rPr>
        <w:t>Point of Contact</w:t>
      </w:r>
      <w:r>
        <w:rPr>
          <w:sz w:val="24"/>
        </w:rPr>
        <w:t xml:space="preserve"> will maintain a log of all change requests for the duration of the </w:t>
      </w:r>
      <w:r>
        <w:rPr>
          <w:sz w:val="24"/>
        </w:rPr>
        <w:tab/>
        <w:t>project</w:t>
      </w:r>
    </w:p>
    <w:p w:rsidR="00284C02" w:rsidRDefault="00284C02" w:rsidP="00284C02">
      <w:pPr>
        <w:ind w:left="360"/>
        <w:rPr>
          <w:sz w:val="24"/>
        </w:rPr>
      </w:pPr>
      <w:r>
        <w:rPr>
          <w:sz w:val="24"/>
        </w:rPr>
        <w:t>Step #3: Conduct an evaluation of the change (</w:t>
      </w:r>
      <w:r w:rsidR="001E18A3">
        <w:rPr>
          <w:sz w:val="24"/>
        </w:rPr>
        <w:t>Point of Contact</w:t>
      </w:r>
      <w:r>
        <w:rPr>
          <w:sz w:val="24"/>
        </w:rPr>
        <w:t xml:space="preserve">, Project Team, Requestor) </w:t>
      </w:r>
      <w:r>
        <w:rPr>
          <w:sz w:val="24"/>
        </w:rPr>
        <w:tab/>
        <w:t xml:space="preserve">The </w:t>
      </w:r>
      <w:r w:rsidR="001E18A3">
        <w:rPr>
          <w:sz w:val="24"/>
        </w:rPr>
        <w:t xml:space="preserve">Point of Contact </w:t>
      </w:r>
      <w:r>
        <w:rPr>
          <w:sz w:val="24"/>
        </w:rPr>
        <w:t xml:space="preserve">will conduct an evaluation of the impact of the change to cost, risk, </w:t>
      </w:r>
      <w:r>
        <w:rPr>
          <w:sz w:val="24"/>
        </w:rPr>
        <w:tab/>
        <w:t>schedule, and scope</w:t>
      </w:r>
    </w:p>
    <w:p w:rsidR="00AE11D1" w:rsidRDefault="00284C02" w:rsidP="00284C02">
      <w:pPr>
        <w:ind w:left="360"/>
        <w:rPr>
          <w:sz w:val="24"/>
        </w:rPr>
      </w:pPr>
      <w:r>
        <w:rPr>
          <w:sz w:val="24"/>
        </w:rPr>
        <w:t xml:space="preserve">Step #4: </w:t>
      </w:r>
      <w:r w:rsidR="00AE11D1">
        <w:rPr>
          <w:sz w:val="24"/>
        </w:rPr>
        <w:t xml:space="preserve">Submit change request to </w:t>
      </w:r>
      <w:r w:rsidR="001E18A3">
        <w:rPr>
          <w:sz w:val="24"/>
        </w:rPr>
        <w:t xml:space="preserve">Project Sponsor </w:t>
      </w:r>
      <w:r w:rsidR="00AE11D1">
        <w:rPr>
          <w:sz w:val="24"/>
        </w:rPr>
        <w:t>(</w:t>
      </w:r>
      <w:r w:rsidR="001E18A3">
        <w:rPr>
          <w:sz w:val="24"/>
        </w:rPr>
        <w:t>Point of Contact</w:t>
      </w:r>
      <w:r w:rsidR="00AE11D1">
        <w:rPr>
          <w:sz w:val="24"/>
        </w:rPr>
        <w:t xml:space="preserve">) </w:t>
      </w:r>
    </w:p>
    <w:p w:rsidR="00284C02" w:rsidRDefault="00AE11D1" w:rsidP="00284C02">
      <w:pPr>
        <w:ind w:left="360"/>
        <w:rPr>
          <w:sz w:val="24"/>
        </w:rPr>
      </w:pPr>
      <w:r>
        <w:rPr>
          <w:sz w:val="24"/>
        </w:rPr>
        <w:tab/>
      </w:r>
      <w:r w:rsidR="00284C02">
        <w:rPr>
          <w:sz w:val="24"/>
        </w:rPr>
        <w:t xml:space="preserve">The </w:t>
      </w:r>
      <w:r w:rsidR="001E18A3">
        <w:rPr>
          <w:sz w:val="24"/>
        </w:rPr>
        <w:t xml:space="preserve">Point of Contact </w:t>
      </w:r>
      <w:r w:rsidR="00284C02">
        <w:rPr>
          <w:sz w:val="24"/>
        </w:rPr>
        <w:t>will submit the</w:t>
      </w:r>
      <w:r>
        <w:rPr>
          <w:sz w:val="24"/>
        </w:rPr>
        <w:t xml:space="preserve"> change request and analysis to the </w:t>
      </w:r>
      <w:r w:rsidR="001E18A3">
        <w:rPr>
          <w:sz w:val="24"/>
        </w:rPr>
        <w:t>Project Sponsor</w:t>
      </w:r>
      <w:r>
        <w:rPr>
          <w:sz w:val="24"/>
        </w:rPr>
        <w:t xml:space="preserve"> for review</w:t>
      </w:r>
    </w:p>
    <w:p w:rsidR="00AE11D1" w:rsidRDefault="00AE11D1" w:rsidP="00AE11D1">
      <w:pPr>
        <w:ind w:left="360"/>
        <w:rPr>
          <w:sz w:val="24"/>
        </w:rPr>
      </w:pPr>
      <w:r>
        <w:rPr>
          <w:sz w:val="24"/>
        </w:rPr>
        <w:t xml:space="preserve">Step #5: </w:t>
      </w:r>
      <w:r w:rsidR="001E18A3">
        <w:rPr>
          <w:sz w:val="24"/>
        </w:rPr>
        <w:t>Project Sponsor decision (Project Sponsor</w:t>
      </w:r>
      <w:r>
        <w:rPr>
          <w:sz w:val="24"/>
        </w:rPr>
        <w:t xml:space="preserve">) </w:t>
      </w:r>
    </w:p>
    <w:p w:rsidR="00284C02" w:rsidRDefault="001E18A3" w:rsidP="001E18A3">
      <w:pPr>
        <w:ind w:left="720"/>
        <w:rPr>
          <w:sz w:val="24"/>
        </w:rPr>
      </w:pPr>
      <w:r>
        <w:rPr>
          <w:sz w:val="24"/>
        </w:rPr>
        <w:t>The Project Sponsor</w:t>
      </w:r>
      <w:r w:rsidR="00284C02">
        <w:rPr>
          <w:sz w:val="24"/>
        </w:rPr>
        <w:t xml:space="preserve"> will </w:t>
      </w:r>
      <w:r>
        <w:rPr>
          <w:sz w:val="24"/>
        </w:rPr>
        <w:t>consider</w:t>
      </w:r>
      <w:r w:rsidR="00284C02">
        <w:rPr>
          <w:sz w:val="24"/>
        </w:rPr>
        <w:t xml:space="preserve"> the proposed change and decide whether or not it will be approved bas</w:t>
      </w:r>
      <w:r w:rsidR="00AE11D1">
        <w:rPr>
          <w:sz w:val="24"/>
        </w:rPr>
        <w:t>ed on all submitted information</w:t>
      </w:r>
    </w:p>
    <w:p w:rsidR="00AE11D1" w:rsidRDefault="00AE11D1" w:rsidP="00AE11D1">
      <w:pPr>
        <w:ind w:left="360"/>
        <w:rPr>
          <w:sz w:val="24"/>
        </w:rPr>
      </w:pPr>
      <w:r>
        <w:rPr>
          <w:sz w:val="24"/>
        </w:rPr>
        <w:t xml:space="preserve">Step #6: </w:t>
      </w:r>
      <w:r w:rsidR="00284C02">
        <w:rPr>
          <w:sz w:val="24"/>
        </w:rPr>
        <w:t>Imple</w:t>
      </w:r>
      <w:r>
        <w:rPr>
          <w:sz w:val="24"/>
        </w:rPr>
        <w:t>ment change (</w:t>
      </w:r>
      <w:r w:rsidR="001E18A3">
        <w:rPr>
          <w:sz w:val="24"/>
        </w:rPr>
        <w:t>Point of Contact</w:t>
      </w:r>
      <w:r>
        <w:rPr>
          <w:sz w:val="24"/>
        </w:rPr>
        <w:t xml:space="preserve">) </w:t>
      </w:r>
    </w:p>
    <w:p w:rsidR="00284C02" w:rsidRDefault="00284C02" w:rsidP="001E18A3">
      <w:pPr>
        <w:ind w:left="720"/>
        <w:rPr>
          <w:sz w:val="24"/>
        </w:rPr>
      </w:pPr>
      <w:r>
        <w:rPr>
          <w:sz w:val="24"/>
        </w:rPr>
        <w:t>If</w:t>
      </w:r>
      <w:r w:rsidR="001E18A3">
        <w:rPr>
          <w:sz w:val="24"/>
        </w:rPr>
        <w:t xml:space="preserve"> a change is approved by the Project Sponsor</w:t>
      </w:r>
      <w:r>
        <w:rPr>
          <w:sz w:val="24"/>
        </w:rPr>
        <w:t xml:space="preserve">, the </w:t>
      </w:r>
      <w:r w:rsidR="001E18A3">
        <w:rPr>
          <w:sz w:val="24"/>
        </w:rPr>
        <w:t xml:space="preserve">Point of Contact </w:t>
      </w:r>
      <w:r w:rsidR="00AE11D1">
        <w:rPr>
          <w:sz w:val="24"/>
        </w:rPr>
        <w:t xml:space="preserve">will update and </w:t>
      </w:r>
      <w:r>
        <w:rPr>
          <w:sz w:val="24"/>
        </w:rPr>
        <w:t>re-baseline</w:t>
      </w:r>
      <w:r w:rsidR="00AE11D1">
        <w:rPr>
          <w:sz w:val="24"/>
        </w:rPr>
        <w:t xml:space="preserve"> </w:t>
      </w:r>
      <w:r>
        <w:rPr>
          <w:sz w:val="24"/>
        </w:rPr>
        <w:t>project documentation as necessary</w:t>
      </w:r>
      <w:r w:rsidR="00AE11D1">
        <w:rPr>
          <w:sz w:val="24"/>
        </w:rPr>
        <w:t xml:space="preserve"> as well as ensure any changes are communicated to the team and stakeholders</w:t>
      </w:r>
    </w:p>
    <w:p w:rsidR="00AE11D1" w:rsidRDefault="00AE11D1" w:rsidP="00AE11D1">
      <w:pPr>
        <w:ind w:left="360"/>
        <w:rPr>
          <w:sz w:val="24"/>
        </w:rPr>
      </w:pPr>
    </w:p>
    <w:p w:rsidR="00C92D30" w:rsidRDefault="00AE11D1" w:rsidP="003746D1">
      <w:pPr>
        <w:rPr>
          <w:sz w:val="24"/>
        </w:rPr>
      </w:pPr>
      <w:r>
        <w:rPr>
          <w:sz w:val="24"/>
        </w:rPr>
        <w:t>Any team member or stakeholder may submit a chang</w:t>
      </w:r>
      <w:r w:rsidR="002E7401">
        <w:rPr>
          <w:sz w:val="24"/>
        </w:rPr>
        <w:t>e request for the</w:t>
      </w:r>
      <w:r>
        <w:rPr>
          <w:sz w:val="24"/>
        </w:rPr>
        <w:t xml:space="preserve"> Project.  The Project Sponsor will chair the CCB and any changes to project scope, cost, or schedule must meet his approval.  All change requests will be logged in the change control register by the Project Manager and tracked through to completion whether approved or not.  </w:t>
      </w:r>
    </w:p>
    <w:p w:rsidR="00EB24B3" w:rsidRDefault="00EB24B3" w:rsidP="00EB24B3">
      <w:pPr>
        <w:pStyle w:val="Heading1"/>
        <w:jc w:val="left"/>
        <w:rPr>
          <w:smallCaps/>
          <w:sz w:val="28"/>
          <w:szCs w:val="28"/>
        </w:rPr>
      </w:pPr>
      <w:bookmarkStart w:id="7" w:name="_Toc332219297"/>
      <w:r w:rsidRPr="00EB24B3">
        <w:rPr>
          <w:smallCaps/>
          <w:sz w:val="28"/>
          <w:szCs w:val="28"/>
        </w:rPr>
        <w:t>Communications Management Plan</w:t>
      </w:r>
      <w:bookmarkEnd w:id="7"/>
    </w:p>
    <w:p w:rsidR="002E7401" w:rsidRPr="002E7401" w:rsidRDefault="002E7401" w:rsidP="002E7401"/>
    <w:p w:rsidR="0022036F" w:rsidRDefault="0022036F" w:rsidP="0022036F">
      <w:pPr>
        <w:rPr>
          <w:sz w:val="24"/>
        </w:rPr>
      </w:pPr>
      <w:r>
        <w:rPr>
          <w:sz w:val="24"/>
        </w:rPr>
        <w:t>This Communications Management Plan sets the communications framework for this project.  It will serve as a guide for communications throughout the life of the project and will be updated as communication</w:t>
      </w:r>
      <w:r w:rsidR="00AE11D1">
        <w:rPr>
          <w:sz w:val="24"/>
        </w:rPr>
        <w:t xml:space="preserve"> requirements</w:t>
      </w:r>
      <w:r>
        <w:rPr>
          <w:sz w:val="24"/>
        </w:rPr>
        <w:t xml:space="preserve"> change.  This plan identifies a</w:t>
      </w:r>
      <w:r w:rsidR="00AE11D1">
        <w:rPr>
          <w:sz w:val="24"/>
        </w:rPr>
        <w:t xml:space="preserve">nd </w:t>
      </w:r>
      <w:r w:rsidR="001E18A3">
        <w:rPr>
          <w:sz w:val="24"/>
        </w:rPr>
        <w:t xml:space="preserve">defines the roles of </w:t>
      </w:r>
      <w:r w:rsidR="00AE11D1">
        <w:rPr>
          <w:sz w:val="24"/>
        </w:rPr>
        <w:t>project team members as they pertain to communications</w:t>
      </w:r>
      <w:r>
        <w:rPr>
          <w:sz w:val="24"/>
        </w:rPr>
        <w:t>.  It also includes a communications matrix which maps the communicati</w:t>
      </w:r>
      <w:r w:rsidR="00AE11D1">
        <w:rPr>
          <w:sz w:val="24"/>
        </w:rPr>
        <w:t>on requirements of this project, and communication conduct for</w:t>
      </w:r>
      <w:r>
        <w:rPr>
          <w:sz w:val="24"/>
        </w:rPr>
        <w:t xml:space="preserve"> meetings </w:t>
      </w:r>
      <w:r w:rsidR="00AE11D1">
        <w:rPr>
          <w:sz w:val="24"/>
        </w:rPr>
        <w:lastRenderedPageBreak/>
        <w:t xml:space="preserve">and other forms of communication.  </w:t>
      </w:r>
      <w:r>
        <w:rPr>
          <w:sz w:val="24"/>
        </w:rPr>
        <w:t xml:space="preserve">A project team directory is </w:t>
      </w:r>
      <w:r w:rsidR="00AE11D1">
        <w:rPr>
          <w:sz w:val="24"/>
        </w:rPr>
        <w:t xml:space="preserve">also </w:t>
      </w:r>
      <w:r>
        <w:rPr>
          <w:sz w:val="24"/>
        </w:rPr>
        <w:t>included to provide contact information for all stakeholders directly involved in the project.</w:t>
      </w:r>
    </w:p>
    <w:p w:rsidR="00EB24B3" w:rsidRDefault="00EB24B3" w:rsidP="00EB24B3">
      <w:pPr>
        <w:rPr>
          <w:sz w:val="24"/>
        </w:rPr>
      </w:pPr>
    </w:p>
    <w:p w:rsidR="00C60515" w:rsidRPr="00F11068" w:rsidRDefault="0022036F" w:rsidP="00AE11D1">
      <w:pPr>
        <w:rPr>
          <w:sz w:val="24"/>
        </w:rPr>
      </w:pPr>
      <w:r>
        <w:rPr>
          <w:sz w:val="24"/>
        </w:rPr>
        <w:t xml:space="preserve">The </w:t>
      </w:r>
      <w:r w:rsidR="001E18A3">
        <w:rPr>
          <w:sz w:val="24"/>
        </w:rPr>
        <w:t>Point of Contact</w:t>
      </w:r>
      <w:r w:rsidR="00AE11D1">
        <w:rPr>
          <w:sz w:val="24"/>
        </w:rPr>
        <w:t xml:space="preserve"> will take the lead</w:t>
      </w:r>
      <w:r>
        <w:rPr>
          <w:sz w:val="24"/>
        </w:rPr>
        <w:t xml:space="preserve"> role in ensuring effective communications on this project.  The communications requirements are documented in the Communications M</w:t>
      </w:r>
      <w:r w:rsidR="00AE11D1">
        <w:rPr>
          <w:sz w:val="24"/>
        </w:rPr>
        <w:t>atrix below</w:t>
      </w:r>
      <w:r>
        <w:rPr>
          <w:sz w:val="24"/>
        </w:rPr>
        <w:t xml:space="preserve">.  The Communications Matrix will be used as the guide for what information to communicate, who is to do the communicating, when to communicate </w:t>
      </w:r>
      <w:r w:rsidR="007E0A0E">
        <w:rPr>
          <w:sz w:val="24"/>
        </w:rPr>
        <w:t>it</w:t>
      </w:r>
      <w:r w:rsidR="00AE11D1">
        <w:rPr>
          <w:sz w:val="24"/>
        </w:rPr>
        <w:t>,</w:t>
      </w:r>
      <w:r w:rsidR="007E0A0E">
        <w:rPr>
          <w:sz w:val="24"/>
        </w:rPr>
        <w:t xml:space="preserve"> and to whom to communicate.</w:t>
      </w:r>
    </w:p>
    <w:p w:rsidR="00025DE0" w:rsidRDefault="00025DE0" w:rsidP="00AE11D1">
      <w:pPr>
        <w:rPr>
          <w:sz w:val="24"/>
          <w:szCs w:val="24"/>
        </w:rPr>
      </w:pPr>
    </w:p>
    <w:p w:rsidR="00025DE0" w:rsidRDefault="00025DE0" w:rsidP="00AE11D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AE11D1" w:rsidRPr="000841A4" w:rsidTr="000841A4">
        <w:tc>
          <w:tcPr>
            <w:tcW w:w="1728" w:type="dxa"/>
            <w:shd w:val="clear" w:color="auto" w:fill="C0C0C0"/>
          </w:tcPr>
          <w:p w:rsidR="00AE11D1" w:rsidRPr="000841A4" w:rsidRDefault="00AE11D1" w:rsidP="000841A4">
            <w:pPr>
              <w:jc w:val="center"/>
              <w:rPr>
                <w:rFonts w:ascii="Arial" w:hAnsi="Arial" w:cs="Arial"/>
                <w:b/>
              </w:rPr>
            </w:pPr>
            <w:r w:rsidRPr="000841A4">
              <w:rPr>
                <w:rFonts w:ascii="Arial" w:hAnsi="Arial" w:cs="Arial"/>
                <w:b/>
              </w:rPr>
              <w:t>Communication Type</w:t>
            </w:r>
          </w:p>
        </w:tc>
        <w:tc>
          <w:tcPr>
            <w:tcW w:w="1434" w:type="dxa"/>
            <w:shd w:val="clear" w:color="auto" w:fill="C0C0C0"/>
          </w:tcPr>
          <w:p w:rsidR="00AE11D1" w:rsidRPr="000841A4" w:rsidRDefault="00AE11D1" w:rsidP="000841A4">
            <w:pPr>
              <w:ind w:right="-24"/>
              <w:jc w:val="center"/>
              <w:rPr>
                <w:rFonts w:ascii="Arial" w:hAnsi="Arial" w:cs="Arial"/>
                <w:b/>
              </w:rPr>
            </w:pPr>
            <w:r w:rsidRPr="000841A4">
              <w:rPr>
                <w:rFonts w:ascii="Arial" w:hAnsi="Arial" w:cs="Arial"/>
                <w:b/>
              </w:rPr>
              <w:t>Description</w:t>
            </w:r>
          </w:p>
        </w:tc>
        <w:tc>
          <w:tcPr>
            <w:tcW w:w="1228" w:type="dxa"/>
            <w:shd w:val="clear" w:color="auto" w:fill="C0C0C0"/>
          </w:tcPr>
          <w:p w:rsidR="00AE11D1" w:rsidRPr="000841A4" w:rsidRDefault="00AE11D1" w:rsidP="000841A4">
            <w:pPr>
              <w:jc w:val="center"/>
              <w:rPr>
                <w:rFonts w:ascii="Arial" w:hAnsi="Arial" w:cs="Arial"/>
                <w:b/>
              </w:rPr>
            </w:pPr>
            <w:r w:rsidRPr="000841A4">
              <w:rPr>
                <w:rFonts w:ascii="Arial" w:hAnsi="Arial" w:cs="Arial"/>
                <w:b/>
              </w:rPr>
              <w:t>Frequency</w:t>
            </w:r>
          </w:p>
        </w:tc>
        <w:tc>
          <w:tcPr>
            <w:tcW w:w="1028" w:type="dxa"/>
            <w:shd w:val="clear" w:color="auto" w:fill="C0C0C0"/>
          </w:tcPr>
          <w:p w:rsidR="00AE11D1" w:rsidRPr="000841A4" w:rsidRDefault="00AE11D1" w:rsidP="000841A4">
            <w:pPr>
              <w:jc w:val="center"/>
              <w:rPr>
                <w:rFonts w:ascii="Arial" w:hAnsi="Arial" w:cs="Arial"/>
                <w:b/>
              </w:rPr>
            </w:pPr>
            <w:r w:rsidRPr="000841A4">
              <w:rPr>
                <w:rFonts w:ascii="Arial" w:hAnsi="Arial" w:cs="Arial"/>
                <w:b/>
              </w:rPr>
              <w:t>Format</w:t>
            </w:r>
          </w:p>
        </w:tc>
        <w:tc>
          <w:tcPr>
            <w:tcW w:w="1574" w:type="dxa"/>
            <w:shd w:val="clear" w:color="auto" w:fill="C0C0C0"/>
          </w:tcPr>
          <w:p w:rsidR="00AE11D1" w:rsidRPr="000841A4" w:rsidRDefault="00AE11D1" w:rsidP="000841A4">
            <w:pPr>
              <w:jc w:val="center"/>
              <w:rPr>
                <w:rFonts w:ascii="Arial" w:hAnsi="Arial" w:cs="Arial"/>
                <w:b/>
              </w:rPr>
            </w:pPr>
            <w:r w:rsidRPr="000841A4">
              <w:rPr>
                <w:rFonts w:ascii="Arial" w:hAnsi="Arial" w:cs="Arial"/>
                <w:b/>
              </w:rPr>
              <w:t>Participants/ Distribution</w:t>
            </w:r>
          </w:p>
        </w:tc>
        <w:tc>
          <w:tcPr>
            <w:tcW w:w="1336" w:type="dxa"/>
            <w:shd w:val="clear" w:color="auto" w:fill="C0C0C0"/>
          </w:tcPr>
          <w:p w:rsidR="00AE11D1" w:rsidRPr="000841A4" w:rsidRDefault="00AE11D1" w:rsidP="000841A4">
            <w:pPr>
              <w:jc w:val="center"/>
              <w:rPr>
                <w:rFonts w:ascii="Arial" w:hAnsi="Arial" w:cs="Arial"/>
                <w:b/>
              </w:rPr>
            </w:pPr>
            <w:r w:rsidRPr="000841A4">
              <w:rPr>
                <w:rFonts w:ascii="Arial" w:hAnsi="Arial" w:cs="Arial"/>
                <w:b/>
              </w:rPr>
              <w:t>Deliverable</w:t>
            </w:r>
          </w:p>
        </w:tc>
        <w:tc>
          <w:tcPr>
            <w:tcW w:w="1248" w:type="dxa"/>
            <w:shd w:val="clear" w:color="auto" w:fill="C0C0C0"/>
          </w:tcPr>
          <w:p w:rsidR="00AE11D1" w:rsidRPr="000841A4" w:rsidRDefault="00AE11D1" w:rsidP="000841A4">
            <w:pPr>
              <w:jc w:val="center"/>
              <w:rPr>
                <w:rFonts w:ascii="Arial" w:hAnsi="Arial" w:cs="Arial"/>
                <w:b/>
              </w:rPr>
            </w:pPr>
            <w:r w:rsidRPr="000841A4">
              <w:rPr>
                <w:rFonts w:ascii="Arial" w:hAnsi="Arial" w:cs="Arial"/>
                <w:b/>
              </w:rPr>
              <w:t>Owner</w:t>
            </w:r>
          </w:p>
        </w:tc>
      </w:tr>
      <w:tr w:rsidR="00AE11D1" w:rsidRPr="00B45363" w:rsidTr="000841A4">
        <w:tc>
          <w:tcPr>
            <w:tcW w:w="1728" w:type="dxa"/>
            <w:vAlign w:val="center"/>
          </w:tcPr>
          <w:p w:rsidR="00AE11D1" w:rsidRPr="000841A4" w:rsidRDefault="00AE11D1" w:rsidP="000841A4">
            <w:pPr>
              <w:jc w:val="center"/>
              <w:rPr>
                <w:rFonts w:ascii="Arial" w:hAnsi="Arial" w:cs="Arial"/>
                <w:sz w:val="18"/>
                <w:szCs w:val="18"/>
              </w:rPr>
            </w:pPr>
            <w:r w:rsidRPr="000841A4">
              <w:rPr>
                <w:rFonts w:ascii="Arial" w:hAnsi="Arial" w:cs="Arial"/>
                <w:sz w:val="18"/>
                <w:szCs w:val="18"/>
              </w:rPr>
              <w:t>Weekly Status Report</w:t>
            </w:r>
          </w:p>
        </w:tc>
        <w:tc>
          <w:tcPr>
            <w:tcW w:w="1434" w:type="dxa"/>
            <w:vAlign w:val="center"/>
          </w:tcPr>
          <w:p w:rsidR="00AE11D1" w:rsidRPr="000841A4" w:rsidRDefault="006922DF" w:rsidP="000841A4">
            <w:pPr>
              <w:jc w:val="center"/>
              <w:rPr>
                <w:rFonts w:ascii="Arial" w:hAnsi="Arial" w:cs="Arial"/>
                <w:sz w:val="18"/>
                <w:szCs w:val="18"/>
              </w:rPr>
            </w:pPr>
            <w:r>
              <w:rPr>
                <w:rFonts w:ascii="Arial" w:hAnsi="Arial" w:cs="Arial"/>
                <w:sz w:val="18"/>
                <w:szCs w:val="18"/>
              </w:rPr>
              <w:t>E</w:t>
            </w:r>
            <w:r w:rsidR="00AE11D1" w:rsidRPr="000841A4">
              <w:rPr>
                <w:rFonts w:ascii="Arial" w:hAnsi="Arial" w:cs="Arial"/>
                <w:sz w:val="18"/>
                <w:szCs w:val="18"/>
              </w:rPr>
              <w:t>mail summary of project status</w:t>
            </w:r>
          </w:p>
        </w:tc>
        <w:tc>
          <w:tcPr>
            <w:tcW w:w="1228" w:type="dxa"/>
            <w:vAlign w:val="center"/>
          </w:tcPr>
          <w:p w:rsidR="00AE11D1" w:rsidRPr="000841A4" w:rsidRDefault="00AE11D1" w:rsidP="000841A4">
            <w:pPr>
              <w:jc w:val="center"/>
              <w:rPr>
                <w:rFonts w:ascii="Arial" w:hAnsi="Arial" w:cs="Arial"/>
                <w:sz w:val="18"/>
                <w:szCs w:val="18"/>
              </w:rPr>
            </w:pPr>
            <w:r w:rsidRPr="000841A4">
              <w:rPr>
                <w:rFonts w:ascii="Arial" w:hAnsi="Arial" w:cs="Arial"/>
                <w:sz w:val="18"/>
                <w:szCs w:val="18"/>
              </w:rPr>
              <w:t>Weekly</w:t>
            </w:r>
          </w:p>
        </w:tc>
        <w:tc>
          <w:tcPr>
            <w:tcW w:w="1028" w:type="dxa"/>
            <w:vAlign w:val="center"/>
          </w:tcPr>
          <w:p w:rsidR="00AE11D1" w:rsidRPr="000841A4" w:rsidRDefault="00BB32FF" w:rsidP="000841A4">
            <w:pPr>
              <w:jc w:val="center"/>
              <w:rPr>
                <w:rFonts w:ascii="Arial" w:hAnsi="Arial" w:cs="Arial"/>
                <w:sz w:val="18"/>
                <w:szCs w:val="18"/>
              </w:rPr>
            </w:pPr>
            <w:r>
              <w:rPr>
                <w:rFonts w:ascii="Arial" w:hAnsi="Arial" w:cs="Arial"/>
                <w:sz w:val="18"/>
                <w:szCs w:val="18"/>
              </w:rPr>
              <w:t>E</w:t>
            </w:r>
            <w:r w:rsidR="00AE11D1" w:rsidRPr="000841A4">
              <w:rPr>
                <w:rFonts w:ascii="Arial" w:hAnsi="Arial" w:cs="Arial"/>
                <w:sz w:val="18"/>
                <w:szCs w:val="18"/>
              </w:rPr>
              <w:t>mail</w:t>
            </w:r>
          </w:p>
        </w:tc>
        <w:tc>
          <w:tcPr>
            <w:tcW w:w="1574" w:type="dxa"/>
            <w:vAlign w:val="center"/>
          </w:tcPr>
          <w:p w:rsidR="00AE11D1" w:rsidRPr="000841A4" w:rsidRDefault="00AE11D1" w:rsidP="000841A4">
            <w:pPr>
              <w:jc w:val="center"/>
              <w:rPr>
                <w:rFonts w:ascii="Arial" w:hAnsi="Arial" w:cs="Arial"/>
                <w:sz w:val="18"/>
                <w:szCs w:val="18"/>
              </w:rPr>
            </w:pPr>
            <w:r w:rsidRPr="000841A4">
              <w:rPr>
                <w:rFonts w:ascii="Arial" w:hAnsi="Arial" w:cs="Arial"/>
                <w:sz w:val="18"/>
                <w:szCs w:val="18"/>
              </w:rPr>
              <w:t>Project Sponsor, Team and Stakeholders</w:t>
            </w:r>
          </w:p>
        </w:tc>
        <w:tc>
          <w:tcPr>
            <w:tcW w:w="1336" w:type="dxa"/>
            <w:vAlign w:val="center"/>
          </w:tcPr>
          <w:p w:rsidR="00AE11D1" w:rsidRPr="000841A4" w:rsidRDefault="00AE11D1" w:rsidP="000841A4">
            <w:pPr>
              <w:jc w:val="center"/>
              <w:rPr>
                <w:rFonts w:ascii="Arial" w:hAnsi="Arial" w:cs="Arial"/>
                <w:sz w:val="18"/>
                <w:szCs w:val="18"/>
              </w:rPr>
            </w:pPr>
            <w:r w:rsidRPr="000841A4">
              <w:rPr>
                <w:rFonts w:ascii="Arial" w:hAnsi="Arial" w:cs="Arial"/>
                <w:sz w:val="18"/>
                <w:szCs w:val="18"/>
              </w:rPr>
              <w:t>Status Report</w:t>
            </w:r>
          </w:p>
        </w:tc>
        <w:tc>
          <w:tcPr>
            <w:tcW w:w="1248" w:type="dxa"/>
            <w:vAlign w:val="center"/>
          </w:tcPr>
          <w:p w:rsidR="00AE11D1" w:rsidRPr="000841A4" w:rsidRDefault="001E18A3" w:rsidP="000841A4">
            <w:pPr>
              <w:jc w:val="center"/>
              <w:rPr>
                <w:rFonts w:ascii="Arial" w:hAnsi="Arial" w:cs="Arial"/>
                <w:sz w:val="18"/>
                <w:szCs w:val="18"/>
              </w:rPr>
            </w:pPr>
            <w:r w:rsidRPr="00716D29">
              <w:rPr>
                <w:rFonts w:ascii="Arial" w:hAnsi="Arial" w:cs="Arial"/>
                <w:sz w:val="18"/>
                <w:szCs w:val="18"/>
              </w:rPr>
              <w:t>Point of Contact</w:t>
            </w:r>
          </w:p>
        </w:tc>
      </w:tr>
      <w:tr w:rsidR="00AE11D1" w:rsidRPr="00B45363" w:rsidTr="000841A4">
        <w:tc>
          <w:tcPr>
            <w:tcW w:w="1728" w:type="dxa"/>
            <w:vAlign w:val="center"/>
          </w:tcPr>
          <w:p w:rsidR="00AE11D1" w:rsidRPr="00716D29" w:rsidRDefault="00716D29" w:rsidP="00716D29">
            <w:pPr>
              <w:jc w:val="center"/>
              <w:rPr>
                <w:rFonts w:ascii="Arial" w:hAnsi="Arial" w:cs="Arial"/>
                <w:sz w:val="18"/>
                <w:szCs w:val="18"/>
              </w:rPr>
            </w:pPr>
            <w:r>
              <w:rPr>
                <w:rFonts w:ascii="Arial" w:hAnsi="Arial" w:cs="Arial"/>
                <w:sz w:val="18"/>
                <w:szCs w:val="18"/>
              </w:rPr>
              <w:t>Weekly</w:t>
            </w:r>
            <w:r w:rsidR="00AE11D1" w:rsidRPr="00716D29">
              <w:rPr>
                <w:rFonts w:ascii="Arial" w:hAnsi="Arial" w:cs="Arial"/>
                <w:sz w:val="18"/>
                <w:szCs w:val="18"/>
              </w:rPr>
              <w:t xml:space="preserve"> Team Me</w:t>
            </w:r>
            <w:r>
              <w:rPr>
                <w:rFonts w:ascii="Arial" w:hAnsi="Arial" w:cs="Arial"/>
                <w:sz w:val="18"/>
                <w:szCs w:val="18"/>
              </w:rPr>
              <w:t>mber Updates</w:t>
            </w:r>
          </w:p>
        </w:tc>
        <w:tc>
          <w:tcPr>
            <w:tcW w:w="1434" w:type="dxa"/>
            <w:vAlign w:val="center"/>
          </w:tcPr>
          <w:p w:rsidR="00AE11D1" w:rsidRPr="00716D29" w:rsidRDefault="00AE11D1" w:rsidP="000841A4">
            <w:pPr>
              <w:jc w:val="center"/>
              <w:rPr>
                <w:rFonts w:ascii="Arial" w:hAnsi="Arial" w:cs="Arial"/>
                <w:sz w:val="18"/>
                <w:szCs w:val="18"/>
              </w:rPr>
            </w:pPr>
            <w:r w:rsidRPr="00716D29">
              <w:rPr>
                <w:rFonts w:ascii="Arial" w:hAnsi="Arial" w:cs="Arial"/>
                <w:sz w:val="18"/>
                <w:szCs w:val="18"/>
              </w:rPr>
              <w:t>Meeting to review action register and status</w:t>
            </w:r>
          </w:p>
        </w:tc>
        <w:tc>
          <w:tcPr>
            <w:tcW w:w="1228" w:type="dxa"/>
            <w:vAlign w:val="center"/>
          </w:tcPr>
          <w:p w:rsidR="00AE11D1" w:rsidRPr="00716D29" w:rsidRDefault="00AE11D1" w:rsidP="000841A4">
            <w:pPr>
              <w:jc w:val="center"/>
              <w:rPr>
                <w:rFonts w:ascii="Arial" w:hAnsi="Arial" w:cs="Arial"/>
                <w:sz w:val="18"/>
                <w:szCs w:val="18"/>
              </w:rPr>
            </w:pPr>
            <w:r w:rsidRPr="00716D29">
              <w:rPr>
                <w:rFonts w:ascii="Arial" w:hAnsi="Arial" w:cs="Arial"/>
                <w:sz w:val="18"/>
                <w:szCs w:val="18"/>
              </w:rPr>
              <w:t>Weekly</w:t>
            </w:r>
          </w:p>
        </w:tc>
        <w:tc>
          <w:tcPr>
            <w:tcW w:w="1028" w:type="dxa"/>
            <w:vAlign w:val="center"/>
          </w:tcPr>
          <w:p w:rsidR="00AE11D1" w:rsidRPr="00716D29" w:rsidRDefault="00AE11D1" w:rsidP="000841A4">
            <w:pPr>
              <w:jc w:val="center"/>
              <w:rPr>
                <w:rFonts w:ascii="Arial" w:hAnsi="Arial" w:cs="Arial"/>
                <w:sz w:val="18"/>
                <w:szCs w:val="18"/>
              </w:rPr>
            </w:pPr>
            <w:r w:rsidRPr="00716D29">
              <w:rPr>
                <w:rFonts w:ascii="Arial" w:hAnsi="Arial" w:cs="Arial"/>
                <w:sz w:val="18"/>
                <w:szCs w:val="18"/>
              </w:rPr>
              <w:t>In Person</w:t>
            </w:r>
          </w:p>
        </w:tc>
        <w:tc>
          <w:tcPr>
            <w:tcW w:w="1574" w:type="dxa"/>
            <w:vAlign w:val="center"/>
          </w:tcPr>
          <w:p w:rsidR="00AE11D1" w:rsidRPr="00716D29" w:rsidRDefault="00AE11D1" w:rsidP="000841A4">
            <w:pPr>
              <w:jc w:val="center"/>
              <w:rPr>
                <w:rFonts w:ascii="Arial" w:hAnsi="Arial" w:cs="Arial"/>
                <w:sz w:val="18"/>
                <w:szCs w:val="18"/>
              </w:rPr>
            </w:pPr>
            <w:r w:rsidRPr="00716D29">
              <w:rPr>
                <w:rFonts w:ascii="Arial" w:hAnsi="Arial" w:cs="Arial"/>
                <w:sz w:val="18"/>
                <w:szCs w:val="18"/>
              </w:rPr>
              <w:t>Project Team</w:t>
            </w:r>
          </w:p>
        </w:tc>
        <w:tc>
          <w:tcPr>
            <w:tcW w:w="1336" w:type="dxa"/>
            <w:vAlign w:val="center"/>
          </w:tcPr>
          <w:p w:rsidR="00AE11D1" w:rsidRPr="00716D29" w:rsidRDefault="00AE11D1" w:rsidP="000841A4">
            <w:pPr>
              <w:jc w:val="center"/>
              <w:rPr>
                <w:rFonts w:ascii="Arial" w:hAnsi="Arial" w:cs="Arial"/>
                <w:sz w:val="18"/>
                <w:szCs w:val="18"/>
              </w:rPr>
            </w:pPr>
            <w:r w:rsidRPr="00716D29">
              <w:rPr>
                <w:rFonts w:ascii="Arial" w:hAnsi="Arial" w:cs="Arial"/>
                <w:sz w:val="18"/>
                <w:szCs w:val="18"/>
              </w:rPr>
              <w:t>Updated Action Register</w:t>
            </w:r>
          </w:p>
        </w:tc>
        <w:tc>
          <w:tcPr>
            <w:tcW w:w="1248" w:type="dxa"/>
            <w:vAlign w:val="center"/>
          </w:tcPr>
          <w:p w:rsidR="00AE11D1" w:rsidRPr="00716D29" w:rsidRDefault="001E18A3" w:rsidP="000841A4">
            <w:pPr>
              <w:jc w:val="center"/>
              <w:rPr>
                <w:rFonts w:ascii="Arial" w:hAnsi="Arial" w:cs="Arial"/>
                <w:sz w:val="18"/>
                <w:szCs w:val="18"/>
              </w:rPr>
            </w:pPr>
            <w:r w:rsidRPr="00716D29">
              <w:rPr>
                <w:rFonts w:ascii="Arial" w:hAnsi="Arial" w:cs="Arial"/>
                <w:sz w:val="18"/>
                <w:szCs w:val="18"/>
              </w:rPr>
              <w:t>Point of Contact</w:t>
            </w:r>
          </w:p>
        </w:tc>
      </w:tr>
      <w:tr w:rsidR="00AE11D1" w:rsidRPr="00B45363" w:rsidTr="000841A4">
        <w:tc>
          <w:tcPr>
            <w:tcW w:w="1728" w:type="dxa"/>
            <w:vAlign w:val="center"/>
          </w:tcPr>
          <w:p w:rsidR="00AE11D1" w:rsidRPr="000841A4" w:rsidRDefault="00AE11D1" w:rsidP="000841A4">
            <w:pPr>
              <w:jc w:val="center"/>
              <w:rPr>
                <w:rFonts w:ascii="Arial" w:hAnsi="Arial" w:cs="Arial"/>
                <w:sz w:val="18"/>
                <w:szCs w:val="18"/>
              </w:rPr>
            </w:pPr>
          </w:p>
        </w:tc>
        <w:tc>
          <w:tcPr>
            <w:tcW w:w="1434" w:type="dxa"/>
            <w:vAlign w:val="center"/>
          </w:tcPr>
          <w:p w:rsidR="00AE11D1" w:rsidRPr="000841A4" w:rsidRDefault="00AE11D1" w:rsidP="000841A4">
            <w:pPr>
              <w:jc w:val="center"/>
              <w:rPr>
                <w:rFonts w:ascii="Arial" w:hAnsi="Arial" w:cs="Arial"/>
                <w:sz w:val="18"/>
                <w:szCs w:val="18"/>
              </w:rPr>
            </w:pPr>
          </w:p>
        </w:tc>
        <w:tc>
          <w:tcPr>
            <w:tcW w:w="1228" w:type="dxa"/>
            <w:vAlign w:val="center"/>
          </w:tcPr>
          <w:p w:rsidR="00AE11D1" w:rsidRPr="000841A4" w:rsidRDefault="00AE11D1" w:rsidP="000841A4">
            <w:pPr>
              <w:jc w:val="center"/>
              <w:rPr>
                <w:rFonts w:ascii="Arial" w:hAnsi="Arial" w:cs="Arial"/>
                <w:sz w:val="18"/>
                <w:szCs w:val="18"/>
              </w:rPr>
            </w:pPr>
          </w:p>
        </w:tc>
        <w:tc>
          <w:tcPr>
            <w:tcW w:w="1028" w:type="dxa"/>
            <w:vAlign w:val="center"/>
          </w:tcPr>
          <w:p w:rsidR="00AE11D1" w:rsidRPr="000841A4" w:rsidRDefault="00AE11D1" w:rsidP="000841A4">
            <w:pPr>
              <w:jc w:val="center"/>
              <w:rPr>
                <w:rFonts w:ascii="Arial" w:hAnsi="Arial" w:cs="Arial"/>
                <w:sz w:val="18"/>
                <w:szCs w:val="18"/>
              </w:rPr>
            </w:pPr>
          </w:p>
        </w:tc>
        <w:tc>
          <w:tcPr>
            <w:tcW w:w="1574" w:type="dxa"/>
            <w:vAlign w:val="center"/>
          </w:tcPr>
          <w:p w:rsidR="00AE11D1" w:rsidRPr="000841A4" w:rsidRDefault="00AE11D1" w:rsidP="000841A4">
            <w:pPr>
              <w:jc w:val="center"/>
              <w:rPr>
                <w:rFonts w:ascii="Arial" w:hAnsi="Arial" w:cs="Arial"/>
                <w:sz w:val="18"/>
                <w:szCs w:val="18"/>
              </w:rPr>
            </w:pPr>
          </w:p>
        </w:tc>
        <w:tc>
          <w:tcPr>
            <w:tcW w:w="1336" w:type="dxa"/>
            <w:vAlign w:val="center"/>
          </w:tcPr>
          <w:p w:rsidR="00AE11D1" w:rsidRPr="000841A4" w:rsidRDefault="00AE11D1" w:rsidP="000841A4">
            <w:pPr>
              <w:jc w:val="center"/>
              <w:rPr>
                <w:rFonts w:ascii="Arial" w:hAnsi="Arial" w:cs="Arial"/>
                <w:sz w:val="18"/>
                <w:szCs w:val="18"/>
              </w:rPr>
            </w:pPr>
          </w:p>
        </w:tc>
        <w:tc>
          <w:tcPr>
            <w:tcW w:w="1248" w:type="dxa"/>
            <w:vAlign w:val="center"/>
          </w:tcPr>
          <w:p w:rsidR="00AE11D1" w:rsidRPr="000841A4" w:rsidRDefault="00AE11D1" w:rsidP="000841A4">
            <w:pPr>
              <w:jc w:val="center"/>
              <w:rPr>
                <w:rFonts w:ascii="Arial" w:hAnsi="Arial" w:cs="Arial"/>
                <w:sz w:val="18"/>
                <w:szCs w:val="18"/>
              </w:rPr>
            </w:pPr>
          </w:p>
        </w:tc>
      </w:tr>
      <w:tr w:rsidR="00AE11D1" w:rsidRPr="00B45363" w:rsidTr="000841A4">
        <w:tc>
          <w:tcPr>
            <w:tcW w:w="1728" w:type="dxa"/>
            <w:vAlign w:val="center"/>
          </w:tcPr>
          <w:p w:rsidR="00AE11D1" w:rsidRPr="000841A4" w:rsidRDefault="00AE11D1" w:rsidP="000841A4">
            <w:pPr>
              <w:jc w:val="center"/>
              <w:rPr>
                <w:rFonts w:ascii="Arial" w:hAnsi="Arial" w:cs="Arial"/>
                <w:sz w:val="18"/>
                <w:szCs w:val="18"/>
              </w:rPr>
            </w:pPr>
          </w:p>
        </w:tc>
        <w:tc>
          <w:tcPr>
            <w:tcW w:w="1434" w:type="dxa"/>
            <w:vAlign w:val="center"/>
          </w:tcPr>
          <w:p w:rsidR="00AE11D1" w:rsidRPr="000841A4" w:rsidRDefault="00AE11D1" w:rsidP="000841A4">
            <w:pPr>
              <w:jc w:val="center"/>
              <w:rPr>
                <w:rFonts w:ascii="Arial" w:hAnsi="Arial" w:cs="Arial"/>
                <w:sz w:val="18"/>
                <w:szCs w:val="18"/>
              </w:rPr>
            </w:pPr>
          </w:p>
        </w:tc>
        <w:tc>
          <w:tcPr>
            <w:tcW w:w="1228" w:type="dxa"/>
            <w:vAlign w:val="center"/>
          </w:tcPr>
          <w:p w:rsidR="00AE11D1" w:rsidRPr="000841A4" w:rsidRDefault="00AE11D1" w:rsidP="000841A4">
            <w:pPr>
              <w:jc w:val="center"/>
              <w:rPr>
                <w:rFonts w:ascii="Arial" w:hAnsi="Arial" w:cs="Arial"/>
                <w:sz w:val="18"/>
                <w:szCs w:val="18"/>
              </w:rPr>
            </w:pPr>
          </w:p>
        </w:tc>
        <w:tc>
          <w:tcPr>
            <w:tcW w:w="1028" w:type="dxa"/>
            <w:vAlign w:val="center"/>
          </w:tcPr>
          <w:p w:rsidR="00AE11D1" w:rsidRPr="000841A4" w:rsidRDefault="00AE11D1" w:rsidP="000841A4">
            <w:pPr>
              <w:jc w:val="center"/>
              <w:rPr>
                <w:rFonts w:ascii="Arial" w:hAnsi="Arial" w:cs="Arial"/>
                <w:sz w:val="18"/>
                <w:szCs w:val="18"/>
              </w:rPr>
            </w:pPr>
          </w:p>
        </w:tc>
        <w:tc>
          <w:tcPr>
            <w:tcW w:w="1574" w:type="dxa"/>
            <w:vAlign w:val="center"/>
          </w:tcPr>
          <w:p w:rsidR="00AE11D1" w:rsidRPr="000841A4" w:rsidRDefault="00AE11D1" w:rsidP="000841A4">
            <w:pPr>
              <w:jc w:val="center"/>
              <w:rPr>
                <w:rFonts w:ascii="Arial" w:hAnsi="Arial" w:cs="Arial"/>
                <w:sz w:val="18"/>
                <w:szCs w:val="18"/>
              </w:rPr>
            </w:pPr>
          </w:p>
        </w:tc>
        <w:tc>
          <w:tcPr>
            <w:tcW w:w="1336" w:type="dxa"/>
            <w:vAlign w:val="center"/>
          </w:tcPr>
          <w:p w:rsidR="00AE11D1" w:rsidRPr="000841A4" w:rsidRDefault="00AE11D1" w:rsidP="000841A4">
            <w:pPr>
              <w:jc w:val="center"/>
              <w:rPr>
                <w:rFonts w:ascii="Arial" w:hAnsi="Arial" w:cs="Arial"/>
                <w:sz w:val="18"/>
                <w:szCs w:val="18"/>
              </w:rPr>
            </w:pPr>
          </w:p>
        </w:tc>
        <w:tc>
          <w:tcPr>
            <w:tcW w:w="1248" w:type="dxa"/>
            <w:vAlign w:val="center"/>
          </w:tcPr>
          <w:p w:rsidR="00AE11D1" w:rsidRPr="000841A4" w:rsidRDefault="00AE11D1" w:rsidP="000841A4">
            <w:pPr>
              <w:jc w:val="center"/>
              <w:rPr>
                <w:rFonts w:ascii="Arial" w:hAnsi="Arial" w:cs="Arial"/>
                <w:sz w:val="18"/>
                <w:szCs w:val="18"/>
              </w:rPr>
            </w:pPr>
          </w:p>
        </w:tc>
      </w:tr>
      <w:tr w:rsidR="00AE11D1" w:rsidRPr="00B45363" w:rsidTr="000841A4">
        <w:tc>
          <w:tcPr>
            <w:tcW w:w="1728" w:type="dxa"/>
            <w:vAlign w:val="center"/>
          </w:tcPr>
          <w:p w:rsidR="00AE11D1" w:rsidRPr="000841A4" w:rsidRDefault="00AE11D1" w:rsidP="000841A4">
            <w:pPr>
              <w:jc w:val="center"/>
              <w:rPr>
                <w:rFonts w:ascii="Arial" w:hAnsi="Arial" w:cs="Arial"/>
                <w:sz w:val="18"/>
                <w:szCs w:val="18"/>
              </w:rPr>
            </w:pPr>
          </w:p>
        </w:tc>
        <w:tc>
          <w:tcPr>
            <w:tcW w:w="1434" w:type="dxa"/>
            <w:vAlign w:val="center"/>
          </w:tcPr>
          <w:p w:rsidR="00AE11D1" w:rsidRPr="000841A4" w:rsidRDefault="00AE11D1" w:rsidP="000841A4">
            <w:pPr>
              <w:jc w:val="center"/>
              <w:rPr>
                <w:rFonts w:ascii="Arial" w:hAnsi="Arial" w:cs="Arial"/>
                <w:sz w:val="18"/>
                <w:szCs w:val="18"/>
              </w:rPr>
            </w:pPr>
          </w:p>
        </w:tc>
        <w:tc>
          <w:tcPr>
            <w:tcW w:w="1228" w:type="dxa"/>
            <w:vAlign w:val="center"/>
          </w:tcPr>
          <w:p w:rsidR="00AE11D1" w:rsidRPr="000841A4" w:rsidRDefault="00AE11D1" w:rsidP="000841A4">
            <w:pPr>
              <w:jc w:val="center"/>
              <w:rPr>
                <w:rFonts w:ascii="Arial" w:hAnsi="Arial" w:cs="Arial"/>
                <w:sz w:val="18"/>
                <w:szCs w:val="18"/>
              </w:rPr>
            </w:pPr>
          </w:p>
        </w:tc>
        <w:tc>
          <w:tcPr>
            <w:tcW w:w="1028" w:type="dxa"/>
            <w:vAlign w:val="center"/>
          </w:tcPr>
          <w:p w:rsidR="00AE11D1" w:rsidRPr="000841A4" w:rsidRDefault="00AE11D1" w:rsidP="000841A4">
            <w:pPr>
              <w:jc w:val="center"/>
              <w:rPr>
                <w:rFonts w:ascii="Arial" w:hAnsi="Arial" w:cs="Arial"/>
                <w:sz w:val="18"/>
                <w:szCs w:val="18"/>
              </w:rPr>
            </w:pPr>
          </w:p>
        </w:tc>
        <w:tc>
          <w:tcPr>
            <w:tcW w:w="1574" w:type="dxa"/>
            <w:vAlign w:val="center"/>
          </w:tcPr>
          <w:p w:rsidR="00AE11D1" w:rsidRPr="000841A4" w:rsidRDefault="00AE11D1" w:rsidP="000841A4">
            <w:pPr>
              <w:jc w:val="center"/>
              <w:rPr>
                <w:rFonts w:ascii="Arial" w:hAnsi="Arial" w:cs="Arial"/>
                <w:sz w:val="18"/>
                <w:szCs w:val="18"/>
              </w:rPr>
            </w:pPr>
          </w:p>
        </w:tc>
        <w:tc>
          <w:tcPr>
            <w:tcW w:w="1336" w:type="dxa"/>
            <w:vAlign w:val="center"/>
          </w:tcPr>
          <w:p w:rsidR="00AE11D1" w:rsidRPr="000841A4" w:rsidRDefault="00AE11D1" w:rsidP="000841A4">
            <w:pPr>
              <w:jc w:val="center"/>
              <w:rPr>
                <w:rFonts w:ascii="Arial" w:hAnsi="Arial" w:cs="Arial"/>
                <w:sz w:val="18"/>
                <w:szCs w:val="18"/>
              </w:rPr>
            </w:pPr>
          </w:p>
        </w:tc>
        <w:tc>
          <w:tcPr>
            <w:tcW w:w="1248" w:type="dxa"/>
            <w:vAlign w:val="center"/>
          </w:tcPr>
          <w:p w:rsidR="00AE11D1" w:rsidRPr="000841A4" w:rsidRDefault="00AE11D1" w:rsidP="000841A4">
            <w:pPr>
              <w:jc w:val="center"/>
              <w:rPr>
                <w:rFonts w:ascii="Arial" w:hAnsi="Arial" w:cs="Arial"/>
                <w:sz w:val="18"/>
                <w:szCs w:val="18"/>
              </w:rPr>
            </w:pPr>
          </w:p>
        </w:tc>
      </w:tr>
    </w:tbl>
    <w:p w:rsidR="00AE11D1" w:rsidRPr="00B45363" w:rsidRDefault="00AE11D1" w:rsidP="00AE11D1"/>
    <w:p w:rsidR="00AE11D1" w:rsidRDefault="00AE11D1" w:rsidP="0022036F">
      <w:pPr>
        <w:rPr>
          <w:sz w:val="24"/>
        </w:rPr>
      </w:pPr>
    </w:p>
    <w:p w:rsidR="00AE11D1" w:rsidRDefault="00AE11D1" w:rsidP="0022036F">
      <w:pPr>
        <w:rPr>
          <w:sz w:val="24"/>
        </w:rPr>
      </w:pPr>
      <w:r>
        <w:rPr>
          <w:sz w:val="24"/>
        </w:rPr>
        <w:t>Project team directory for all communications is:</w:t>
      </w:r>
    </w:p>
    <w:p w:rsidR="00AE11D1" w:rsidRDefault="00AE11D1" w:rsidP="00AE11D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0"/>
        <w:gridCol w:w="1914"/>
        <w:gridCol w:w="2257"/>
        <w:gridCol w:w="1772"/>
        <w:gridCol w:w="1773"/>
      </w:tblGrid>
      <w:tr w:rsidR="002305D8" w:rsidRPr="000841A4" w:rsidTr="00BF598A">
        <w:tc>
          <w:tcPr>
            <w:tcW w:w="1915" w:type="dxa"/>
            <w:shd w:val="clear" w:color="auto" w:fill="C0C0C0"/>
            <w:vAlign w:val="center"/>
          </w:tcPr>
          <w:p w:rsidR="00AE11D1" w:rsidRPr="000841A4" w:rsidRDefault="00AE11D1" w:rsidP="000841A4">
            <w:pPr>
              <w:jc w:val="center"/>
              <w:rPr>
                <w:rFonts w:ascii="Arial" w:hAnsi="Arial" w:cs="Arial"/>
                <w:b/>
              </w:rPr>
            </w:pPr>
            <w:r w:rsidRPr="000841A4">
              <w:rPr>
                <w:rFonts w:ascii="Arial" w:hAnsi="Arial" w:cs="Arial"/>
                <w:b/>
              </w:rPr>
              <w:t>Name</w:t>
            </w:r>
          </w:p>
        </w:tc>
        <w:tc>
          <w:tcPr>
            <w:tcW w:w="1915" w:type="dxa"/>
            <w:shd w:val="clear" w:color="auto" w:fill="C0C0C0"/>
            <w:vAlign w:val="center"/>
          </w:tcPr>
          <w:p w:rsidR="00AE11D1" w:rsidRPr="000841A4" w:rsidRDefault="00AE11D1" w:rsidP="000841A4">
            <w:pPr>
              <w:jc w:val="center"/>
              <w:rPr>
                <w:rFonts w:ascii="Arial" w:hAnsi="Arial" w:cs="Arial"/>
                <w:b/>
              </w:rPr>
            </w:pPr>
            <w:r w:rsidRPr="000841A4">
              <w:rPr>
                <w:rFonts w:ascii="Arial" w:hAnsi="Arial" w:cs="Arial"/>
                <w:b/>
              </w:rPr>
              <w:t>Title</w:t>
            </w:r>
          </w:p>
        </w:tc>
        <w:tc>
          <w:tcPr>
            <w:tcW w:w="1915" w:type="dxa"/>
            <w:shd w:val="clear" w:color="auto" w:fill="C0C0C0"/>
            <w:vAlign w:val="center"/>
          </w:tcPr>
          <w:p w:rsidR="00AE11D1" w:rsidRPr="000841A4" w:rsidRDefault="00AE11D1" w:rsidP="000841A4">
            <w:pPr>
              <w:jc w:val="center"/>
              <w:rPr>
                <w:rFonts w:ascii="Arial" w:hAnsi="Arial" w:cs="Arial"/>
                <w:b/>
              </w:rPr>
            </w:pPr>
            <w:r w:rsidRPr="000841A4">
              <w:rPr>
                <w:rFonts w:ascii="Arial" w:hAnsi="Arial" w:cs="Arial"/>
                <w:b/>
              </w:rPr>
              <w:t>E mail</w:t>
            </w:r>
          </w:p>
        </w:tc>
        <w:tc>
          <w:tcPr>
            <w:tcW w:w="1915" w:type="dxa"/>
            <w:shd w:val="clear" w:color="auto" w:fill="C0C0C0"/>
            <w:vAlign w:val="center"/>
          </w:tcPr>
          <w:p w:rsidR="00AE11D1" w:rsidRPr="000841A4" w:rsidRDefault="00AE11D1" w:rsidP="000841A4">
            <w:pPr>
              <w:jc w:val="center"/>
              <w:rPr>
                <w:rFonts w:ascii="Arial" w:hAnsi="Arial" w:cs="Arial"/>
                <w:b/>
              </w:rPr>
            </w:pPr>
            <w:r w:rsidRPr="000841A4">
              <w:rPr>
                <w:rFonts w:ascii="Arial" w:hAnsi="Arial" w:cs="Arial"/>
                <w:b/>
              </w:rPr>
              <w:t>Office Phone</w:t>
            </w:r>
          </w:p>
        </w:tc>
        <w:tc>
          <w:tcPr>
            <w:tcW w:w="1916" w:type="dxa"/>
            <w:shd w:val="clear" w:color="auto" w:fill="C0C0C0"/>
            <w:vAlign w:val="center"/>
          </w:tcPr>
          <w:p w:rsidR="00AE11D1" w:rsidRPr="000841A4" w:rsidRDefault="00AE11D1" w:rsidP="000841A4">
            <w:pPr>
              <w:jc w:val="center"/>
              <w:rPr>
                <w:rFonts w:ascii="Arial" w:hAnsi="Arial" w:cs="Arial"/>
                <w:b/>
              </w:rPr>
            </w:pPr>
            <w:r w:rsidRPr="000841A4">
              <w:rPr>
                <w:rFonts w:ascii="Arial" w:hAnsi="Arial" w:cs="Arial"/>
                <w:b/>
              </w:rPr>
              <w:t>Cell Phone</w:t>
            </w:r>
          </w:p>
        </w:tc>
      </w:tr>
      <w:tr w:rsidR="002305D8" w:rsidRPr="000841A4" w:rsidTr="00BF598A">
        <w:tc>
          <w:tcPr>
            <w:tcW w:w="1915" w:type="dxa"/>
            <w:vAlign w:val="center"/>
          </w:tcPr>
          <w:p w:rsidR="00AE11D1" w:rsidRPr="00BF598A" w:rsidRDefault="00293A02" w:rsidP="00293A02">
            <w:pPr>
              <w:rPr>
                <w:sz w:val="24"/>
                <w:szCs w:val="24"/>
              </w:rPr>
            </w:pPr>
            <w:r w:rsidRPr="00BF598A">
              <w:rPr>
                <w:sz w:val="24"/>
                <w:szCs w:val="24"/>
              </w:rPr>
              <w:t>Aditya Bhandari</w:t>
            </w:r>
          </w:p>
        </w:tc>
        <w:tc>
          <w:tcPr>
            <w:tcW w:w="1915" w:type="dxa"/>
            <w:vAlign w:val="center"/>
          </w:tcPr>
          <w:p w:rsidR="00AE11D1" w:rsidRPr="00BF598A" w:rsidRDefault="008940ED" w:rsidP="00BF598A">
            <w:pPr>
              <w:rPr>
                <w:sz w:val="24"/>
                <w:szCs w:val="24"/>
              </w:rPr>
            </w:pPr>
            <w:r>
              <w:rPr>
                <w:sz w:val="24"/>
                <w:szCs w:val="24"/>
              </w:rPr>
              <w:t>Data Engineer</w:t>
            </w:r>
          </w:p>
        </w:tc>
        <w:tc>
          <w:tcPr>
            <w:tcW w:w="1915" w:type="dxa"/>
            <w:vAlign w:val="center"/>
          </w:tcPr>
          <w:p w:rsidR="00AE11D1" w:rsidRPr="00BF598A" w:rsidRDefault="00D42F4B" w:rsidP="00BF598A">
            <w:pPr>
              <w:rPr>
                <w:sz w:val="24"/>
                <w:szCs w:val="24"/>
              </w:rPr>
            </w:pPr>
            <w:hyperlink r:id="rId8" w:history="1">
              <w:r w:rsidR="00293A02" w:rsidRPr="00BF598A">
                <w:rPr>
                  <w:rStyle w:val="Hyperlink"/>
                  <w:sz w:val="24"/>
                  <w:szCs w:val="24"/>
                </w:rPr>
                <w:t>Abhand9@uic.edu</w:t>
              </w:r>
            </w:hyperlink>
          </w:p>
        </w:tc>
        <w:tc>
          <w:tcPr>
            <w:tcW w:w="1915" w:type="dxa"/>
            <w:vAlign w:val="center"/>
          </w:tcPr>
          <w:p w:rsidR="00AE11D1" w:rsidRPr="00BF598A" w:rsidRDefault="00293A02" w:rsidP="00BF598A">
            <w:pPr>
              <w:rPr>
                <w:sz w:val="24"/>
                <w:szCs w:val="24"/>
              </w:rPr>
            </w:pPr>
            <w:r w:rsidRPr="00BF598A">
              <w:rPr>
                <w:sz w:val="24"/>
                <w:szCs w:val="24"/>
              </w:rPr>
              <w:t>(312)823-0622</w:t>
            </w:r>
          </w:p>
        </w:tc>
        <w:tc>
          <w:tcPr>
            <w:tcW w:w="1916" w:type="dxa"/>
            <w:vAlign w:val="center"/>
          </w:tcPr>
          <w:p w:rsidR="00AE11D1" w:rsidRPr="00BF598A" w:rsidRDefault="00293A02" w:rsidP="00BF598A">
            <w:pPr>
              <w:rPr>
                <w:sz w:val="24"/>
                <w:szCs w:val="24"/>
              </w:rPr>
            </w:pPr>
            <w:r w:rsidRPr="00BF598A">
              <w:rPr>
                <w:sz w:val="24"/>
                <w:szCs w:val="24"/>
              </w:rPr>
              <w:t>(312)823-0622</w:t>
            </w:r>
          </w:p>
        </w:tc>
      </w:tr>
      <w:tr w:rsidR="002305D8" w:rsidRPr="000841A4" w:rsidTr="00BF598A">
        <w:tc>
          <w:tcPr>
            <w:tcW w:w="1915" w:type="dxa"/>
            <w:vAlign w:val="center"/>
          </w:tcPr>
          <w:p w:rsidR="00C87F1F" w:rsidRPr="00BF598A" w:rsidRDefault="00293A02" w:rsidP="00BF598A">
            <w:pPr>
              <w:rPr>
                <w:sz w:val="24"/>
                <w:szCs w:val="24"/>
              </w:rPr>
            </w:pPr>
            <w:r w:rsidRPr="00BF598A">
              <w:rPr>
                <w:sz w:val="24"/>
                <w:szCs w:val="24"/>
              </w:rPr>
              <w:t>Akshat Verma</w:t>
            </w:r>
          </w:p>
        </w:tc>
        <w:tc>
          <w:tcPr>
            <w:tcW w:w="1915" w:type="dxa"/>
            <w:vAlign w:val="center"/>
          </w:tcPr>
          <w:p w:rsidR="00C87F1F" w:rsidRPr="00BF598A" w:rsidRDefault="008940ED" w:rsidP="00BF598A">
            <w:pPr>
              <w:rPr>
                <w:sz w:val="24"/>
                <w:szCs w:val="24"/>
              </w:rPr>
            </w:pPr>
            <w:r>
              <w:rPr>
                <w:sz w:val="24"/>
                <w:szCs w:val="24"/>
              </w:rPr>
              <w:t xml:space="preserve">Business Analyst </w:t>
            </w:r>
          </w:p>
        </w:tc>
        <w:tc>
          <w:tcPr>
            <w:tcW w:w="1915" w:type="dxa"/>
            <w:vAlign w:val="center"/>
          </w:tcPr>
          <w:p w:rsidR="00C87F1F" w:rsidRPr="00BF598A" w:rsidRDefault="00D42F4B" w:rsidP="00BF598A">
            <w:pPr>
              <w:rPr>
                <w:sz w:val="24"/>
                <w:szCs w:val="24"/>
              </w:rPr>
            </w:pPr>
            <w:hyperlink r:id="rId9" w:history="1">
              <w:r w:rsidR="002305D8" w:rsidRPr="00BF598A">
                <w:rPr>
                  <w:rStyle w:val="Hyperlink"/>
                  <w:sz w:val="24"/>
                  <w:szCs w:val="24"/>
                </w:rPr>
                <w:t>Averma30@uic.edu</w:t>
              </w:r>
            </w:hyperlink>
          </w:p>
        </w:tc>
        <w:tc>
          <w:tcPr>
            <w:tcW w:w="1915" w:type="dxa"/>
            <w:vAlign w:val="center"/>
          </w:tcPr>
          <w:p w:rsidR="00C87F1F" w:rsidRPr="00BF598A" w:rsidRDefault="00A25EE5" w:rsidP="00BF598A">
            <w:pPr>
              <w:rPr>
                <w:sz w:val="24"/>
                <w:szCs w:val="24"/>
              </w:rPr>
            </w:pPr>
            <w:r w:rsidRPr="00BF598A">
              <w:rPr>
                <w:sz w:val="24"/>
                <w:szCs w:val="24"/>
              </w:rPr>
              <w:t>(203)502-9519</w:t>
            </w:r>
          </w:p>
        </w:tc>
        <w:tc>
          <w:tcPr>
            <w:tcW w:w="1916" w:type="dxa"/>
            <w:vAlign w:val="center"/>
          </w:tcPr>
          <w:p w:rsidR="00C87F1F" w:rsidRPr="00BF598A" w:rsidRDefault="00A25EE5" w:rsidP="00BF598A">
            <w:pPr>
              <w:rPr>
                <w:sz w:val="24"/>
                <w:szCs w:val="24"/>
              </w:rPr>
            </w:pPr>
            <w:r w:rsidRPr="00BF598A">
              <w:rPr>
                <w:sz w:val="24"/>
                <w:szCs w:val="24"/>
              </w:rPr>
              <w:t>(203)502-9519</w:t>
            </w:r>
          </w:p>
        </w:tc>
      </w:tr>
      <w:tr w:rsidR="002305D8" w:rsidRPr="000841A4" w:rsidTr="00BF598A">
        <w:tc>
          <w:tcPr>
            <w:tcW w:w="1915" w:type="dxa"/>
            <w:vAlign w:val="center"/>
          </w:tcPr>
          <w:p w:rsidR="00C87F1F" w:rsidRPr="00BF598A" w:rsidRDefault="00293A02" w:rsidP="00293A02">
            <w:pPr>
              <w:rPr>
                <w:sz w:val="24"/>
                <w:szCs w:val="24"/>
              </w:rPr>
            </w:pPr>
            <w:r w:rsidRPr="00BF598A">
              <w:rPr>
                <w:sz w:val="24"/>
                <w:szCs w:val="24"/>
              </w:rPr>
              <w:t>Prakher Gupta</w:t>
            </w:r>
          </w:p>
        </w:tc>
        <w:tc>
          <w:tcPr>
            <w:tcW w:w="1915" w:type="dxa"/>
            <w:vAlign w:val="center"/>
          </w:tcPr>
          <w:p w:rsidR="00C87F1F" w:rsidRPr="00BF598A" w:rsidRDefault="008940ED" w:rsidP="00BF598A">
            <w:pPr>
              <w:rPr>
                <w:sz w:val="24"/>
                <w:szCs w:val="24"/>
              </w:rPr>
            </w:pPr>
            <w:r>
              <w:rPr>
                <w:sz w:val="24"/>
                <w:szCs w:val="24"/>
              </w:rPr>
              <w:t>Data Analyst</w:t>
            </w:r>
          </w:p>
        </w:tc>
        <w:tc>
          <w:tcPr>
            <w:tcW w:w="1915" w:type="dxa"/>
            <w:vAlign w:val="center"/>
          </w:tcPr>
          <w:p w:rsidR="00C87F1F" w:rsidRPr="00BF598A" w:rsidRDefault="00D42F4B" w:rsidP="00BF598A">
            <w:pPr>
              <w:rPr>
                <w:sz w:val="24"/>
                <w:szCs w:val="24"/>
              </w:rPr>
            </w:pPr>
            <w:hyperlink r:id="rId10" w:history="1">
              <w:r w:rsidR="002305D8" w:rsidRPr="00BF598A">
                <w:rPr>
                  <w:rStyle w:val="Hyperlink"/>
                  <w:sz w:val="24"/>
                  <w:szCs w:val="24"/>
                </w:rPr>
                <w:t>Pgupta37@uic.edu</w:t>
              </w:r>
            </w:hyperlink>
          </w:p>
        </w:tc>
        <w:tc>
          <w:tcPr>
            <w:tcW w:w="1915" w:type="dxa"/>
            <w:vAlign w:val="center"/>
          </w:tcPr>
          <w:p w:rsidR="00C87F1F" w:rsidRPr="00BF598A" w:rsidRDefault="00A25EE5" w:rsidP="00BF598A">
            <w:pPr>
              <w:rPr>
                <w:sz w:val="24"/>
                <w:szCs w:val="24"/>
              </w:rPr>
            </w:pPr>
            <w:r w:rsidRPr="00BF598A">
              <w:rPr>
                <w:sz w:val="24"/>
                <w:szCs w:val="24"/>
              </w:rPr>
              <w:t>(312)818-9534</w:t>
            </w:r>
          </w:p>
        </w:tc>
        <w:tc>
          <w:tcPr>
            <w:tcW w:w="1916" w:type="dxa"/>
            <w:vAlign w:val="center"/>
          </w:tcPr>
          <w:p w:rsidR="00C87F1F" w:rsidRPr="00BF598A" w:rsidRDefault="00A25EE5" w:rsidP="00BF598A">
            <w:pPr>
              <w:rPr>
                <w:sz w:val="24"/>
                <w:szCs w:val="24"/>
              </w:rPr>
            </w:pPr>
            <w:r w:rsidRPr="00BF598A">
              <w:rPr>
                <w:sz w:val="24"/>
                <w:szCs w:val="24"/>
              </w:rPr>
              <w:t>(312)818-9534</w:t>
            </w:r>
          </w:p>
        </w:tc>
      </w:tr>
      <w:tr w:rsidR="002305D8" w:rsidRPr="000841A4" w:rsidTr="00BF598A">
        <w:tc>
          <w:tcPr>
            <w:tcW w:w="1915" w:type="dxa"/>
            <w:vAlign w:val="center"/>
          </w:tcPr>
          <w:p w:rsidR="00C87F1F" w:rsidRPr="00BF598A" w:rsidRDefault="00293A02" w:rsidP="00293A02">
            <w:pPr>
              <w:rPr>
                <w:sz w:val="24"/>
                <w:szCs w:val="24"/>
              </w:rPr>
            </w:pPr>
            <w:r w:rsidRPr="00BF598A">
              <w:rPr>
                <w:sz w:val="24"/>
                <w:szCs w:val="24"/>
              </w:rPr>
              <w:t>Mallika Trakan</w:t>
            </w:r>
            <w:r w:rsidR="002305D8" w:rsidRPr="00BF598A">
              <w:rPr>
                <w:sz w:val="24"/>
                <w:szCs w:val="24"/>
              </w:rPr>
              <w:t>pasakul</w:t>
            </w:r>
          </w:p>
        </w:tc>
        <w:tc>
          <w:tcPr>
            <w:tcW w:w="1915" w:type="dxa"/>
            <w:vAlign w:val="center"/>
          </w:tcPr>
          <w:p w:rsidR="00C87F1F" w:rsidRPr="00BF598A" w:rsidRDefault="002305D8" w:rsidP="00BF598A">
            <w:pPr>
              <w:rPr>
                <w:sz w:val="24"/>
                <w:szCs w:val="24"/>
              </w:rPr>
            </w:pPr>
            <w:r w:rsidRPr="00BF598A">
              <w:rPr>
                <w:sz w:val="24"/>
                <w:szCs w:val="24"/>
              </w:rPr>
              <w:t xml:space="preserve">BI </w:t>
            </w:r>
            <w:r w:rsidR="008940ED">
              <w:rPr>
                <w:sz w:val="24"/>
                <w:szCs w:val="24"/>
              </w:rPr>
              <w:t>Consultant</w:t>
            </w:r>
          </w:p>
        </w:tc>
        <w:tc>
          <w:tcPr>
            <w:tcW w:w="1915" w:type="dxa"/>
            <w:vAlign w:val="center"/>
          </w:tcPr>
          <w:p w:rsidR="00C87F1F" w:rsidRPr="00BF598A" w:rsidRDefault="00D42F4B" w:rsidP="00BF598A">
            <w:pPr>
              <w:rPr>
                <w:sz w:val="24"/>
                <w:szCs w:val="24"/>
              </w:rPr>
            </w:pPr>
            <w:hyperlink r:id="rId11" w:history="1">
              <w:r w:rsidR="002305D8" w:rsidRPr="00BF598A">
                <w:rPr>
                  <w:rStyle w:val="Hyperlink"/>
                  <w:sz w:val="24"/>
                  <w:szCs w:val="24"/>
                </w:rPr>
                <w:t>Mtraka2@uic.edu</w:t>
              </w:r>
            </w:hyperlink>
          </w:p>
        </w:tc>
        <w:tc>
          <w:tcPr>
            <w:tcW w:w="1915" w:type="dxa"/>
            <w:vAlign w:val="center"/>
          </w:tcPr>
          <w:p w:rsidR="00C87F1F" w:rsidRPr="00BF598A" w:rsidRDefault="00A25EE5" w:rsidP="00BF598A">
            <w:pPr>
              <w:rPr>
                <w:sz w:val="24"/>
                <w:szCs w:val="24"/>
              </w:rPr>
            </w:pPr>
            <w:r w:rsidRPr="00BF598A">
              <w:rPr>
                <w:sz w:val="24"/>
                <w:szCs w:val="24"/>
              </w:rPr>
              <w:t>(312)792-5719</w:t>
            </w:r>
          </w:p>
        </w:tc>
        <w:tc>
          <w:tcPr>
            <w:tcW w:w="1916" w:type="dxa"/>
            <w:vAlign w:val="center"/>
          </w:tcPr>
          <w:p w:rsidR="00C87F1F" w:rsidRPr="00BF598A" w:rsidRDefault="00A25EE5" w:rsidP="00BF598A">
            <w:pPr>
              <w:rPr>
                <w:sz w:val="24"/>
                <w:szCs w:val="24"/>
              </w:rPr>
            </w:pPr>
            <w:r w:rsidRPr="00BF598A">
              <w:rPr>
                <w:sz w:val="24"/>
                <w:szCs w:val="24"/>
              </w:rPr>
              <w:t>(312)792-5719</w:t>
            </w:r>
          </w:p>
        </w:tc>
      </w:tr>
      <w:tr w:rsidR="002305D8" w:rsidRPr="000841A4" w:rsidTr="00BF598A">
        <w:tc>
          <w:tcPr>
            <w:tcW w:w="1915" w:type="dxa"/>
            <w:vAlign w:val="center"/>
          </w:tcPr>
          <w:p w:rsidR="00C87F1F" w:rsidRPr="00BF598A" w:rsidRDefault="00A91759" w:rsidP="00BF598A">
            <w:pPr>
              <w:rPr>
                <w:sz w:val="24"/>
                <w:szCs w:val="24"/>
              </w:rPr>
            </w:pPr>
            <w:proofErr w:type="spellStart"/>
            <w:r>
              <w:rPr>
                <w:sz w:val="24"/>
                <w:szCs w:val="24"/>
              </w:rPr>
              <w:t>Renaud</w:t>
            </w:r>
            <w:proofErr w:type="spellEnd"/>
            <w:r>
              <w:rPr>
                <w:sz w:val="24"/>
                <w:szCs w:val="24"/>
              </w:rPr>
              <w:t xml:space="preserve"> </w:t>
            </w:r>
            <w:proofErr w:type="spellStart"/>
            <w:r>
              <w:rPr>
                <w:sz w:val="24"/>
                <w:szCs w:val="24"/>
              </w:rPr>
              <w:t>Vio</w:t>
            </w:r>
            <w:r w:rsidR="002305D8" w:rsidRPr="00BF598A">
              <w:rPr>
                <w:sz w:val="24"/>
                <w:szCs w:val="24"/>
              </w:rPr>
              <w:t>t</w:t>
            </w:r>
            <w:proofErr w:type="spellEnd"/>
          </w:p>
        </w:tc>
        <w:tc>
          <w:tcPr>
            <w:tcW w:w="1915" w:type="dxa"/>
            <w:vAlign w:val="center"/>
          </w:tcPr>
          <w:p w:rsidR="00C87F1F" w:rsidRPr="00BF598A" w:rsidRDefault="002305D8" w:rsidP="00BF598A">
            <w:pPr>
              <w:rPr>
                <w:sz w:val="24"/>
                <w:szCs w:val="24"/>
              </w:rPr>
            </w:pPr>
            <w:r w:rsidRPr="00BF598A">
              <w:rPr>
                <w:sz w:val="24"/>
                <w:szCs w:val="24"/>
              </w:rPr>
              <w:t>Project Manager</w:t>
            </w:r>
            <w:r w:rsidR="008940ED">
              <w:rPr>
                <w:sz w:val="24"/>
                <w:szCs w:val="24"/>
              </w:rPr>
              <w:t>/Advisor</w:t>
            </w:r>
          </w:p>
        </w:tc>
        <w:tc>
          <w:tcPr>
            <w:tcW w:w="1915" w:type="dxa"/>
            <w:vAlign w:val="center"/>
          </w:tcPr>
          <w:p w:rsidR="002305D8" w:rsidRPr="002305D8" w:rsidRDefault="00D42F4B" w:rsidP="00BF598A">
            <w:pPr>
              <w:rPr>
                <w:sz w:val="24"/>
                <w:szCs w:val="24"/>
              </w:rPr>
            </w:pPr>
            <w:hyperlink r:id="rId12" w:history="1">
              <w:r w:rsidR="002305D8" w:rsidRPr="00025DE0">
                <w:rPr>
                  <w:rStyle w:val="Hyperlink"/>
                  <w:sz w:val="24"/>
                  <w:szCs w:val="24"/>
                </w:rPr>
                <w:t>renaud.voit@simply-bi.com</w:t>
              </w:r>
            </w:hyperlink>
          </w:p>
          <w:p w:rsidR="00C87F1F" w:rsidRPr="00BF598A" w:rsidRDefault="00C87F1F" w:rsidP="00BF598A">
            <w:pPr>
              <w:rPr>
                <w:sz w:val="24"/>
                <w:szCs w:val="24"/>
              </w:rPr>
            </w:pPr>
          </w:p>
        </w:tc>
        <w:tc>
          <w:tcPr>
            <w:tcW w:w="1915" w:type="dxa"/>
            <w:vAlign w:val="center"/>
          </w:tcPr>
          <w:p w:rsidR="00C87F1F" w:rsidRPr="00BF598A" w:rsidRDefault="002305D8" w:rsidP="00BF598A">
            <w:pPr>
              <w:rPr>
                <w:sz w:val="24"/>
                <w:szCs w:val="24"/>
              </w:rPr>
            </w:pPr>
            <w:r w:rsidRPr="00BF598A">
              <w:rPr>
                <w:sz w:val="24"/>
                <w:szCs w:val="24"/>
              </w:rPr>
              <w:t>(646)220-5676</w:t>
            </w:r>
          </w:p>
        </w:tc>
        <w:tc>
          <w:tcPr>
            <w:tcW w:w="1916" w:type="dxa"/>
            <w:vAlign w:val="center"/>
          </w:tcPr>
          <w:p w:rsidR="00C87F1F" w:rsidRPr="00BF598A" w:rsidRDefault="002305D8" w:rsidP="00BF598A">
            <w:pPr>
              <w:rPr>
                <w:sz w:val="24"/>
                <w:szCs w:val="24"/>
              </w:rPr>
            </w:pPr>
            <w:r w:rsidRPr="00BF598A">
              <w:rPr>
                <w:sz w:val="24"/>
                <w:szCs w:val="24"/>
              </w:rPr>
              <w:t>(646)220-5676</w:t>
            </w:r>
          </w:p>
        </w:tc>
      </w:tr>
      <w:tr w:rsidR="002305D8" w:rsidRPr="000841A4" w:rsidTr="00BF598A">
        <w:tc>
          <w:tcPr>
            <w:tcW w:w="1915" w:type="dxa"/>
            <w:vAlign w:val="center"/>
          </w:tcPr>
          <w:p w:rsidR="00C87F1F" w:rsidRPr="00BF598A" w:rsidRDefault="002305D8" w:rsidP="00BF598A">
            <w:pPr>
              <w:rPr>
                <w:sz w:val="24"/>
                <w:szCs w:val="24"/>
              </w:rPr>
            </w:pPr>
            <w:r w:rsidRPr="00BF598A">
              <w:rPr>
                <w:sz w:val="24"/>
                <w:szCs w:val="24"/>
              </w:rPr>
              <w:t>Kyle Cheek</w:t>
            </w:r>
          </w:p>
        </w:tc>
        <w:tc>
          <w:tcPr>
            <w:tcW w:w="1915" w:type="dxa"/>
            <w:vAlign w:val="center"/>
          </w:tcPr>
          <w:p w:rsidR="00C87F1F" w:rsidRPr="00BF598A" w:rsidRDefault="002305D8" w:rsidP="00BF598A">
            <w:pPr>
              <w:rPr>
                <w:sz w:val="24"/>
                <w:szCs w:val="24"/>
              </w:rPr>
            </w:pPr>
            <w:r w:rsidRPr="00BF598A">
              <w:rPr>
                <w:sz w:val="24"/>
                <w:szCs w:val="24"/>
              </w:rPr>
              <w:t>Course Instructor</w:t>
            </w:r>
          </w:p>
        </w:tc>
        <w:tc>
          <w:tcPr>
            <w:tcW w:w="1915" w:type="dxa"/>
            <w:vAlign w:val="center"/>
          </w:tcPr>
          <w:p w:rsidR="00C87F1F" w:rsidRPr="00BF598A" w:rsidRDefault="00D42F4B" w:rsidP="00BF598A">
            <w:pPr>
              <w:rPr>
                <w:sz w:val="24"/>
                <w:szCs w:val="24"/>
              </w:rPr>
            </w:pPr>
            <w:hyperlink r:id="rId13" w:history="1">
              <w:r w:rsidR="002305D8" w:rsidRPr="00025DE0">
                <w:rPr>
                  <w:rStyle w:val="Hyperlink"/>
                  <w:sz w:val="24"/>
                  <w:szCs w:val="24"/>
                </w:rPr>
                <w:t>k</w:t>
              </w:r>
              <w:r w:rsidR="00A25EE5" w:rsidRPr="00025DE0">
                <w:rPr>
                  <w:rStyle w:val="Hyperlink"/>
                  <w:sz w:val="24"/>
                  <w:szCs w:val="24"/>
                </w:rPr>
                <w:t>dcheek@uic.edu</w:t>
              </w:r>
            </w:hyperlink>
          </w:p>
        </w:tc>
        <w:tc>
          <w:tcPr>
            <w:tcW w:w="1915" w:type="dxa"/>
            <w:vAlign w:val="center"/>
          </w:tcPr>
          <w:p w:rsidR="00C87F1F" w:rsidRPr="00BF598A" w:rsidRDefault="00A25EE5" w:rsidP="00BF598A">
            <w:pPr>
              <w:rPr>
                <w:sz w:val="24"/>
                <w:szCs w:val="24"/>
              </w:rPr>
            </w:pPr>
            <w:r w:rsidRPr="00BF598A">
              <w:rPr>
                <w:sz w:val="24"/>
                <w:szCs w:val="24"/>
              </w:rPr>
              <w:t>(312)355-0246</w:t>
            </w:r>
          </w:p>
        </w:tc>
        <w:tc>
          <w:tcPr>
            <w:tcW w:w="1916" w:type="dxa"/>
            <w:vAlign w:val="center"/>
          </w:tcPr>
          <w:p w:rsidR="00C87F1F" w:rsidRPr="00BF598A" w:rsidRDefault="00A25EE5" w:rsidP="00BF598A">
            <w:pPr>
              <w:rPr>
                <w:sz w:val="24"/>
                <w:szCs w:val="24"/>
              </w:rPr>
            </w:pPr>
            <w:r w:rsidRPr="00BF598A">
              <w:rPr>
                <w:sz w:val="24"/>
                <w:szCs w:val="24"/>
              </w:rPr>
              <w:t>(312)355-0246</w:t>
            </w:r>
          </w:p>
        </w:tc>
      </w:tr>
      <w:tr w:rsidR="002305D8" w:rsidRPr="000841A4" w:rsidTr="00BF598A">
        <w:tc>
          <w:tcPr>
            <w:tcW w:w="1915" w:type="dxa"/>
            <w:vAlign w:val="center"/>
          </w:tcPr>
          <w:p w:rsidR="00C87F1F" w:rsidRPr="000841A4" w:rsidRDefault="00C87F1F" w:rsidP="000841A4">
            <w:pPr>
              <w:jc w:val="center"/>
              <w:rPr>
                <w:sz w:val="24"/>
                <w:szCs w:val="24"/>
              </w:rPr>
            </w:pPr>
          </w:p>
        </w:tc>
        <w:tc>
          <w:tcPr>
            <w:tcW w:w="1915" w:type="dxa"/>
            <w:vAlign w:val="center"/>
          </w:tcPr>
          <w:p w:rsidR="00C87F1F" w:rsidRPr="000841A4" w:rsidRDefault="00C87F1F" w:rsidP="000841A4">
            <w:pPr>
              <w:jc w:val="center"/>
              <w:rPr>
                <w:sz w:val="24"/>
                <w:szCs w:val="24"/>
              </w:rPr>
            </w:pPr>
          </w:p>
        </w:tc>
        <w:tc>
          <w:tcPr>
            <w:tcW w:w="1915" w:type="dxa"/>
            <w:vAlign w:val="center"/>
          </w:tcPr>
          <w:p w:rsidR="00C87F1F" w:rsidRPr="000841A4" w:rsidRDefault="00C87F1F" w:rsidP="000841A4">
            <w:pPr>
              <w:jc w:val="center"/>
              <w:rPr>
                <w:sz w:val="24"/>
                <w:szCs w:val="24"/>
              </w:rPr>
            </w:pPr>
          </w:p>
        </w:tc>
        <w:tc>
          <w:tcPr>
            <w:tcW w:w="1915" w:type="dxa"/>
            <w:vAlign w:val="center"/>
          </w:tcPr>
          <w:p w:rsidR="00C87F1F" w:rsidRPr="000841A4" w:rsidRDefault="00C87F1F" w:rsidP="000841A4">
            <w:pPr>
              <w:jc w:val="center"/>
              <w:rPr>
                <w:sz w:val="24"/>
                <w:szCs w:val="24"/>
              </w:rPr>
            </w:pPr>
          </w:p>
        </w:tc>
        <w:tc>
          <w:tcPr>
            <w:tcW w:w="1916" w:type="dxa"/>
            <w:vAlign w:val="center"/>
          </w:tcPr>
          <w:p w:rsidR="00C87F1F" w:rsidRPr="000841A4" w:rsidRDefault="00C87F1F" w:rsidP="000841A4">
            <w:pPr>
              <w:jc w:val="center"/>
              <w:rPr>
                <w:sz w:val="24"/>
                <w:szCs w:val="24"/>
              </w:rPr>
            </w:pPr>
          </w:p>
        </w:tc>
      </w:tr>
      <w:tr w:rsidR="002305D8" w:rsidRPr="000841A4" w:rsidTr="00BF598A">
        <w:tc>
          <w:tcPr>
            <w:tcW w:w="1915" w:type="dxa"/>
            <w:vAlign w:val="center"/>
          </w:tcPr>
          <w:p w:rsidR="00C87F1F" w:rsidRPr="000841A4" w:rsidRDefault="00C87F1F" w:rsidP="000841A4">
            <w:pPr>
              <w:jc w:val="center"/>
              <w:rPr>
                <w:sz w:val="24"/>
                <w:szCs w:val="24"/>
              </w:rPr>
            </w:pPr>
          </w:p>
        </w:tc>
        <w:tc>
          <w:tcPr>
            <w:tcW w:w="1915" w:type="dxa"/>
            <w:vAlign w:val="center"/>
          </w:tcPr>
          <w:p w:rsidR="00C87F1F" w:rsidRPr="000841A4" w:rsidRDefault="00C87F1F" w:rsidP="000841A4">
            <w:pPr>
              <w:jc w:val="center"/>
              <w:rPr>
                <w:sz w:val="24"/>
                <w:szCs w:val="24"/>
              </w:rPr>
            </w:pPr>
          </w:p>
        </w:tc>
        <w:tc>
          <w:tcPr>
            <w:tcW w:w="1915" w:type="dxa"/>
            <w:vAlign w:val="center"/>
          </w:tcPr>
          <w:p w:rsidR="00C87F1F" w:rsidRPr="000841A4" w:rsidRDefault="00C87F1F" w:rsidP="000841A4">
            <w:pPr>
              <w:jc w:val="center"/>
              <w:rPr>
                <w:sz w:val="24"/>
                <w:szCs w:val="24"/>
              </w:rPr>
            </w:pPr>
          </w:p>
        </w:tc>
        <w:tc>
          <w:tcPr>
            <w:tcW w:w="1915" w:type="dxa"/>
            <w:vAlign w:val="center"/>
          </w:tcPr>
          <w:p w:rsidR="00C87F1F" w:rsidRPr="000841A4" w:rsidRDefault="00C87F1F" w:rsidP="000841A4">
            <w:pPr>
              <w:jc w:val="center"/>
              <w:rPr>
                <w:sz w:val="24"/>
                <w:szCs w:val="24"/>
              </w:rPr>
            </w:pPr>
          </w:p>
        </w:tc>
        <w:tc>
          <w:tcPr>
            <w:tcW w:w="1916" w:type="dxa"/>
            <w:vAlign w:val="center"/>
          </w:tcPr>
          <w:p w:rsidR="00C87F1F" w:rsidRPr="000841A4" w:rsidRDefault="00C87F1F" w:rsidP="000841A4">
            <w:pPr>
              <w:jc w:val="center"/>
              <w:rPr>
                <w:sz w:val="24"/>
                <w:szCs w:val="24"/>
              </w:rPr>
            </w:pPr>
          </w:p>
        </w:tc>
      </w:tr>
    </w:tbl>
    <w:p w:rsidR="00AE11D1" w:rsidRPr="008450F9" w:rsidRDefault="00AE11D1" w:rsidP="00AE11D1">
      <w:pPr>
        <w:rPr>
          <w:sz w:val="24"/>
          <w:szCs w:val="24"/>
        </w:rPr>
      </w:pPr>
    </w:p>
    <w:p w:rsidR="000E5F7B" w:rsidRDefault="000E5F7B" w:rsidP="0022036F">
      <w:pPr>
        <w:rPr>
          <w:sz w:val="24"/>
        </w:rPr>
      </w:pPr>
    </w:p>
    <w:p w:rsidR="000E5F7B" w:rsidRDefault="000E5F7B" w:rsidP="0022036F">
      <w:pPr>
        <w:rPr>
          <w:sz w:val="24"/>
        </w:rPr>
      </w:pPr>
    </w:p>
    <w:p w:rsidR="000E5F7B" w:rsidRDefault="000E5F7B" w:rsidP="0022036F">
      <w:pPr>
        <w:rPr>
          <w:sz w:val="24"/>
        </w:rPr>
      </w:pPr>
    </w:p>
    <w:p w:rsidR="000E5F7B" w:rsidRDefault="000E5F7B" w:rsidP="0022036F">
      <w:pPr>
        <w:rPr>
          <w:sz w:val="24"/>
        </w:rPr>
      </w:pPr>
    </w:p>
    <w:p w:rsidR="00AE11D1" w:rsidRDefault="00AE11D1" w:rsidP="0022036F">
      <w:pPr>
        <w:rPr>
          <w:sz w:val="24"/>
        </w:rPr>
      </w:pPr>
      <w:r>
        <w:rPr>
          <w:sz w:val="24"/>
        </w:rPr>
        <w:t>Communications Conduct:</w:t>
      </w:r>
    </w:p>
    <w:p w:rsidR="00B2291D" w:rsidRDefault="00B2291D" w:rsidP="0022036F">
      <w:pPr>
        <w:rPr>
          <w:sz w:val="24"/>
        </w:rPr>
      </w:pPr>
    </w:p>
    <w:p w:rsidR="00AE11D1" w:rsidRDefault="00AE11D1" w:rsidP="0022036F">
      <w:pPr>
        <w:rPr>
          <w:sz w:val="24"/>
        </w:rPr>
      </w:pPr>
      <w:r>
        <w:rPr>
          <w:sz w:val="24"/>
        </w:rPr>
        <w:t>Meetings:</w:t>
      </w:r>
    </w:p>
    <w:p w:rsidR="00AE11D1" w:rsidRDefault="00AE11D1" w:rsidP="0022036F">
      <w:pPr>
        <w:rPr>
          <w:sz w:val="24"/>
          <w:szCs w:val="24"/>
        </w:rPr>
      </w:pPr>
      <w:r>
        <w:rPr>
          <w:sz w:val="24"/>
          <w:szCs w:val="24"/>
        </w:rPr>
        <w:t xml:space="preserve">The </w:t>
      </w:r>
      <w:r w:rsidR="001E18A3">
        <w:rPr>
          <w:sz w:val="24"/>
        </w:rPr>
        <w:t>Point of Contact</w:t>
      </w:r>
      <w:r>
        <w:rPr>
          <w:sz w:val="24"/>
          <w:szCs w:val="24"/>
        </w:rPr>
        <w:t xml:space="preserve"> will distribute a meeting agenda at least 2</w:t>
      </w:r>
      <w:r w:rsidR="00B2291D">
        <w:rPr>
          <w:sz w:val="24"/>
          <w:szCs w:val="24"/>
        </w:rPr>
        <w:t>4 hour</w:t>
      </w:r>
      <w:r>
        <w:rPr>
          <w:sz w:val="24"/>
          <w:szCs w:val="24"/>
        </w:rPr>
        <w:t>s prior to any scheduled meeting and all participants are expected to review the agenda prior to the meeting.  During al</w:t>
      </w:r>
      <w:r w:rsidR="00B2291D">
        <w:rPr>
          <w:sz w:val="24"/>
          <w:szCs w:val="24"/>
        </w:rPr>
        <w:t>l project meetings a</w:t>
      </w:r>
      <w:r>
        <w:rPr>
          <w:sz w:val="24"/>
          <w:szCs w:val="24"/>
        </w:rPr>
        <w:t xml:space="preserve"> timekeeper will ensure that the group adheres to the times stated in the agenda and the recorder will take all notes for distribution to the team upon completion of the meeting.  It is imperative that all participants arrive to each meeting on time and a</w:t>
      </w:r>
      <w:r w:rsidR="001E18A3">
        <w:rPr>
          <w:sz w:val="24"/>
          <w:szCs w:val="24"/>
        </w:rPr>
        <w:t xml:space="preserve">ll cell phones </w:t>
      </w:r>
      <w:r>
        <w:rPr>
          <w:sz w:val="24"/>
          <w:szCs w:val="24"/>
        </w:rPr>
        <w:t xml:space="preserve">should be </w:t>
      </w:r>
      <w:r>
        <w:rPr>
          <w:sz w:val="24"/>
          <w:szCs w:val="24"/>
        </w:rPr>
        <w:lastRenderedPageBreak/>
        <w:t>turned off or set to vibrate mode to minimize distractions.  Meeting minutes will be distributed no later than 24 hours after each meeting is completed.</w:t>
      </w:r>
    </w:p>
    <w:p w:rsidR="00AE11D1" w:rsidRDefault="00AE11D1" w:rsidP="0022036F">
      <w:pPr>
        <w:rPr>
          <w:sz w:val="24"/>
          <w:szCs w:val="24"/>
        </w:rPr>
      </w:pPr>
    </w:p>
    <w:p w:rsidR="00AE11D1" w:rsidRDefault="00AE11D1" w:rsidP="0022036F">
      <w:pPr>
        <w:rPr>
          <w:sz w:val="24"/>
        </w:rPr>
      </w:pPr>
      <w:r>
        <w:rPr>
          <w:sz w:val="24"/>
        </w:rPr>
        <w:t>Email:</w:t>
      </w:r>
    </w:p>
    <w:p w:rsidR="00AE11D1" w:rsidRDefault="0035657A" w:rsidP="00CA1BB6">
      <w:pPr>
        <w:rPr>
          <w:sz w:val="24"/>
          <w:szCs w:val="24"/>
        </w:rPr>
      </w:pPr>
      <w:r>
        <w:rPr>
          <w:sz w:val="24"/>
          <w:szCs w:val="24"/>
        </w:rPr>
        <w:t>All email pertaining to the</w:t>
      </w:r>
      <w:r w:rsidR="00AE11D1">
        <w:rPr>
          <w:sz w:val="24"/>
          <w:szCs w:val="24"/>
        </w:rPr>
        <w:t xml:space="preserv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w:t>
      </w:r>
      <w:r w:rsidR="008509BB">
        <w:rPr>
          <w:sz w:val="24"/>
        </w:rPr>
        <w:t>Point of Contact</w:t>
      </w:r>
      <w:r w:rsidR="00AE11D1">
        <w:rPr>
          <w:sz w:val="24"/>
          <w:szCs w:val="24"/>
        </w:rPr>
        <w:t xml:space="preserve"> should be included</w:t>
      </w:r>
      <w:r w:rsidR="006B58E9">
        <w:rPr>
          <w:sz w:val="24"/>
          <w:szCs w:val="24"/>
        </w:rPr>
        <w:t xml:space="preserve"> on any email pertaining to the</w:t>
      </w:r>
      <w:r w:rsidR="00AE11D1">
        <w:rPr>
          <w:sz w:val="24"/>
          <w:szCs w:val="24"/>
        </w:rPr>
        <w:t xml:space="preserve"> Project.  </w:t>
      </w:r>
    </w:p>
    <w:p w:rsidR="00AE11D1" w:rsidRDefault="00AE11D1" w:rsidP="00CA1BB6">
      <w:pPr>
        <w:rPr>
          <w:sz w:val="24"/>
          <w:szCs w:val="24"/>
        </w:rPr>
      </w:pPr>
    </w:p>
    <w:p w:rsidR="00AE11D1" w:rsidRDefault="00AE11D1" w:rsidP="00CA1BB6">
      <w:pPr>
        <w:rPr>
          <w:sz w:val="24"/>
          <w:szCs w:val="24"/>
        </w:rPr>
      </w:pPr>
      <w:r>
        <w:rPr>
          <w:sz w:val="24"/>
          <w:szCs w:val="24"/>
        </w:rPr>
        <w:t>Informal Communications:</w:t>
      </w:r>
    </w:p>
    <w:p w:rsidR="00AE11D1" w:rsidRPr="00CA1BB6" w:rsidRDefault="00AE11D1" w:rsidP="00CA1BB6">
      <w:pPr>
        <w:rPr>
          <w:sz w:val="24"/>
          <w:szCs w:val="24"/>
        </w:rPr>
      </w:pPr>
      <w:r>
        <w:rPr>
          <w:sz w:val="24"/>
          <w:szCs w:val="24"/>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AE11D1" w:rsidRDefault="00AE11D1" w:rsidP="00C92D30">
      <w:pPr>
        <w:rPr>
          <w:sz w:val="24"/>
          <w:szCs w:val="24"/>
        </w:rPr>
      </w:pPr>
    </w:p>
    <w:p w:rsidR="00C92D30" w:rsidRDefault="00C92D30" w:rsidP="00C92D30">
      <w:pPr>
        <w:rPr>
          <w:sz w:val="24"/>
          <w:szCs w:val="24"/>
        </w:rPr>
      </w:pPr>
    </w:p>
    <w:p w:rsidR="00EB24B3" w:rsidRDefault="00EB24B3" w:rsidP="00EB24B3">
      <w:pPr>
        <w:pStyle w:val="Heading1"/>
        <w:jc w:val="left"/>
        <w:rPr>
          <w:smallCaps/>
          <w:sz w:val="28"/>
          <w:szCs w:val="28"/>
        </w:rPr>
      </w:pPr>
      <w:bookmarkStart w:id="8" w:name="_Toc332219300"/>
      <w:r w:rsidRPr="00EB24B3">
        <w:rPr>
          <w:smallCaps/>
          <w:sz w:val="28"/>
          <w:szCs w:val="28"/>
        </w:rPr>
        <w:t>Project Scope Management Plan</w:t>
      </w:r>
      <w:bookmarkEnd w:id="8"/>
      <w:r w:rsidR="00B2291D">
        <w:rPr>
          <w:smallCaps/>
          <w:sz w:val="28"/>
          <w:szCs w:val="28"/>
        </w:rPr>
        <w:t xml:space="preserve"> / </w:t>
      </w:r>
      <w:bookmarkStart w:id="9" w:name="_Toc332219301"/>
      <w:r w:rsidRPr="00EB24B3">
        <w:rPr>
          <w:smallCaps/>
          <w:sz w:val="28"/>
          <w:szCs w:val="28"/>
        </w:rPr>
        <w:t>Schedule Management Plan</w:t>
      </w:r>
      <w:bookmarkEnd w:id="9"/>
    </w:p>
    <w:p w:rsidR="00DA2CB0" w:rsidRPr="00DA2CB0" w:rsidRDefault="00DA2CB0" w:rsidP="00DA2CB0"/>
    <w:p w:rsidR="00EB24B3" w:rsidRDefault="00B2291D" w:rsidP="00EB24B3">
      <w:pPr>
        <w:rPr>
          <w:sz w:val="24"/>
        </w:rPr>
      </w:pPr>
      <w:r>
        <w:rPr>
          <w:sz w:val="24"/>
        </w:rPr>
        <w:t>Project scope and schedule will be managed through the weekly status updates provided to the Project Sponsor. Variances to the approved scope or schedule will be implemented through the Change Control Process.</w:t>
      </w:r>
    </w:p>
    <w:p w:rsidR="00B2291D" w:rsidRDefault="00B2291D" w:rsidP="00EB24B3">
      <w:pPr>
        <w:rPr>
          <w:sz w:val="24"/>
        </w:rPr>
      </w:pPr>
    </w:p>
    <w:p w:rsidR="00C92D30" w:rsidRPr="00EB24B3" w:rsidRDefault="00C92D30" w:rsidP="00EB24B3">
      <w:pPr>
        <w:rPr>
          <w:sz w:val="24"/>
        </w:rPr>
      </w:pPr>
    </w:p>
    <w:p w:rsidR="00EB24B3" w:rsidRDefault="00EB24B3" w:rsidP="00EB24B3">
      <w:pPr>
        <w:pStyle w:val="Heading1"/>
        <w:jc w:val="left"/>
        <w:rPr>
          <w:smallCaps/>
          <w:sz w:val="28"/>
          <w:szCs w:val="28"/>
        </w:rPr>
      </w:pPr>
      <w:bookmarkStart w:id="10" w:name="_Toc332219302"/>
      <w:r w:rsidRPr="00EB24B3">
        <w:rPr>
          <w:smallCaps/>
          <w:sz w:val="28"/>
          <w:szCs w:val="28"/>
        </w:rPr>
        <w:t>Quality Management Plan</w:t>
      </w:r>
      <w:bookmarkEnd w:id="10"/>
    </w:p>
    <w:p w:rsidR="006B58E9" w:rsidRPr="006B58E9" w:rsidRDefault="006B58E9" w:rsidP="006B58E9"/>
    <w:p w:rsidR="00B2291D" w:rsidRPr="00B2291D" w:rsidRDefault="00CC4CBE" w:rsidP="00B2291D">
      <w:pPr>
        <w:pStyle w:val="0903fh"/>
        <w:ind w:left="0"/>
        <w:rPr>
          <w:rFonts w:ascii="Times New Roman" w:hAnsi="Times New Roman"/>
        </w:rPr>
      </w:pPr>
      <w:r w:rsidRPr="00B2291D">
        <w:rPr>
          <w:rFonts w:ascii="Times New Roman" w:hAnsi="Times New Roman"/>
        </w:rPr>
        <w:t xml:space="preserve">All members of the </w:t>
      </w:r>
      <w:r w:rsidR="00C22E69" w:rsidRPr="00B2291D">
        <w:rPr>
          <w:rFonts w:ascii="Times New Roman" w:hAnsi="Times New Roman"/>
        </w:rPr>
        <w:t>project team will play a role in quality management.  It is imperative that the team ensures that work is completed at an adequate level of quality from individual work packages to the final project deliverable.  The following are the quality roles and resp</w:t>
      </w:r>
      <w:r w:rsidRPr="00B2291D">
        <w:rPr>
          <w:rFonts w:ascii="Times New Roman" w:hAnsi="Times New Roman"/>
        </w:rPr>
        <w:t xml:space="preserve">onsibilities for the </w:t>
      </w:r>
      <w:r w:rsidR="00C22E69" w:rsidRPr="00B2291D">
        <w:rPr>
          <w:rFonts w:ascii="Times New Roman" w:hAnsi="Times New Roman"/>
        </w:rPr>
        <w:t>Project:</w:t>
      </w:r>
    </w:p>
    <w:p w:rsidR="00C22E69" w:rsidRPr="00B2291D" w:rsidRDefault="00C22E69" w:rsidP="00B2291D">
      <w:pPr>
        <w:pStyle w:val="0903fh"/>
        <w:ind w:left="0"/>
        <w:rPr>
          <w:rFonts w:ascii="Times New Roman" w:hAnsi="Times New Roman"/>
        </w:rPr>
      </w:pPr>
      <w:r w:rsidRPr="00DB2261">
        <w:rPr>
          <w:rFonts w:ascii="Times New Roman" w:hAnsi="Times New Roman"/>
        </w:rPr>
        <w:t xml:space="preserve">The Project Sponsor </w:t>
      </w:r>
      <w:r>
        <w:rPr>
          <w:rFonts w:ascii="Times New Roman" w:hAnsi="Times New Roman"/>
        </w:rPr>
        <w:t>is responsible for approving all quality standards for</w:t>
      </w:r>
      <w:r w:rsidR="00CC4CBE">
        <w:rPr>
          <w:rFonts w:ascii="Times New Roman" w:hAnsi="Times New Roman"/>
        </w:rPr>
        <w:t xml:space="preserve"> the</w:t>
      </w:r>
      <w:r>
        <w:rPr>
          <w:rFonts w:ascii="Times New Roman" w:hAnsi="Times New Roman"/>
        </w:rPr>
        <w:t xml:space="preserve"> Project.  The Project Sponsor w</w:t>
      </w:r>
      <w:r w:rsidR="00CC4CBE">
        <w:rPr>
          <w:rFonts w:ascii="Times New Roman" w:hAnsi="Times New Roman"/>
        </w:rPr>
        <w:t>ill review all</w:t>
      </w:r>
      <w:r>
        <w:rPr>
          <w:rFonts w:ascii="Times New Roman" w:hAnsi="Times New Roman"/>
        </w:rPr>
        <w:t xml:space="preserve"> deliverables to ensure compliance with established and approved quality standards.  Additionally, the Project Sponsor will sign off on the final acceptance of the project deliverable.</w:t>
      </w:r>
    </w:p>
    <w:p w:rsidR="00C22E69" w:rsidRDefault="00C22E69" w:rsidP="00C22E69">
      <w:pPr>
        <w:pStyle w:val="0903fh"/>
        <w:ind w:left="0"/>
        <w:rPr>
          <w:rFonts w:ascii="Times New Roman" w:hAnsi="Times New Roman"/>
        </w:rPr>
      </w:pPr>
      <w:r>
        <w:rPr>
          <w:rFonts w:ascii="Times New Roman" w:hAnsi="Times New Roman"/>
        </w:rPr>
        <w:t xml:space="preserve">The </w:t>
      </w:r>
      <w:r w:rsidR="00CC4CBE" w:rsidRPr="00CC4CBE">
        <w:rPr>
          <w:rFonts w:ascii="Times New Roman" w:hAnsi="Times New Roman"/>
        </w:rPr>
        <w:t>Point of Contact</w:t>
      </w:r>
      <w:r w:rsidR="00CC4CBE">
        <w:rPr>
          <w:rFonts w:ascii="Times New Roman" w:hAnsi="Times New Roman"/>
        </w:rPr>
        <w:t xml:space="preserve"> </w:t>
      </w:r>
      <w:r>
        <w:rPr>
          <w:rFonts w:ascii="Times New Roman" w:hAnsi="Times New Roman"/>
        </w:rPr>
        <w:t xml:space="preserve">is responsible for quality management throughout the duration of the project.  The </w:t>
      </w:r>
      <w:r w:rsidR="00CC4CBE" w:rsidRPr="00CC4CBE">
        <w:rPr>
          <w:rFonts w:ascii="Times New Roman" w:hAnsi="Times New Roman"/>
        </w:rPr>
        <w:t>Point of Contact</w:t>
      </w:r>
      <w:r w:rsidR="00CC4CBE">
        <w:rPr>
          <w:rFonts w:ascii="Times New Roman" w:hAnsi="Times New Roman"/>
        </w:rPr>
        <w:t xml:space="preserve"> </w:t>
      </w:r>
      <w:r>
        <w:rPr>
          <w:rFonts w:ascii="Times New Roman" w:hAnsi="Times New Roman"/>
        </w:rPr>
        <w:t>is responsible for ensuring all tasks, processes, and documentation are compliant wi</w:t>
      </w:r>
      <w:r w:rsidR="00CC4CBE">
        <w:rPr>
          <w:rFonts w:ascii="Times New Roman" w:hAnsi="Times New Roman"/>
        </w:rPr>
        <w:t>th the plan</w:t>
      </w:r>
      <w:r>
        <w:rPr>
          <w:rFonts w:ascii="Times New Roman" w:hAnsi="Times New Roman"/>
        </w:rPr>
        <w:t xml:space="preserve">.  The </w:t>
      </w:r>
      <w:r w:rsidR="00B2291D" w:rsidRPr="00CC4CBE">
        <w:rPr>
          <w:rFonts w:ascii="Times New Roman" w:hAnsi="Times New Roman"/>
        </w:rPr>
        <w:t>Point of Contact</w:t>
      </w:r>
      <w:r>
        <w:rPr>
          <w:rFonts w:ascii="Times New Roman" w:hAnsi="Times New Roman"/>
        </w:rPr>
        <w:t xml:space="preserve"> is also responsible for communicating and tracking all quality standards to the project team and stakeholders.  </w:t>
      </w:r>
    </w:p>
    <w:p w:rsidR="00C22E69" w:rsidRDefault="00C22E69" w:rsidP="00C22E69">
      <w:pPr>
        <w:pStyle w:val="0903fh"/>
        <w:ind w:left="0"/>
        <w:rPr>
          <w:rFonts w:ascii="Times New Roman" w:hAnsi="Times New Roman"/>
        </w:rPr>
      </w:pPr>
      <w:r>
        <w:rPr>
          <w:rFonts w:ascii="Times New Roman" w:hAnsi="Times New Roman"/>
        </w:rPr>
        <w:t>The remaining member</w:t>
      </w:r>
      <w:r w:rsidR="00CC4CBE">
        <w:rPr>
          <w:rFonts w:ascii="Times New Roman" w:hAnsi="Times New Roman"/>
        </w:rPr>
        <w:t>s</w:t>
      </w:r>
      <w:r>
        <w:rPr>
          <w:rFonts w:ascii="Times New Roman" w:hAnsi="Times New Roman"/>
        </w:rPr>
        <w:t xml:space="preserve"> of the project team, as well as the stakeholders will be responsible for assisting the </w:t>
      </w:r>
      <w:r w:rsidR="00CC4CBE" w:rsidRPr="00CC4CBE">
        <w:rPr>
          <w:rFonts w:ascii="Times New Roman" w:hAnsi="Times New Roman"/>
        </w:rPr>
        <w:t>Point of Contact</w:t>
      </w:r>
      <w:r w:rsidR="00CC4CBE">
        <w:rPr>
          <w:rFonts w:ascii="Times New Roman" w:hAnsi="Times New Roman"/>
        </w:rPr>
        <w:t xml:space="preserve"> </w:t>
      </w:r>
      <w:r>
        <w:rPr>
          <w:rFonts w:ascii="Times New Roman" w:hAnsi="Times New Roman"/>
        </w:rPr>
        <w:t>in the establishment of acceptable quality standards.  They will also work to ensure that all quality standards are met and communicate any concerns regarding quality to the Project Manager.</w:t>
      </w:r>
    </w:p>
    <w:p w:rsidR="001C451E" w:rsidRDefault="001C451E" w:rsidP="001C451E">
      <w:pPr>
        <w:rPr>
          <w:sz w:val="24"/>
          <w:szCs w:val="24"/>
        </w:rPr>
      </w:pPr>
      <w:r>
        <w:rPr>
          <w:sz w:val="24"/>
          <w:szCs w:val="24"/>
        </w:rPr>
        <w:t>Quality assurance for the Project will ensure that all processes used in the completion of the project meet acceptable quality standards.  These process standards are in place to maximize project efficiency and minimize waste.  If any changes are proposed and approve</w:t>
      </w:r>
      <w:r w:rsidR="00C87F1F">
        <w:rPr>
          <w:sz w:val="24"/>
          <w:szCs w:val="24"/>
        </w:rPr>
        <w:t xml:space="preserve">d by the Project </w:t>
      </w:r>
      <w:r w:rsidR="00C87F1F">
        <w:rPr>
          <w:sz w:val="24"/>
          <w:szCs w:val="24"/>
        </w:rPr>
        <w:lastRenderedPageBreak/>
        <w:t>Sponsor</w:t>
      </w:r>
      <w:r>
        <w:rPr>
          <w:sz w:val="24"/>
          <w:szCs w:val="24"/>
        </w:rPr>
        <w:t xml:space="preserve">, the </w:t>
      </w:r>
      <w:r w:rsidR="00C87F1F">
        <w:rPr>
          <w:sz w:val="24"/>
          <w:szCs w:val="24"/>
        </w:rPr>
        <w:t>Point of Contact</w:t>
      </w:r>
      <w:r>
        <w:rPr>
          <w:sz w:val="24"/>
          <w:szCs w:val="24"/>
        </w:rPr>
        <w:t xml:space="preserve"> is responsible for communicating the changes to the project team and updating all project plans and documentation.</w:t>
      </w:r>
    </w:p>
    <w:p w:rsidR="00D0489C" w:rsidRDefault="00D0489C" w:rsidP="001C451E">
      <w:pPr>
        <w:rPr>
          <w:sz w:val="24"/>
          <w:szCs w:val="24"/>
        </w:rPr>
      </w:pPr>
    </w:p>
    <w:p w:rsidR="00EB24B3" w:rsidRDefault="00EB24B3" w:rsidP="00EB24B3">
      <w:pPr>
        <w:pStyle w:val="Heading1"/>
        <w:jc w:val="left"/>
        <w:rPr>
          <w:smallCaps/>
          <w:sz w:val="28"/>
          <w:szCs w:val="28"/>
        </w:rPr>
      </w:pPr>
      <w:bookmarkStart w:id="11" w:name="_Toc332219303"/>
      <w:r w:rsidRPr="00EB24B3">
        <w:rPr>
          <w:smallCaps/>
          <w:sz w:val="28"/>
          <w:szCs w:val="28"/>
        </w:rPr>
        <w:t>Risk Management Plan</w:t>
      </w:r>
      <w:bookmarkEnd w:id="11"/>
    </w:p>
    <w:p w:rsidR="006B58E9" w:rsidRPr="006B58E9" w:rsidRDefault="006B58E9" w:rsidP="006B58E9"/>
    <w:p w:rsidR="00234F07" w:rsidRDefault="00234F07" w:rsidP="00933CBA">
      <w:pPr>
        <w:rPr>
          <w:sz w:val="24"/>
        </w:rPr>
      </w:pPr>
      <w:r>
        <w:rPr>
          <w:sz w:val="24"/>
        </w:rPr>
        <w:t xml:space="preserve">Every effort will be made to proactively identify risks ahead of time in order to implement a mitigation strategy from the project’s onset.  </w:t>
      </w:r>
      <w:r w:rsidR="00933CBA">
        <w:rPr>
          <w:sz w:val="24"/>
        </w:rPr>
        <w:t xml:space="preserve">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00234F07" w:rsidRDefault="00234F07" w:rsidP="00933CBA">
      <w:pPr>
        <w:rPr>
          <w:sz w:val="24"/>
        </w:rPr>
      </w:pPr>
    </w:p>
    <w:p w:rsidR="00933CBA" w:rsidRDefault="00933CBA" w:rsidP="00933CBA">
      <w:pPr>
        <w:rPr>
          <w:sz w:val="24"/>
        </w:rPr>
      </w:pPr>
      <w:r>
        <w:rPr>
          <w:sz w:val="24"/>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C87F1F" w:rsidRDefault="00C87F1F" w:rsidP="00EB24B3">
      <w:pPr>
        <w:rPr>
          <w:sz w:val="24"/>
        </w:rPr>
      </w:pPr>
    </w:p>
    <w:p w:rsidR="0094014A" w:rsidRDefault="0094014A" w:rsidP="0094014A">
      <w:pPr>
        <w:pStyle w:val="Heading1"/>
        <w:jc w:val="left"/>
        <w:rPr>
          <w:smallCaps/>
          <w:sz w:val="28"/>
          <w:szCs w:val="28"/>
        </w:rPr>
      </w:pPr>
      <w:bookmarkStart w:id="12" w:name="_Toc332219304"/>
      <w:r w:rsidRPr="0094014A">
        <w:rPr>
          <w:smallCaps/>
          <w:sz w:val="28"/>
          <w:szCs w:val="28"/>
        </w:rPr>
        <w:t>Risk Register</w:t>
      </w:r>
      <w:bookmarkEnd w:id="12"/>
    </w:p>
    <w:p w:rsidR="00931A9A" w:rsidRDefault="00931A9A" w:rsidP="00931A9A"/>
    <w:p w:rsidR="00F45E6F" w:rsidRPr="00931A9A" w:rsidRDefault="00F45E6F" w:rsidP="00F45E6F">
      <w:r>
        <w:t xml:space="preserve">Documents results of the </w:t>
      </w:r>
      <w:proofErr w:type="gramStart"/>
      <w:r>
        <w:t>qualitative(</w:t>
      </w:r>
      <w:proofErr w:type="gramEnd"/>
      <w:r>
        <w:t>prioritizing by probability and by impact) and quantitative(Analyzing effects in objectives) Risk Analysis and Risk Response Planning.</w:t>
      </w:r>
    </w:p>
    <w:p w:rsidR="00F45E6F" w:rsidRDefault="00F45E6F" w:rsidP="00931A9A"/>
    <w:p w:rsidR="00F45E6F" w:rsidRDefault="00F45E6F" w:rsidP="00931A9A">
      <w:r>
        <w:t xml:space="preserve">Helps us in tackling the “Triple Constant” – </w:t>
      </w:r>
      <w:proofErr w:type="gramStart"/>
      <w:r>
        <w:t>Scope(</w:t>
      </w:r>
      <w:proofErr w:type="gramEnd"/>
      <w:r>
        <w:t>deliverables), Time, and Cost which in turn impacts the overall quality of the project.</w:t>
      </w:r>
    </w:p>
    <w:p w:rsidR="002B4483" w:rsidRPr="00C3256D" w:rsidRDefault="002B4483" w:rsidP="002B4483">
      <w:pPr>
        <w:rPr>
          <w:b/>
        </w:rPr>
      </w:pPr>
    </w:p>
    <w:tbl>
      <w:tblPr>
        <w:tblStyle w:val="TableGrid"/>
        <w:tblW w:w="0" w:type="auto"/>
        <w:tblLook w:val="04A0"/>
      </w:tblPr>
      <w:tblGrid>
        <w:gridCol w:w="329"/>
        <w:gridCol w:w="1045"/>
        <w:gridCol w:w="1505"/>
        <w:gridCol w:w="1899"/>
        <w:gridCol w:w="861"/>
        <w:gridCol w:w="945"/>
        <w:gridCol w:w="794"/>
        <w:gridCol w:w="878"/>
        <w:gridCol w:w="685"/>
        <w:gridCol w:w="635"/>
      </w:tblGrid>
      <w:tr w:rsidR="00203C45" w:rsidRPr="00C3256D" w:rsidTr="00856611">
        <w:tc>
          <w:tcPr>
            <w:tcW w:w="957" w:type="dxa"/>
          </w:tcPr>
          <w:p w:rsidR="002B4483" w:rsidRPr="00C3256D" w:rsidRDefault="002B4483" w:rsidP="00856611">
            <w:pPr>
              <w:rPr>
                <w:b/>
              </w:rPr>
            </w:pPr>
            <w:r w:rsidRPr="00C3256D">
              <w:rPr>
                <w:b/>
              </w:rPr>
              <w:t>#</w:t>
            </w:r>
          </w:p>
        </w:tc>
        <w:tc>
          <w:tcPr>
            <w:tcW w:w="957" w:type="dxa"/>
          </w:tcPr>
          <w:p w:rsidR="002B4483" w:rsidRPr="00C3256D" w:rsidRDefault="002B4483" w:rsidP="00856611">
            <w:pPr>
              <w:rPr>
                <w:b/>
              </w:rPr>
            </w:pPr>
            <w:r w:rsidRPr="00C3256D">
              <w:rPr>
                <w:b/>
              </w:rPr>
              <w:t>Risk</w:t>
            </w:r>
          </w:p>
        </w:tc>
        <w:tc>
          <w:tcPr>
            <w:tcW w:w="957" w:type="dxa"/>
          </w:tcPr>
          <w:p w:rsidR="002B4483" w:rsidRPr="00C3256D" w:rsidRDefault="002B4483" w:rsidP="00856611">
            <w:pPr>
              <w:rPr>
                <w:b/>
              </w:rPr>
            </w:pPr>
            <w:r w:rsidRPr="00C3256D">
              <w:rPr>
                <w:b/>
              </w:rPr>
              <w:t>Description</w:t>
            </w:r>
          </w:p>
        </w:tc>
        <w:tc>
          <w:tcPr>
            <w:tcW w:w="957" w:type="dxa"/>
          </w:tcPr>
          <w:p w:rsidR="002B4483" w:rsidRPr="00C3256D" w:rsidRDefault="002B4483" w:rsidP="00856611">
            <w:pPr>
              <w:rPr>
                <w:b/>
              </w:rPr>
            </w:pPr>
            <w:r w:rsidRPr="00C3256D">
              <w:rPr>
                <w:b/>
              </w:rPr>
              <w:t>Category</w:t>
            </w:r>
          </w:p>
        </w:tc>
        <w:tc>
          <w:tcPr>
            <w:tcW w:w="958" w:type="dxa"/>
          </w:tcPr>
          <w:p w:rsidR="002B4483" w:rsidRPr="00C3256D" w:rsidRDefault="002B4483" w:rsidP="00856611">
            <w:pPr>
              <w:rPr>
                <w:b/>
              </w:rPr>
            </w:pPr>
            <w:r w:rsidRPr="00C3256D">
              <w:rPr>
                <w:b/>
              </w:rPr>
              <w:t>Cause</w:t>
            </w:r>
          </w:p>
        </w:tc>
        <w:tc>
          <w:tcPr>
            <w:tcW w:w="958" w:type="dxa"/>
          </w:tcPr>
          <w:p w:rsidR="002B4483" w:rsidRPr="00C3256D" w:rsidRDefault="002B4483" w:rsidP="00856611">
            <w:pPr>
              <w:rPr>
                <w:b/>
              </w:rPr>
            </w:pPr>
            <w:r w:rsidRPr="00C3256D">
              <w:rPr>
                <w:b/>
              </w:rPr>
              <w:t>Probability</w:t>
            </w:r>
          </w:p>
        </w:tc>
        <w:tc>
          <w:tcPr>
            <w:tcW w:w="958" w:type="dxa"/>
          </w:tcPr>
          <w:p w:rsidR="002B4483" w:rsidRPr="00C3256D" w:rsidRDefault="002B4483" w:rsidP="00856611">
            <w:pPr>
              <w:rPr>
                <w:b/>
              </w:rPr>
            </w:pPr>
            <w:r w:rsidRPr="00C3256D">
              <w:rPr>
                <w:b/>
              </w:rPr>
              <w:t>Impact</w:t>
            </w:r>
          </w:p>
        </w:tc>
        <w:tc>
          <w:tcPr>
            <w:tcW w:w="958" w:type="dxa"/>
          </w:tcPr>
          <w:p w:rsidR="002B4483" w:rsidRPr="00C3256D" w:rsidRDefault="002B4483" w:rsidP="00856611">
            <w:pPr>
              <w:rPr>
                <w:b/>
              </w:rPr>
            </w:pPr>
            <w:r w:rsidRPr="00C3256D">
              <w:rPr>
                <w:b/>
              </w:rPr>
              <w:t>Proposed Responses</w:t>
            </w:r>
          </w:p>
        </w:tc>
        <w:tc>
          <w:tcPr>
            <w:tcW w:w="958" w:type="dxa"/>
          </w:tcPr>
          <w:p w:rsidR="002B4483" w:rsidRPr="00C3256D" w:rsidRDefault="002B4483" w:rsidP="00856611">
            <w:pPr>
              <w:rPr>
                <w:b/>
              </w:rPr>
            </w:pPr>
            <w:r w:rsidRPr="00C3256D">
              <w:rPr>
                <w:b/>
              </w:rPr>
              <w:t>Owner</w:t>
            </w:r>
          </w:p>
        </w:tc>
        <w:tc>
          <w:tcPr>
            <w:tcW w:w="958" w:type="dxa"/>
          </w:tcPr>
          <w:p w:rsidR="002B4483" w:rsidRPr="00C3256D" w:rsidRDefault="002B4483" w:rsidP="00856611">
            <w:pPr>
              <w:rPr>
                <w:b/>
              </w:rPr>
            </w:pPr>
            <w:r w:rsidRPr="00C3256D">
              <w:rPr>
                <w:b/>
              </w:rPr>
              <w:t>Status</w:t>
            </w:r>
          </w:p>
        </w:tc>
      </w:tr>
      <w:tr w:rsidR="00203C45" w:rsidTr="00856611">
        <w:tc>
          <w:tcPr>
            <w:tcW w:w="957" w:type="dxa"/>
          </w:tcPr>
          <w:p w:rsidR="002B4483" w:rsidRPr="004B6336" w:rsidRDefault="004B6336" w:rsidP="00856611">
            <w:r>
              <w:t>1.</w:t>
            </w:r>
          </w:p>
        </w:tc>
        <w:tc>
          <w:tcPr>
            <w:tcW w:w="957" w:type="dxa"/>
          </w:tcPr>
          <w:p w:rsidR="002B4483" w:rsidRPr="004B6336" w:rsidRDefault="004B6336" w:rsidP="00856611">
            <w:r>
              <w:t>DB Change</w:t>
            </w:r>
          </w:p>
        </w:tc>
        <w:tc>
          <w:tcPr>
            <w:tcW w:w="957" w:type="dxa"/>
          </w:tcPr>
          <w:p w:rsidR="002B4483" w:rsidRPr="004B6336" w:rsidRDefault="004B6336" w:rsidP="00856611">
            <w:r>
              <w:t>MongoDB complexity to store tabular data</w:t>
            </w:r>
          </w:p>
        </w:tc>
        <w:tc>
          <w:tcPr>
            <w:tcW w:w="957" w:type="dxa"/>
          </w:tcPr>
          <w:p w:rsidR="002B4483" w:rsidRPr="004B6336" w:rsidRDefault="004B6336" w:rsidP="00856611">
            <w:r>
              <w:t>Data Preparation</w:t>
            </w:r>
          </w:p>
        </w:tc>
        <w:tc>
          <w:tcPr>
            <w:tcW w:w="958" w:type="dxa"/>
          </w:tcPr>
          <w:p w:rsidR="002B4483" w:rsidRPr="004B6336" w:rsidRDefault="004B6336" w:rsidP="00856611">
            <w:r>
              <w:t>Data Fetching and Storing</w:t>
            </w:r>
          </w:p>
        </w:tc>
        <w:tc>
          <w:tcPr>
            <w:tcW w:w="958" w:type="dxa"/>
          </w:tcPr>
          <w:p w:rsidR="002B4483" w:rsidRPr="004B6336" w:rsidRDefault="004B6336" w:rsidP="00856611">
            <w:r>
              <w:t>0.</w:t>
            </w:r>
            <w:r w:rsidR="00203C45">
              <w:t>8</w:t>
            </w:r>
          </w:p>
        </w:tc>
        <w:tc>
          <w:tcPr>
            <w:tcW w:w="958" w:type="dxa"/>
          </w:tcPr>
          <w:p w:rsidR="002B4483" w:rsidRPr="004B6336" w:rsidRDefault="004B6336" w:rsidP="00856611">
            <w:r>
              <w:t>Critical</w:t>
            </w:r>
          </w:p>
        </w:tc>
        <w:tc>
          <w:tcPr>
            <w:tcW w:w="958" w:type="dxa"/>
          </w:tcPr>
          <w:p w:rsidR="002B4483" w:rsidRPr="004B6336" w:rsidRDefault="004B6336" w:rsidP="00856611">
            <w:r>
              <w:t>Move to MySQL</w:t>
            </w:r>
          </w:p>
        </w:tc>
        <w:tc>
          <w:tcPr>
            <w:tcW w:w="958" w:type="dxa"/>
          </w:tcPr>
          <w:p w:rsidR="002B4483" w:rsidRPr="004B6336" w:rsidRDefault="0053229B" w:rsidP="00856611">
            <w:r>
              <w:t>Mallika</w:t>
            </w:r>
          </w:p>
        </w:tc>
        <w:tc>
          <w:tcPr>
            <w:tcW w:w="958" w:type="dxa"/>
          </w:tcPr>
          <w:p w:rsidR="002B4483" w:rsidRPr="004B6336" w:rsidRDefault="0053229B" w:rsidP="00856611">
            <w:r>
              <w:t>Closed</w:t>
            </w:r>
          </w:p>
        </w:tc>
      </w:tr>
      <w:tr w:rsidR="00203C45" w:rsidTr="00856611">
        <w:tc>
          <w:tcPr>
            <w:tcW w:w="957" w:type="dxa"/>
          </w:tcPr>
          <w:p w:rsidR="002B4483" w:rsidRPr="004B6336" w:rsidRDefault="0053229B" w:rsidP="00856611">
            <w:pPr>
              <w:rPr>
                <w:b/>
              </w:rPr>
            </w:pPr>
            <w:r>
              <w:rPr>
                <w:b/>
              </w:rPr>
              <w:t>2.</w:t>
            </w:r>
          </w:p>
        </w:tc>
        <w:tc>
          <w:tcPr>
            <w:tcW w:w="957" w:type="dxa"/>
          </w:tcPr>
          <w:p w:rsidR="002B4483" w:rsidRPr="004B6336" w:rsidRDefault="0053229B" w:rsidP="00856611">
            <w:r>
              <w:t>Data Volume</w:t>
            </w:r>
          </w:p>
        </w:tc>
        <w:tc>
          <w:tcPr>
            <w:tcW w:w="957" w:type="dxa"/>
          </w:tcPr>
          <w:p w:rsidR="002B4483" w:rsidRPr="004B6336" w:rsidRDefault="00203C45" w:rsidP="00856611">
            <w:r>
              <w:t>Only 9 Statements/Company</w:t>
            </w:r>
          </w:p>
        </w:tc>
        <w:tc>
          <w:tcPr>
            <w:tcW w:w="957" w:type="dxa"/>
          </w:tcPr>
          <w:p w:rsidR="002B4483" w:rsidRPr="004B6336" w:rsidRDefault="00203C45" w:rsidP="00856611">
            <w:r>
              <w:t>Modeling</w:t>
            </w:r>
          </w:p>
        </w:tc>
        <w:tc>
          <w:tcPr>
            <w:tcW w:w="958" w:type="dxa"/>
          </w:tcPr>
          <w:p w:rsidR="002B4483" w:rsidRPr="004B6336" w:rsidRDefault="00203C45" w:rsidP="00856611">
            <w:r>
              <w:t>Annual Data</w:t>
            </w:r>
          </w:p>
        </w:tc>
        <w:tc>
          <w:tcPr>
            <w:tcW w:w="958" w:type="dxa"/>
          </w:tcPr>
          <w:p w:rsidR="002B4483" w:rsidRPr="004B6336" w:rsidRDefault="00203C45" w:rsidP="00856611">
            <w:r>
              <w:t>0.4</w:t>
            </w:r>
          </w:p>
        </w:tc>
        <w:tc>
          <w:tcPr>
            <w:tcW w:w="958" w:type="dxa"/>
          </w:tcPr>
          <w:p w:rsidR="002B4483" w:rsidRPr="004B6336" w:rsidRDefault="00203C45" w:rsidP="00856611">
            <w:r>
              <w:t>Moderate</w:t>
            </w:r>
          </w:p>
        </w:tc>
        <w:tc>
          <w:tcPr>
            <w:tcW w:w="958" w:type="dxa"/>
          </w:tcPr>
          <w:p w:rsidR="002B4483" w:rsidRPr="004B6336" w:rsidRDefault="00203C45" w:rsidP="00856611">
            <w:r>
              <w:t>Use Quarterly 10-Qs/SEC available journals</w:t>
            </w:r>
          </w:p>
        </w:tc>
        <w:tc>
          <w:tcPr>
            <w:tcW w:w="958" w:type="dxa"/>
          </w:tcPr>
          <w:p w:rsidR="002B4483" w:rsidRPr="004B6336" w:rsidRDefault="00203C45" w:rsidP="00856611">
            <w:r>
              <w:t>Akshat</w:t>
            </w:r>
          </w:p>
        </w:tc>
        <w:tc>
          <w:tcPr>
            <w:tcW w:w="958" w:type="dxa"/>
          </w:tcPr>
          <w:p w:rsidR="002B4483" w:rsidRPr="004B6336" w:rsidRDefault="00203C45" w:rsidP="00856611">
            <w:r>
              <w:t>Closed</w:t>
            </w:r>
          </w:p>
        </w:tc>
      </w:tr>
      <w:tr w:rsidR="00203C45" w:rsidTr="00856611">
        <w:tc>
          <w:tcPr>
            <w:tcW w:w="957" w:type="dxa"/>
          </w:tcPr>
          <w:p w:rsidR="002B4483" w:rsidRPr="004B6336" w:rsidRDefault="00203C45" w:rsidP="00856611">
            <w:pPr>
              <w:rPr>
                <w:b/>
              </w:rPr>
            </w:pPr>
            <w:r>
              <w:rPr>
                <w:b/>
              </w:rPr>
              <w:t>3.</w:t>
            </w:r>
          </w:p>
        </w:tc>
        <w:tc>
          <w:tcPr>
            <w:tcW w:w="957" w:type="dxa"/>
          </w:tcPr>
          <w:p w:rsidR="002B4483" w:rsidRPr="004B6336" w:rsidRDefault="00203C45" w:rsidP="00856611">
            <w:r>
              <w:t>Field Inconsistency</w:t>
            </w:r>
          </w:p>
        </w:tc>
        <w:tc>
          <w:tcPr>
            <w:tcW w:w="957" w:type="dxa"/>
          </w:tcPr>
          <w:p w:rsidR="002B4483" w:rsidRPr="004B6336" w:rsidRDefault="00203C45" w:rsidP="00856611">
            <w:r>
              <w:t>Inconsistent field names across the companies</w:t>
            </w:r>
          </w:p>
        </w:tc>
        <w:tc>
          <w:tcPr>
            <w:tcW w:w="957" w:type="dxa"/>
          </w:tcPr>
          <w:p w:rsidR="002B4483" w:rsidRPr="004B6336" w:rsidRDefault="00203C45" w:rsidP="00856611">
            <w:r>
              <w:t>Data Acquisition/Transformation</w:t>
            </w:r>
          </w:p>
        </w:tc>
        <w:tc>
          <w:tcPr>
            <w:tcW w:w="958" w:type="dxa"/>
          </w:tcPr>
          <w:p w:rsidR="002B4483" w:rsidRPr="004B6336" w:rsidRDefault="00203C45" w:rsidP="00856611">
            <w:r>
              <w:t>Not regulated by SEC, non- US companies</w:t>
            </w:r>
          </w:p>
        </w:tc>
        <w:tc>
          <w:tcPr>
            <w:tcW w:w="958" w:type="dxa"/>
          </w:tcPr>
          <w:p w:rsidR="002B4483" w:rsidRPr="004B6336" w:rsidRDefault="00203C45" w:rsidP="00856611">
            <w:r>
              <w:t>0.9</w:t>
            </w:r>
          </w:p>
        </w:tc>
        <w:tc>
          <w:tcPr>
            <w:tcW w:w="958" w:type="dxa"/>
          </w:tcPr>
          <w:p w:rsidR="002B4483" w:rsidRPr="004B6336" w:rsidRDefault="00203C45" w:rsidP="00856611">
            <w:r>
              <w:t>Critical</w:t>
            </w:r>
          </w:p>
        </w:tc>
        <w:tc>
          <w:tcPr>
            <w:tcW w:w="958" w:type="dxa"/>
          </w:tcPr>
          <w:p w:rsidR="002B4483" w:rsidRPr="004B6336" w:rsidRDefault="00203C45" w:rsidP="00856611">
            <w:r>
              <w:t xml:space="preserve">Identify groups and harmonize  fields to make them similar </w:t>
            </w:r>
          </w:p>
        </w:tc>
        <w:tc>
          <w:tcPr>
            <w:tcW w:w="958" w:type="dxa"/>
          </w:tcPr>
          <w:p w:rsidR="002B4483" w:rsidRPr="004B6336" w:rsidRDefault="00203C45" w:rsidP="00856611">
            <w:r>
              <w:t>Aditya</w:t>
            </w:r>
          </w:p>
        </w:tc>
        <w:tc>
          <w:tcPr>
            <w:tcW w:w="958" w:type="dxa"/>
          </w:tcPr>
          <w:p w:rsidR="002B4483" w:rsidRDefault="00203C45" w:rsidP="00856611">
            <w:r>
              <w:t>Closed</w:t>
            </w:r>
          </w:p>
          <w:p w:rsidR="00203C45" w:rsidRDefault="00203C45" w:rsidP="00856611"/>
          <w:p w:rsidR="00203C45" w:rsidRDefault="00203C45" w:rsidP="00856611"/>
          <w:p w:rsidR="00203C45" w:rsidRDefault="00203C45" w:rsidP="00856611"/>
          <w:p w:rsidR="00203C45" w:rsidRDefault="00203C45" w:rsidP="00856611"/>
          <w:p w:rsidR="00203C45" w:rsidRDefault="00203C45" w:rsidP="00856611"/>
          <w:p w:rsidR="00203C45" w:rsidRPr="004B6336" w:rsidRDefault="00203C45" w:rsidP="00856611"/>
        </w:tc>
      </w:tr>
      <w:tr w:rsidR="00203C45" w:rsidTr="00856611">
        <w:tc>
          <w:tcPr>
            <w:tcW w:w="957" w:type="dxa"/>
          </w:tcPr>
          <w:p w:rsidR="00203C45" w:rsidRDefault="00203C45" w:rsidP="00856611">
            <w:pPr>
              <w:rPr>
                <w:b/>
              </w:rPr>
            </w:pPr>
            <w:r>
              <w:rPr>
                <w:b/>
              </w:rPr>
              <w:t xml:space="preserve">4. </w:t>
            </w:r>
          </w:p>
        </w:tc>
        <w:tc>
          <w:tcPr>
            <w:tcW w:w="957" w:type="dxa"/>
          </w:tcPr>
          <w:p w:rsidR="00203C45" w:rsidRDefault="00203C45" w:rsidP="00856611">
            <w:r>
              <w:t>Text Fetching Module</w:t>
            </w:r>
          </w:p>
        </w:tc>
        <w:tc>
          <w:tcPr>
            <w:tcW w:w="957" w:type="dxa"/>
          </w:tcPr>
          <w:p w:rsidR="00203C45" w:rsidRDefault="00203C45" w:rsidP="00856611">
            <w:r>
              <w:t>Inconsistent file formats</w:t>
            </w:r>
          </w:p>
        </w:tc>
        <w:tc>
          <w:tcPr>
            <w:tcW w:w="957" w:type="dxa"/>
          </w:tcPr>
          <w:p w:rsidR="00203C45" w:rsidRDefault="00203C45" w:rsidP="00856611">
            <w:r>
              <w:t>Data Acquisition/Transformation</w:t>
            </w:r>
          </w:p>
        </w:tc>
        <w:tc>
          <w:tcPr>
            <w:tcW w:w="958" w:type="dxa"/>
          </w:tcPr>
          <w:p w:rsidR="00203C45" w:rsidRDefault="00203C45" w:rsidP="00856611">
            <w:r>
              <w:t xml:space="preserve">Data not present in single </w:t>
            </w:r>
            <w:r>
              <w:lastRenderedPageBreak/>
              <w:t>format</w:t>
            </w:r>
          </w:p>
        </w:tc>
        <w:tc>
          <w:tcPr>
            <w:tcW w:w="958" w:type="dxa"/>
          </w:tcPr>
          <w:p w:rsidR="00203C45" w:rsidRDefault="00203C45" w:rsidP="00856611">
            <w:r>
              <w:lastRenderedPageBreak/>
              <w:t>0.7</w:t>
            </w:r>
          </w:p>
        </w:tc>
        <w:tc>
          <w:tcPr>
            <w:tcW w:w="958" w:type="dxa"/>
          </w:tcPr>
          <w:p w:rsidR="00203C45" w:rsidRDefault="00203C45" w:rsidP="00856611">
            <w:r>
              <w:t>Critical</w:t>
            </w:r>
          </w:p>
        </w:tc>
        <w:tc>
          <w:tcPr>
            <w:tcW w:w="958" w:type="dxa"/>
          </w:tcPr>
          <w:p w:rsidR="00203C45" w:rsidRDefault="00203C45" w:rsidP="00856611">
            <w:r>
              <w:t>Use .</w:t>
            </w:r>
            <w:proofErr w:type="spellStart"/>
            <w:r>
              <w:t>htm</w:t>
            </w:r>
            <w:proofErr w:type="spellEnd"/>
            <w:r>
              <w:t xml:space="preserve"> format throughout to </w:t>
            </w:r>
            <w:r>
              <w:lastRenderedPageBreak/>
              <w:t>generalize text fetching</w:t>
            </w:r>
          </w:p>
        </w:tc>
        <w:tc>
          <w:tcPr>
            <w:tcW w:w="958" w:type="dxa"/>
          </w:tcPr>
          <w:p w:rsidR="00203C45" w:rsidRDefault="00203C45" w:rsidP="00856611">
            <w:r>
              <w:lastRenderedPageBreak/>
              <w:t>Prakher</w:t>
            </w:r>
          </w:p>
        </w:tc>
        <w:tc>
          <w:tcPr>
            <w:tcW w:w="958" w:type="dxa"/>
          </w:tcPr>
          <w:p w:rsidR="00203C45" w:rsidRDefault="00203C45" w:rsidP="00856611">
            <w:r>
              <w:t>Open</w:t>
            </w:r>
          </w:p>
        </w:tc>
      </w:tr>
    </w:tbl>
    <w:p w:rsidR="002B4483" w:rsidRPr="00594482" w:rsidRDefault="00594482" w:rsidP="002B4483">
      <w:pPr>
        <w:rPr>
          <w:sz w:val="16"/>
          <w:szCs w:val="16"/>
        </w:rPr>
      </w:pPr>
      <w:r w:rsidRPr="00594482">
        <w:rPr>
          <w:sz w:val="16"/>
          <w:szCs w:val="16"/>
        </w:rPr>
        <w:lastRenderedPageBreak/>
        <w:t>Source: PMI</w:t>
      </w:r>
    </w:p>
    <w:p w:rsidR="002B4483" w:rsidRPr="00EB24B3" w:rsidRDefault="002B4483" w:rsidP="00EB24B3">
      <w:pPr>
        <w:rPr>
          <w:sz w:val="24"/>
        </w:rPr>
      </w:pPr>
    </w:p>
    <w:p w:rsidR="000E5F7B" w:rsidRDefault="000E5F7B" w:rsidP="00EB24B3">
      <w:pPr>
        <w:pStyle w:val="Heading1"/>
        <w:jc w:val="left"/>
        <w:rPr>
          <w:smallCaps/>
          <w:sz w:val="28"/>
          <w:szCs w:val="28"/>
        </w:rPr>
      </w:pPr>
      <w:bookmarkStart w:id="13" w:name="_Toc332219305"/>
    </w:p>
    <w:p w:rsidR="000E5F7B" w:rsidRDefault="000E5F7B" w:rsidP="00EB24B3">
      <w:pPr>
        <w:pStyle w:val="Heading1"/>
        <w:jc w:val="left"/>
        <w:rPr>
          <w:smallCaps/>
          <w:sz w:val="28"/>
          <w:szCs w:val="28"/>
        </w:rPr>
      </w:pPr>
    </w:p>
    <w:p w:rsidR="000E5F7B" w:rsidRPr="000E5F7B" w:rsidRDefault="000E5F7B" w:rsidP="000E5F7B"/>
    <w:p w:rsidR="00EB24B3" w:rsidRDefault="00CC4CBE" w:rsidP="00EB24B3">
      <w:pPr>
        <w:pStyle w:val="Heading1"/>
        <w:jc w:val="left"/>
        <w:rPr>
          <w:smallCaps/>
          <w:sz w:val="28"/>
          <w:szCs w:val="28"/>
        </w:rPr>
      </w:pPr>
      <w:r>
        <w:rPr>
          <w:smallCaps/>
          <w:sz w:val="28"/>
          <w:szCs w:val="28"/>
        </w:rPr>
        <w:t>Project Team</w:t>
      </w:r>
      <w:r w:rsidR="00EB24B3" w:rsidRPr="00EB24B3">
        <w:rPr>
          <w:smallCaps/>
          <w:sz w:val="28"/>
          <w:szCs w:val="28"/>
        </w:rPr>
        <w:t xml:space="preserve"> </w:t>
      </w:r>
      <w:bookmarkEnd w:id="13"/>
      <w:r>
        <w:rPr>
          <w:smallCaps/>
          <w:sz w:val="28"/>
          <w:szCs w:val="28"/>
        </w:rPr>
        <w:t>Roles and Responsibilities</w:t>
      </w:r>
    </w:p>
    <w:p w:rsidR="00DA2CB0" w:rsidRPr="00DA2CB0" w:rsidRDefault="00DA2CB0" w:rsidP="00DA2CB0"/>
    <w:p w:rsidR="00BF43B6" w:rsidRDefault="00610E75" w:rsidP="0035657A">
      <w:pPr>
        <w:rPr>
          <w:sz w:val="24"/>
        </w:rPr>
      </w:pPr>
      <w:proofErr w:type="gramStart"/>
      <w:r w:rsidRPr="00932D87">
        <w:rPr>
          <w:b/>
          <w:sz w:val="24"/>
        </w:rPr>
        <w:t>Point of Contact</w:t>
      </w:r>
      <w:r w:rsidRPr="00932D87">
        <w:rPr>
          <w:b/>
        </w:rPr>
        <w:t xml:space="preserve"> </w:t>
      </w:r>
      <w:r w:rsidR="0035657A" w:rsidRPr="00932D87">
        <w:rPr>
          <w:b/>
          <w:sz w:val="24"/>
        </w:rPr>
        <w:t>(Business Analyst</w:t>
      </w:r>
      <w:r w:rsidR="00234F07" w:rsidRPr="00932D87">
        <w:rPr>
          <w:b/>
          <w:sz w:val="24"/>
        </w:rPr>
        <w:t>)</w:t>
      </w:r>
      <w:r w:rsidR="00234F07">
        <w:rPr>
          <w:sz w:val="24"/>
        </w:rPr>
        <w:t xml:space="preserve"> – </w:t>
      </w:r>
      <w:r w:rsidR="00932D87">
        <w:rPr>
          <w:sz w:val="24"/>
        </w:rPr>
        <w:t xml:space="preserve">Akshat Verma, </w:t>
      </w:r>
      <w:r w:rsidR="00234F07">
        <w:rPr>
          <w:sz w:val="24"/>
        </w:rPr>
        <w:t>responsible for a</w:t>
      </w:r>
      <w:r w:rsidR="00DA2CB0">
        <w:rPr>
          <w:sz w:val="24"/>
        </w:rPr>
        <w:t>ll management for the</w:t>
      </w:r>
      <w:r w:rsidR="00234F07">
        <w:rPr>
          <w:sz w:val="24"/>
        </w:rPr>
        <w:t xml:space="preserve"> Project.</w:t>
      </w:r>
      <w:proofErr w:type="gramEnd"/>
      <w:r w:rsidR="00234F07">
        <w:rPr>
          <w:sz w:val="24"/>
        </w:rPr>
        <w:t xml:space="preserve">  </w:t>
      </w:r>
    </w:p>
    <w:p w:rsidR="00BF43B6" w:rsidRPr="00BF43B6" w:rsidRDefault="00234F07" w:rsidP="0035657A">
      <w:pPr>
        <w:pStyle w:val="ListParagraph"/>
        <w:numPr>
          <w:ilvl w:val="0"/>
          <w:numId w:val="30"/>
        </w:numPr>
        <w:rPr>
          <w:sz w:val="24"/>
        </w:rPr>
      </w:pPr>
      <w:r w:rsidRPr="00BF43B6">
        <w:rPr>
          <w:sz w:val="24"/>
        </w:rPr>
        <w:t>The Project Manager is responsible for pla</w:t>
      </w:r>
      <w:r w:rsidR="00610E75" w:rsidRPr="00BF43B6">
        <w:rPr>
          <w:sz w:val="24"/>
        </w:rPr>
        <w:t>nning, creating, and/or documenting</w:t>
      </w:r>
      <w:r w:rsidRPr="00BF43B6">
        <w:rPr>
          <w:sz w:val="24"/>
        </w:rPr>
        <w:t xml:space="preserve"> all work activities, variances, tracking, reporting, communication, performance evaluations, staffing, and internal coordin</w:t>
      </w:r>
      <w:r w:rsidR="00610E75" w:rsidRPr="00BF43B6">
        <w:rPr>
          <w:sz w:val="24"/>
        </w:rPr>
        <w:t>ation with functional managers.</w:t>
      </w:r>
    </w:p>
    <w:p w:rsidR="0035657A" w:rsidRPr="00BF43B6" w:rsidRDefault="0035657A" w:rsidP="00BF43B6">
      <w:pPr>
        <w:pStyle w:val="ListParagraph"/>
        <w:numPr>
          <w:ilvl w:val="0"/>
          <w:numId w:val="30"/>
        </w:numPr>
        <w:rPr>
          <w:sz w:val="24"/>
        </w:rPr>
      </w:pPr>
      <w:r w:rsidRPr="00BF43B6">
        <w:rPr>
          <w:sz w:val="24"/>
        </w:rPr>
        <w:t>Reporting, Making Software Installation Guides</w:t>
      </w:r>
      <w:r w:rsidR="00BF43B6">
        <w:rPr>
          <w:sz w:val="24"/>
        </w:rPr>
        <w:t xml:space="preserve"> and Product Handover</w:t>
      </w:r>
    </w:p>
    <w:p w:rsidR="00234F07" w:rsidRDefault="00234F07" w:rsidP="00EB24B3">
      <w:pPr>
        <w:rPr>
          <w:sz w:val="24"/>
        </w:rPr>
      </w:pPr>
    </w:p>
    <w:p w:rsidR="00610E75" w:rsidRDefault="0035657A" w:rsidP="00EB24B3">
      <w:pPr>
        <w:rPr>
          <w:sz w:val="24"/>
        </w:rPr>
      </w:pPr>
      <w:r w:rsidRPr="00932D87">
        <w:rPr>
          <w:b/>
          <w:sz w:val="24"/>
        </w:rPr>
        <w:t>Data Engineer</w:t>
      </w:r>
      <w:r w:rsidR="00932D87">
        <w:rPr>
          <w:b/>
          <w:sz w:val="24"/>
        </w:rPr>
        <w:t xml:space="preserve">, </w:t>
      </w:r>
      <w:r w:rsidR="00932D87" w:rsidRPr="00932D87">
        <w:rPr>
          <w:sz w:val="24"/>
        </w:rPr>
        <w:t>Aditya Bhandari</w:t>
      </w:r>
      <w:r w:rsidR="00610E75">
        <w:rPr>
          <w:sz w:val="24"/>
        </w:rPr>
        <w:t xml:space="preserve"> –</w:t>
      </w:r>
      <w:r>
        <w:rPr>
          <w:sz w:val="24"/>
        </w:rPr>
        <w:t xml:space="preserve"> Data Acquisition, </w:t>
      </w:r>
      <w:r w:rsidR="00BF43B6">
        <w:rPr>
          <w:sz w:val="24"/>
        </w:rPr>
        <w:t xml:space="preserve">Data Transformations, </w:t>
      </w:r>
      <w:r>
        <w:rPr>
          <w:sz w:val="24"/>
        </w:rPr>
        <w:t xml:space="preserve">Data Storing, and </w:t>
      </w:r>
      <w:r w:rsidR="002E758D">
        <w:rPr>
          <w:sz w:val="24"/>
        </w:rPr>
        <w:t xml:space="preserve">Data Wrangling </w:t>
      </w:r>
    </w:p>
    <w:p w:rsidR="00234F07" w:rsidRDefault="0035657A" w:rsidP="00EB24B3">
      <w:pPr>
        <w:rPr>
          <w:sz w:val="24"/>
        </w:rPr>
      </w:pPr>
      <w:r w:rsidRPr="00932D87">
        <w:rPr>
          <w:b/>
          <w:sz w:val="24"/>
        </w:rPr>
        <w:t>BI Consultant</w:t>
      </w:r>
      <w:r w:rsidR="00932D87">
        <w:rPr>
          <w:b/>
          <w:sz w:val="24"/>
        </w:rPr>
        <w:t xml:space="preserve">, </w:t>
      </w:r>
      <w:r w:rsidR="00932D87" w:rsidRPr="00932D87">
        <w:rPr>
          <w:sz w:val="24"/>
        </w:rPr>
        <w:t xml:space="preserve">Mallika </w:t>
      </w:r>
      <w:proofErr w:type="gramStart"/>
      <w:r w:rsidR="00932D87" w:rsidRPr="00932D87">
        <w:rPr>
          <w:sz w:val="24"/>
        </w:rPr>
        <w:t>Trakanpasakul</w:t>
      </w:r>
      <w:r>
        <w:rPr>
          <w:sz w:val="24"/>
        </w:rPr>
        <w:t xml:space="preserve"> </w:t>
      </w:r>
      <w:r w:rsidR="00610E75">
        <w:rPr>
          <w:sz w:val="24"/>
        </w:rPr>
        <w:t xml:space="preserve"> </w:t>
      </w:r>
      <w:r w:rsidR="002E758D">
        <w:rPr>
          <w:sz w:val="24"/>
        </w:rPr>
        <w:t>–</w:t>
      </w:r>
      <w:proofErr w:type="gramEnd"/>
      <w:r>
        <w:rPr>
          <w:sz w:val="24"/>
        </w:rPr>
        <w:t xml:space="preserve"> Designing KPIs, </w:t>
      </w:r>
      <w:r w:rsidR="00BF43B6">
        <w:rPr>
          <w:sz w:val="24"/>
        </w:rPr>
        <w:t>Dashboard Presentation, and Data Analysis</w:t>
      </w:r>
      <w:r>
        <w:rPr>
          <w:sz w:val="24"/>
        </w:rPr>
        <w:t xml:space="preserve"> </w:t>
      </w:r>
    </w:p>
    <w:p w:rsidR="00EB24B3" w:rsidRDefault="00BF43B6" w:rsidP="00EB24B3">
      <w:pPr>
        <w:rPr>
          <w:sz w:val="24"/>
        </w:rPr>
      </w:pPr>
      <w:r w:rsidRPr="00932D87">
        <w:rPr>
          <w:b/>
          <w:sz w:val="24"/>
        </w:rPr>
        <w:t>Data Analyst</w:t>
      </w:r>
      <w:r w:rsidR="00932D87">
        <w:rPr>
          <w:b/>
          <w:sz w:val="24"/>
        </w:rPr>
        <w:t xml:space="preserve">, </w:t>
      </w:r>
      <w:r w:rsidR="00932D87" w:rsidRPr="00932D87">
        <w:rPr>
          <w:sz w:val="24"/>
        </w:rPr>
        <w:t>Pr</w:t>
      </w:r>
      <w:r w:rsidR="00932D87">
        <w:rPr>
          <w:sz w:val="24"/>
        </w:rPr>
        <w:t>ak</w:t>
      </w:r>
      <w:r w:rsidR="00932D87" w:rsidRPr="00932D87">
        <w:rPr>
          <w:sz w:val="24"/>
        </w:rPr>
        <w:t>her Gupta</w:t>
      </w:r>
      <w:r>
        <w:rPr>
          <w:sz w:val="24"/>
        </w:rPr>
        <w:t xml:space="preserve"> – </w:t>
      </w:r>
      <w:r w:rsidR="002E758D">
        <w:rPr>
          <w:sz w:val="24"/>
        </w:rPr>
        <w:t>Data Modeling</w:t>
      </w:r>
      <w:r w:rsidR="0096239D">
        <w:rPr>
          <w:sz w:val="24"/>
        </w:rPr>
        <w:t>, Model Deployment</w:t>
      </w:r>
      <w:r>
        <w:rPr>
          <w:sz w:val="24"/>
        </w:rPr>
        <w:t xml:space="preserve"> and Knowledge Transfer</w:t>
      </w:r>
    </w:p>
    <w:p w:rsidR="00B2291D" w:rsidRDefault="00B2291D" w:rsidP="00EB24B3">
      <w:pPr>
        <w:rPr>
          <w:sz w:val="24"/>
        </w:rPr>
      </w:pPr>
    </w:p>
    <w:p w:rsidR="00C87F1F" w:rsidRPr="00EB24B3" w:rsidRDefault="00C87F1F" w:rsidP="00EB24B3">
      <w:pPr>
        <w:rPr>
          <w:sz w:val="24"/>
        </w:rPr>
      </w:pPr>
    </w:p>
    <w:p w:rsidR="0094014A" w:rsidRPr="0094014A" w:rsidRDefault="0094014A" w:rsidP="0094014A">
      <w:pPr>
        <w:pStyle w:val="Heading1"/>
        <w:jc w:val="left"/>
        <w:rPr>
          <w:smallCaps/>
          <w:sz w:val="28"/>
          <w:szCs w:val="28"/>
        </w:rPr>
      </w:pPr>
      <w:bookmarkStart w:id="14" w:name="_Toc332219306"/>
      <w:r w:rsidRPr="0094014A">
        <w:rPr>
          <w:smallCaps/>
          <w:sz w:val="28"/>
          <w:szCs w:val="28"/>
        </w:rPr>
        <w:t>Resource Calendar</w:t>
      </w:r>
      <w:bookmarkEnd w:id="14"/>
    </w:p>
    <w:p w:rsidR="00932D87" w:rsidRDefault="00773BFC" w:rsidP="003746D1">
      <w:pPr>
        <w:rPr>
          <w:sz w:val="24"/>
        </w:rPr>
      </w:pPr>
      <w:r>
        <w:rPr>
          <w:sz w:val="24"/>
        </w:rPr>
        <w:t xml:space="preserve">The Project will require all project team members for the entire duration of the project although levels of effort will vary as the project progresses.  The Project is scheduled to last </w:t>
      </w:r>
      <w:r w:rsidR="00B2291D">
        <w:rPr>
          <w:sz w:val="24"/>
        </w:rPr>
        <w:t>16 weeks</w:t>
      </w:r>
      <w:r>
        <w:rPr>
          <w:sz w:val="24"/>
        </w:rPr>
        <w:t>.</w:t>
      </w:r>
      <w:r w:rsidR="00B2291D">
        <w:rPr>
          <w:sz w:val="24"/>
        </w:rPr>
        <w:t xml:space="preserve"> Additional resources may be requested from the Project Sponsor on an as-needed basis.</w:t>
      </w:r>
    </w:p>
    <w:p w:rsidR="00C87F1F" w:rsidRDefault="00C87F1F" w:rsidP="003746D1">
      <w:pPr>
        <w:rPr>
          <w:sz w:val="24"/>
        </w:rPr>
      </w:pPr>
    </w:p>
    <w:p w:rsidR="0094014A" w:rsidRPr="0094014A" w:rsidRDefault="0094014A" w:rsidP="0094014A">
      <w:pPr>
        <w:pStyle w:val="Heading1"/>
        <w:jc w:val="left"/>
        <w:rPr>
          <w:smallCaps/>
          <w:sz w:val="28"/>
          <w:szCs w:val="28"/>
        </w:rPr>
      </w:pPr>
      <w:bookmarkStart w:id="15" w:name="_Toc332219308"/>
      <w:r w:rsidRPr="0094014A">
        <w:rPr>
          <w:smallCaps/>
          <w:sz w:val="28"/>
          <w:szCs w:val="28"/>
        </w:rPr>
        <w:t>Quality Baseline</w:t>
      </w:r>
      <w:bookmarkEnd w:id="15"/>
    </w:p>
    <w:p w:rsidR="00773BFC" w:rsidRPr="00773BFC" w:rsidRDefault="00773BFC" w:rsidP="003746D1">
      <w:pPr>
        <w:rPr>
          <w:sz w:val="24"/>
        </w:rPr>
      </w:pPr>
      <w:r>
        <w:rPr>
          <w:sz w:val="24"/>
        </w:rPr>
        <w:t>The Project must meet the quality standards established in the quality baseline.  The quality baseline is the baseline which provides the acceptable q</w:t>
      </w:r>
      <w:r w:rsidR="00B2291D">
        <w:rPr>
          <w:sz w:val="24"/>
        </w:rPr>
        <w:t xml:space="preserve">uality levels of the </w:t>
      </w:r>
      <w:r>
        <w:rPr>
          <w:sz w:val="24"/>
        </w:rPr>
        <w:t>Project</w:t>
      </w:r>
      <w:r w:rsidR="00B2291D">
        <w:rPr>
          <w:sz w:val="24"/>
        </w:rPr>
        <w:t xml:space="preserve"> Sponsor</w:t>
      </w:r>
      <w:r>
        <w:rPr>
          <w:sz w:val="24"/>
        </w:rPr>
        <w:t xml:space="preserve">. The </w:t>
      </w:r>
      <w:r w:rsidR="00B2291D">
        <w:rPr>
          <w:sz w:val="24"/>
        </w:rPr>
        <w:t>project deliverable</w:t>
      </w:r>
      <w:r>
        <w:rPr>
          <w:sz w:val="24"/>
        </w:rPr>
        <w:t xml:space="preserve"> must meet or exceed the quality baseline values in order to achieve success.</w:t>
      </w:r>
    </w:p>
    <w:p w:rsidR="0094014A" w:rsidRDefault="0094014A" w:rsidP="003746D1">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773BFC" w:rsidRPr="000841A4" w:rsidTr="000841A4">
        <w:tc>
          <w:tcPr>
            <w:tcW w:w="3192" w:type="dxa"/>
            <w:shd w:val="clear" w:color="auto" w:fill="C0C0C0"/>
          </w:tcPr>
          <w:p w:rsidR="00773BFC" w:rsidRPr="000841A4" w:rsidRDefault="00773BFC" w:rsidP="000841A4">
            <w:pPr>
              <w:rPr>
                <w:b/>
                <w:sz w:val="24"/>
              </w:rPr>
            </w:pPr>
            <w:r w:rsidRPr="000841A4">
              <w:rPr>
                <w:b/>
                <w:sz w:val="24"/>
              </w:rPr>
              <w:t>Item</w:t>
            </w:r>
          </w:p>
        </w:tc>
        <w:tc>
          <w:tcPr>
            <w:tcW w:w="3192" w:type="dxa"/>
            <w:shd w:val="clear" w:color="auto" w:fill="C0C0C0"/>
          </w:tcPr>
          <w:p w:rsidR="00773BFC" w:rsidRPr="000841A4" w:rsidRDefault="00773BFC" w:rsidP="000841A4">
            <w:pPr>
              <w:rPr>
                <w:b/>
                <w:sz w:val="24"/>
              </w:rPr>
            </w:pPr>
            <w:r w:rsidRPr="000841A4">
              <w:rPr>
                <w:b/>
                <w:sz w:val="24"/>
              </w:rPr>
              <w:t>Acceptable Level</w:t>
            </w:r>
          </w:p>
        </w:tc>
        <w:tc>
          <w:tcPr>
            <w:tcW w:w="3192" w:type="dxa"/>
            <w:shd w:val="clear" w:color="auto" w:fill="C0C0C0"/>
          </w:tcPr>
          <w:p w:rsidR="00773BFC" w:rsidRPr="000841A4" w:rsidRDefault="00773BFC" w:rsidP="000841A4">
            <w:pPr>
              <w:rPr>
                <w:b/>
                <w:sz w:val="24"/>
              </w:rPr>
            </w:pPr>
            <w:r w:rsidRPr="000841A4">
              <w:rPr>
                <w:b/>
                <w:sz w:val="24"/>
              </w:rPr>
              <w:t>Comments</w:t>
            </w:r>
          </w:p>
        </w:tc>
      </w:tr>
      <w:tr w:rsidR="00773BFC" w:rsidRPr="000841A4" w:rsidTr="000841A4">
        <w:tc>
          <w:tcPr>
            <w:tcW w:w="3192" w:type="dxa"/>
          </w:tcPr>
          <w:p w:rsidR="00773BFC" w:rsidRPr="000841A4" w:rsidRDefault="00932D87" w:rsidP="000841A4">
            <w:pPr>
              <w:rPr>
                <w:sz w:val="24"/>
              </w:rPr>
            </w:pPr>
            <w:r>
              <w:rPr>
                <w:sz w:val="24"/>
              </w:rPr>
              <w:t>Smart Dashboard</w:t>
            </w:r>
          </w:p>
        </w:tc>
        <w:tc>
          <w:tcPr>
            <w:tcW w:w="3192" w:type="dxa"/>
          </w:tcPr>
          <w:p w:rsidR="00773BFC" w:rsidRPr="000841A4" w:rsidRDefault="00932D87" w:rsidP="000841A4">
            <w:pPr>
              <w:rPr>
                <w:sz w:val="24"/>
              </w:rPr>
            </w:pPr>
            <w:r>
              <w:rPr>
                <w:sz w:val="24"/>
              </w:rPr>
              <w:t>5 KPIs</w:t>
            </w:r>
            <w:r w:rsidR="00F044C0">
              <w:rPr>
                <w:sz w:val="24"/>
              </w:rPr>
              <w:t>/company</w:t>
            </w:r>
          </w:p>
        </w:tc>
        <w:tc>
          <w:tcPr>
            <w:tcW w:w="3192" w:type="dxa"/>
          </w:tcPr>
          <w:p w:rsidR="00773BFC" w:rsidRPr="000841A4" w:rsidRDefault="00F62069" w:rsidP="000841A4">
            <w:pPr>
              <w:rPr>
                <w:sz w:val="24"/>
              </w:rPr>
            </w:pPr>
            <w:r>
              <w:rPr>
                <w:sz w:val="24"/>
              </w:rPr>
              <w:t>Each KPI will be added as a widget card</w:t>
            </w:r>
          </w:p>
        </w:tc>
      </w:tr>
      <w:tr w:rsidR="00773BFC" w:rsidRPr="000841A4" w:rsidTr="000841A4">
        <w:tc>
          <w:tcPr>
            <w:tcW w:w="3192" w:type="dxa"/>
          </w:tcPr>
          <w:p w:rsidR="00773BFC" w:rsidRPr="000841A4" w:rsidRDefault="00F62069" w:rsidP="000841A4">
            <w:pPr>
              <w:rPr>
                <w:sz w:val="24"/>
              </w:rPr>
            </w:pPr>
            <w:r>
              <w:rPr>
                <w:sz w:val="24"/>
              </w:rPr>
              <w:t>Model Accuracy</w:t>
            </w:r>
          </w:p>
        </w:tc>
        <w:tc>
          <w:tcPr>
            <w:tcW w:w="3192" w:type="dxa"/>
          </w:tcPr>
          <w:p w:rsidR="00773BFC" w:rsidRPr="000841A4" w:rsidRDefault="00F62069" w:rsidP="000841A4">
            <w:pPr>
              <w:rPr>
                <w:sz w:val="24"/>
              </w:rPr>
            </w:pPr>
            <w:r>
              <w:rPr>
                <w:sz w:val="24"/>
              </w:rPr>
              <w:t>90% Minimum</w:t>
            </w:r>
          </w:p>
        </w:tc>
        <w:tc>
          <w:tcPr>
            <w:tcW w:w="3192" w:type="dxa"/>
          </w:tcPr>
          <w:p w:rsidR="00773BFC" w:rsidRPr="000841A4" w:rsidRDefault="00F62069" w:rsidP="000841A4">
            <w:pPr>
              <w:rPr>
                <w:sz w:val="24"/>
              </w:rPr>
            </w:pPr>
            <w:r>
              <w:rPr>
                <w:sz w:val="24"/>
              </w:rPr>
              <w:t>Models trained to identify the KPIs</w:t>
            </w:r>
          </w:p>
        </w:tc>
      </w:tr>
      <w:tr w:rsidR="00773BFC" w:rsidRPr="000841A4" w:rsidTr="000841A4">
        <w:tc>
          <w:tcPr>
            <w:tcW w:w="3192" w:type="dxa"/>
          </w:tcPr>
          <w:p w:rsidR="00773BFC" w:rsidRPr="000841A4" w:rsidRDefault="00773BFC" w:rsidP="000841A4">
            <w:pPr>
              <w:rPr>
                <w:sz w:val="24"/>
              </w:rPr>
            </w:pPr>
          </w:p>
        </w:tc>
        <w:tc>
          <w:tcPr>
            <w:tcW w:w="3192" w:type="dxa"/>
          </w:tcPr>
          <w:p w:rsidR="00773BFC" w:rsidRPr="000841A4" w:rsidRDefault="00773BFC" w:rsidP="000841A4">
            <w:pPr>
              <w:rPr>
                <w:sz w:val="24"/>
              </w:rPr>
            </w:pPr>
          </w:p>
        </w:tc>
        <w:tc>
          <w:tcPr>
            <w:tcW w:w="3192" w:type="dxa"/>
          </w:tcPr>
          <w:p w:rsidR="00773BFC" w:rsidRPr="000841A4" w:rsidRDefault="00773BFC" w:rsidP="000841A4">
            <w:pPr>
              <w:rPr>
                <w:sz w:val="24"/>
              </w:rPr>
            </w:pPr>
          </w:p>
        </w:tc>
      </w:tr>
    </w:tbl>
    <w:p w:rsidR="00F11068" w:rsidRPr="00F11068" w:rsidRDefault="00F11068" w:rsidP="00F11068">
      <w:bookmarkStart w:id="16" w:name="_Toc332219309"/>
    </w:p>
    <w:p w:rsidR="0054397D" w:rsidRPr="0054397D" w:rsidRDefault="0054397D" w:rsidP="0054397D"/>
    <w:p w:rsidR="003746D1" w:rsidRPr="0054397D" w:rsidRDefault="003746D1" w:rsidP="0054397D">
      <w:pPr>
        <w:pStyle w:val="Heading1"/>
        <w:jc w:val="left"/>
        <w:rPr>
          <w:smallCaps/>
          <w:sz w:val="28"/>
          <w:szCs w:val="28"/>
        </w:rPr>
      </w:pPr>
      <w:r>
        <w:rPr>
          <w:smallCaps/>
          <w:sz w:val="28"/>
          <w:szCs w:val="28"/>
        </w:rPr>
        <w:t xml:space="preserve">Sponsor </w:t>
      </w:r>
      <w:r w:rsidRPr="009B0A18">
        <w:rPr>
          <w:smallCaps/>
          <w:sz w:val="28"/>
          <w:szCs w:val="28"/>
        </w:rPr>
        <w:t>Acceptance</w:t>
      </w:r>
      <w:bookmarkEnd w:id="16"/>
      <w:r w:rsidRPr="009B0A18">
        <w:rPr>
          <w:smallCaps/>
          <w:sz w:val="28"/>
          <w:szCs w:val="28"/>
        </w:rPr>
        <w:t xml:space="preserve"> </w:t>
      </w:r>
    </w:p>
    <w:p w:rsidR="003746D1" w:rsidRDefault="003746D1">
      <w:pPr>
        <w:rPr>
          <w:sz w:val="24"/>
        </w:rPr>
      </w:pPr>
      <w:r>
        <w:rPr>
          <w:sz w:val="24"/>
        </w:rPr>
        <w:t>Approved by the Project Sponsor:</w:t>
      </w:r>
    </w:p>
    <w:p w:rsidR="003746D1" w:rsidRDefault="003746D1">
      <w:pPr>
        <w:rPr>
          <w:sz w:val="24"/>
        </w:rPr>
      </w:pPr>
    </w:p>
    <w:p w:rsidR="003746D1" w:rsidRDefault="003746D1">
      <w:pPr>
        <w:pStyle w:val="Header"/>
        <w:tabs>
          <w:tab w:val="clear" w:pos="4320"/>
          <w:tab w:val="clear" w:pos="8640"/>
        </w:tabs>
        <w:rPr>
          <w:sz w:val="24"/>
        </w:rPr>
      </w:pPr>
    </w:p>
    <w:p w:rsidR="003746D1" w:rsidRDefault="004B4BE8">
      <w:pPr>
        <w:pStyle w:val="BodyText"/>
        <w:tabs>
          <w:tab w:val="left" w:leader="underscore" w:pos="5040"/>
          <w:tab w:val="left" w:pos="5760"/>
          <w:tab w:val="left" w:leader="underscore" w:pos="8640"/>
        </w:tabs>
      </w:pPr>
      <w:proofErr w:type="spellStart"/>
      <w:r>
        <w:t>Renaud</w:t>
      </w:r>
      <w:proofErr w:type="spellEnd"/>
      <w:r>
        <w:t xml:space="preserve"> </w:t>
      </w:r>
      <w:proofErr w:type="spellStart"/>
      <w:r>
        <w:t>Viot</w:t>
      </w:r>
      <w:proofErr w:type="spellEnd"/>
      <w:r w:rsidR="003746D1">
        <w:tab/>
        <w:t>Date:</w:t>
      </w:r>
      <w:r w:rsidR="003746D1">
        <w:tab/>
      </w:r>
      <w:r>
        <w:t>9/26/2018</w:t>
      </w:r>
    </w:p>
    <w:p w:rsidR="003746D1" w:rsidRPr="00D263FF" w:rsidRDefault="005F21C2" w:rsidP="003746D1">
      <w:pPr>
        <w:rPr>
          <w:sz w:val="24"/>
        </w:rPr>
      </w:pPr>
      <w:r>
        <w:rPr>
          <w:sz w:val="24"/>
        </w:rPr>
        <w:t>Simply BI</w:t>
      </w:r>
    </w:p>
    <w:p w:rsidR="006A77CF" w:rsidRPr="00F11068" w:rsidRDefault="005F21C2" w:rsidP="003746D1">
      <w:pPr>
        <w:rPr>
          <w:sz w:val="24"/>
        </w:rPr>
      </w:pPr>
      <w:r>
        <w:rPr>
          <w:sz w:val="24"/>
        </w:rPr>
        <w:lastRenderedPageBreak/>
        <w:t>Founder, CEO</w:t>
      </w:r>
    </w:p>
    <w:p w:rsidR="006A77CF" w:rsidRDefault="006A77CF" w:rsidP="003746D1"/>
    <w:p w:rsidR="006A77CF" w:rsidRDefault="006A77CF" w:rsidP="003746D1"/>
    <w:sectPr w:rsidR="006A77CF" w:rsidSect="00AB36FE">
      <w:headerReference w:type="default" r:id="rId14"/>
      <w:footerReference w:type="even" r:id="rId15"/>
      <w:footerReference w:type="default" r:id="rId16"/>
      <w:pgSz w:w="12240" w:h="15840" w:code="1"/>
      <w:pgMar w:top="1440" w:right="1440" w:bottom="972"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416" w:rsidRDefault="00AE5416">
      <w:r>
        <w:separator/>
      </w:r>
    </w:p>
  </w:endnote>
  <w:endnote w:type="continuationSeparator" w:id="0">
    <w:p w:rsidR="00AE5416" w:rsidRDefault="00AE54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BB6" w:rsidRDefault="00D42F4B" w:rsidP="003746D1">
    <w:pPr>
      <w:pStyle w:val="Footer"/>
      <w:framePr w:wrap="around" w:vAnchor="text" w:hAnchor="margin" w:xAlign="center" w:y="1"/>
      <w:rPr>
        <w:rStyle w:val="PageNumber"/>
      </w:rPr>
    </w:pPr>
    <w:r>
      <w:rPr>
        <w:rStyle w:val="PageNumber"/>
      </w:rPr>
      <w:fldChar w:fldCharType="begin"/>
    </w:r>
    <w:r w:rsidR="00CA1BB6">
      <w:rPr>
        <w:rStyle w:val="PageNumber"/>
      </w:rPr>
      <w:instrText xml:space="preserve">PAGE  </w:instrText>
    </w:r>
    <w:r>
      <w:rPr>
        <w:rStyle w:val="PageNumber"/>
      </w:rPr>
      <w:fldChar w:fldCharType="end"/>
    </w:r>
  </w:p>
  <w:p w:rsidR="00CA1BB6" w:rsidRDefault="00CA1B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BB6" w:rsidRDefault="00D42F4B" w:rsidP="003746D1">
    <w:pPr>
      <w:pStyle w:val="Footer"/>
      <w:framePr w:wrap="around" w:vAnchor="text" w:hAnchor="margin" w:xAlign="center" w:y="1"/>
      <w:rPr>
        <w:rStyle w:val="PageNumber"/>
      </w:rPr>
    </w:pPr>
    <w:r>
      <w:rPr>
        <w:rStyle w:val="PageNumber"/>
      </w:rPr>
      <w:fldChar w:fldCharType="begin"/>
    </w:r>
    <w:r w:rsidR="00CA1BB6">
      <w:rPr>
        <w:rStyle w:val="PageNumber"/>
      </w:rPr>
      <w:instrText xml:space="preserve">PAGE  </w:instrText>
    </w:r>
    <w:r>
      <w:rPr>
        <w:rStyle w:val="PageNumber"/>
      </w:rPr>
      <w:fldChar w:fldCharType="separate"/>
    </w:r>
    <w:r w:rsidR="00C61196">
      <w:rPr>
        <w:rStyle w:val="PageNumber"/>
        <w:noProof/>
      </w:rPr>
      <w:t>9</w:t>
    </w:r>
    <w:r>
      <w:rPr>
        <w:rStyle w:val="PageNumber"/>
      </w:rPr>
      <w:fldChar w:fldCharType="end"/>
    </w:r>
  </w:p>
  <w:p w:rsidR="00CA1BB6" w:rsidRDefault="00CA1BB6">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416" w:rsidRDefault="00AE5416">
      <w:r>
        <w:separator/>
      </w:r>
    </w:p>
  </w:footnote>
  <w:footnote w:type="continuationSeparator" w:id="0">
    <w:p w:rsidR="00AE5416" w:rsidRDefault="00AE54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75" w:rsidRDefault="00CA1BB6" w:rsidP="00610E75">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rsidR="00CA1BB6" w:rsidRDefault="00CA1BB6" w:rsidP="003746D1">
    <w:pPr>
      <w:pStyle w:val="Header"/>
      <w:tabs>
        <w:tab w:val="clear" w:pos="8640"/>
        <w:tab w:val="right" w:pos="9360"/>
      </w:tabs>
      <w:rPr>
        <w:rFonts w:ascii="Arial" w:hAnsi="Arial"/>
        <w:b/>
      </w:rPr>
    </w:pPr>
  </w:p>
  <w:p w:rsidR="00CA1BB6" w:rsidRDefault="00CA1B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F0C1A"/>
    <w:multiLevelType w:val="hybridMultilevel"/>
    <w:tmpl w:val="04B60F9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7D77CA"/>
    <w:multiLevelType w:val="hybridMultilevel"/>
    <w:tmpl w:val="96BC4510"/>
    <w:lvl w:ilvl="0" w:tplc="8C8C7DCE">
      <w:start w:val="1"/>
      <w:numFmt w:val="bullet"/>
      <w:lvlText w:val=""/>
      <w:lvlJc w:val="left"/>
      <w:pPr>
        <w:tabs>
          <w:tab w:val="num" w:pos="720"/>
        </w:tabs>
        <w:ind w:left="720" w:hanging="360"/>
      </w:pPr>
      <w:rPr>
        <w:rFonts w:ascii="Symbol" w:hAnsi="Symbol" w:hint="default"/>
      </w:rPr>
    </w:lvl>
    <w:lvl w:ilvl="1" w:tplc="A4A61140" w:tentative="1">
      <w:start w:val="1"/>
      <w:numFmt w:val="bullet"/>
      <w:lvlText w:val="o"/>
      <w:lvlJc w:val="left"/>
      <w:pPr>
        <w:tabs>
          <w:tab w:val="num" w:pos="1440"/>
        </w:tabs>
        <w:ind w:left="1440" w:hanging="360"/>
      </w:pPr>
      <w:rPr>
        <w:rFonts w:ascii="Courier New" w:hAnsi="Courier New" w:cs="Arial" w:hint="default"/>
      </w:rPr>
    </w:lvl>
    <w:lvl w:ilvl="2" w:tplc="467EADF8" w:tentative="1">
      <w:start w:val="1"/>
      <w:numFmt w:val="bullet"/>
      <w:lvlText w:val=""/>
      <w:lvlJc w:val="left"/>
      <w:pPr>
        <w:tabs>
          <w:tab w:val="num" w:pos="2160"/>
        </w:tabs>
        <w:ind w:left="2160" w:hanging="360"/>
      </w:pPr>
      <w:rPr>
        <w:rFonts w:ascii="Wingdings" w:hAnsi="Wingdings" w:hint="default"/>
      </w:rPr>
    </w:lvl>
    <w:lvl w:ilvl="3" w:tplc="7F0C5424" w:tentative="1">
      <w:start w:val="1"/>
      <w:numFmt w:val="bullet"/>
      <w:lvlText w:val=""/>
      <w:lvlJc w:val="left"/>
      <w:pPr>
        <w:tabs>
          <w:tab w:val="num" w:pos="2880"/>
        </w:tabs>
        <w:ind w:left="2880" w:hanging="360"/>
      </w:pPr>
      <w:rPr>
        <w:rFonts w:ascii="Symbol" w:hAnsi="Symbol" w:hint="default"/>
      </w:rPr>
    </w:lvl>
    <w:lvl w:ilvl="4" w:tplc="672EE93C" w:tentative="1">
      <w:start w:val="1"/>
      <w:numFmt w:val="bullet"/>
      <w:lvlText w:val="o"/>
      <w:lvlJc w:val="left"/>
      <w:pPr>
        <w:tabs>
          <w:tab w:val="num" w:pos="3600"/>
        </w:tabs>
        <w:ind w:left="3600" w:hanging="360"/>
      </w:pPr>
      <w:rPr>
        <w:rFonts w:ascii="Courier New" w:hAnsi="Courier New" w:cs="Arial" w:hint="default"/>
      </w:rPr>
    </w:lvl>
    <w:lvl w:ilvl="5" w:tplc="67140208" w:tentative="1">
      <w:start w:val="1"/>
      <w:numFmt w:val="bullet"/>
      <w:lvlText w:val=""/>
      <w:lvlJc w:val="left"/>
      <w:pPr>
        <w:tabs>
          <w:tab w:val="num" w:pos="4320"/>
        </w:tabs>
        <w:ind w:left="4320" w:hanging="360"/>
      </w:pPr>
      <w:rPr>
        <w:rFonts w:ascii="Wingdings" w:hAnsi="Wingdings" w:hint="default"/>
      </w:rPr>
    </w:lvl>
    <w:lvl w:ilvl="6" w:tplc="251CF7CE" w:tentative="1">
      <w:start w:val="1"/>
      <w:numFmt w:val="bullet"/>
      <w:lvlText w:val=""/>
      <w:lvlJc w:val="left"/>
      <w:pPr>
        <w:tabs>
          <w:tab w:val="num" w:pos="5040"/>
        </w:tabs>
        <w:ind w:left="5040" w:hanging="360"/>
      </w:pPr>
      <w:rPr>
        <w:rFonts w:ascii="Symbol" w:hAnsi="Symbol" w:hint="default"/>
      </w:rPr>
    </w:lvl>
    <w:lvl w:ilvl="7" w:tplc="56D220DA" w:tentative="1">
      <w:start w:val="1"/>
      <w:numFmt w:val="bullet"/>
      <w:lvlText w:val="o"/>
      <w:lvlJc w:val="left"/>
      <w:pPr>
        <w:tabs>
          <w:tab w:val="num" w:pos="5760"/>
        </w:tabs>
        <w:ind w:left="5760" w:hanging="360"/>
      </w:pPr>
      <w:rPr>
        <w:rFonts w:ascii="Courier New" w:hAnsi="Courier New" w:cs="Arial" w:hint="default"/>
      </w:rPr>
    </w:lvl>
    <w:lvl w:ilvl="8" w:tplc="992A8AC2" w:tentative="1">
      <w:start w:val="1"/>
      <w:numFmt w:val="bullet"/>
      <w:lvlText w:val=""/>
      <w:lvlJc w:val="left"/>
      <w:pPr>
        <w:tabs>
          <w:tab w:val="num" w:pos="6480"/>
        </w:tabs>
        <w:ind w:left="6480" w:hanging="360"/>
      </w:pPr>
      <w:rPr>
        <w:rFonts w:ascii="Wingdings" w:hAnsi="Wingdings" w:hint="default"/>
      </w:rPr>
    </w:lvl>
  </w:abstractNum>
  <w:abstractNum w:abstractNumId="4">
    <w:nsid w:val="1B524560"/>
    <w:multiLevelType w:val="hybridMultilevel"/>
    <w:tmpl w:val="751C0CCE"/>
    <w:lvl w:ilvl="0" w:tplc="9AE26D32">
      <w:start w:val="1"/>
      <w:numFmt w:val="bullet"/>
      <w:lvlText w:val="-"/>
      <w:lvlJc w:val="left"/>
      <w:pPr>
        <w:tabs>
          <w:tab w:val="num" w:pos="720"/>
        </w:tabs>
        <w:ind w:left="720" w:hanging="360"/>
      </w:pPr>
      <w:rPr>
        <w:rFonts w:ascii="Times New Roman" w:hAnsi="Times New Roman" w:hint="default"/>
      </w:rPr>
    </w:lvl>
    <w:lvl w:ilvl="1" w:tplc="779E73F2" w:tentative="1">
      <w:start w:val="1"/>
      <w:numFmt w:val="bullet"/>
      <w:lvlText w:val="-"/>
      <w:lvlJc w:val="left"/>
      <w:pPr>
        <w:tabs>
          <w:tab w:val="num" w:pos="1440"/>
        </w:tabs>
        <w:ind w:left="1440" w:hanging="360"/>
      </w:pPr>
      <w:rPr>
        <w:rFonts w:ascii="Times New Roman" w:hAnsi="Times New Roman" w:hint="default"/>
      </w:rPr>
    </w:lvl>
    <w:lvl w:ilvl="2" w:tplc="8984FE34" w:tentative="1">
      <w:start w:val="1"/>
      <w:numFmt w:val="bullet"/>
      <w:lvlText w:val="-"/>
      <w:lvlJc w:val="left"/>
      <w:pPr>
        <w:tabs>
          <w:tab w:val="num" w:pos="2160"/>
        </w:tabs>
        <w:ind w:left="2160" w:hanging="360"/>
      </w:pPr>
      <w:rPr>
        <w:rFonts w:ascii="Times New Roman" w:hAnsi="Times New Roman" w:hint="default"/>
      </w:rPr>
    </w:lvl>
    <w:lvl w:ilvl="3" w:tplc="C728C9FA" w:tentative="1">
      <w:start w:val="1"/>
      <w:numFmt w:val="bullet"/>
      <w:lvlText w:val="-"/>
      <w:lvlJc w:val="left"/>
      <w:pPr>
        <w:tabs>
          <w:tab w:val="num" w:pos="2880"/>
        </w:tabs>
        <w:ind w:left="2880" w:hanging="360"/>
      </w:pPr>
      <w:rPr>
        <w:rFonts w:ascii="Times New Roman" w:hAnsi="Times New Roman" w:hint="default"/>
      </w:rPr>
    </w:lvl>
    <w:lvl w:ilvl="4" w:tplc="1A6E32AC" w:tentative="1">
      <w:start w:val="1"/>
      <w:numFmt w:val="bullet"/>
      <w:lvlText w:val="-"/>
      <w:lvlJc w:val="left"/>
      <w:pPr>
        <w:tabs>
          <w:tab w:val="num" w:pos="3600"/>
        </w:tabs>
        <w:ind w:left="3600" w:hanging="360"/>
      </w:pPr>
      <w:rPr>
        <w:rFonts w:ascii="Times New Roman" w:hAnsi="Times New Roman" w:hint="default"/>
      </w:rPr>
    </w:lvl>
    <w:lvl w:ilvl="5" w:tplc="61A44D7E" w:tentative="1">
      <w:start w:val="1"/>
      <w:numFmt w:val="bullet"/>
      <w:lvlText w:val="-"/>
      <w:lvlJc w:val="left"/>
      <w:pPr>
        <w:tabs>
          <w:tab w:val="num" w:pos="4320"/>
        </w:tabs>
        <w:ind w:left="4320" w:hanging="360"/>
      </w:pPr>
      <w:rPr>
        <w:rFonts w:ascii="Times New Roman" w:hAnsi="Times New Roman" w:hint="default"/>
      </w:rPr>
    </w:lvl>
    <w:lvl w:ilvl="6" w:tplc="64F817E4" w:tentative="1">
      <w:start w:val="1"/>
      <w:numFmt w:val="bullet"/>
      <w:lvlText w:val="-"/>
      <w:lvlJc w:val="left"/>
      <w:pPr>
        <w:tabs>
          <w:tab w:val="num" w:pos="5040"/>
        </w:tabs>
        <w:ind w:left="5040" w:hanging="360"/>
      </w:pPr>
      <w:rPr>
        <w:rFonts w:ascii="Times New Roman" w:hAnsi="Times New Roman" w:hint="default"/>
      </w:rPr>
    </w:lvl>
    <w:lvl w:ilvl="7" w:tplc="D932EB52" w:tentative="1">
      <w:start w:val="1"/>
      <w:numFmt w:val="bullet"/>
      <w:lvlText w:val="-"/>
      <w:lvlJc w:val="left"/>
      <w:pPr>
        <w:tabs>
          <w:tab w:val="num" w:pos="5760"/>
        </w:tabs>
        <w:ind w:left="5760" w:hanging="360"/>
      </w:pPr>
      <w:rPr>
        <w:rFonts w:ascii="Times New Roman" w:hAnsi="Times New Roman" w:hint="default"/>
      </w:rPr>
    </w:lvl>
    <w:lvl w:ilvl="8" w:tplc="3B385B7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C315BD"/>
    <w:multiLevelType w:val="hybridMultilevel"/>
    <w:tmpl w:val="5582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6607C8"/>
    <w:multiLevelType w:val="hybridMultilevel"/>
    <w:tmpl w:val="4E0EDAD4"/>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D56724"/>
    <w:multiLevelType w:val="hybridMultilevel"/>
    <w:tmpl w:val="3B8C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FE635C"/>
    <w:multiLevelType w:val="hybridMultilevel"/>
    <w:tmpl w:val="2D2A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6"/>
  </w:num>
  <w:num w:numId="3">
    <w:abstractNumId w:val="23"/>
  </w:num>
  <w:num w:numId="4">
    <w:abstractNumId w:val="7"/>
  </w:num>
  <w:num w:numId="5">
    <w:abstractNumId w:val="17"/>
  </w:num>
  <w:num w:numId="6">
    <w:abstractNumId w:val="24"/>
  </w:num>
  <w:num w:numId="7">
    <w:abstractNumId w:val="15"/>
  </w:num>
  <w:num w:numId="8">
    <w:abstractNumId w:val="13"/>
  </w:num>
  <w:num w:numId="9">
    <w:abstractNumId w:val="22"/>
  </w:num>
  <w:num w:numId="10">
    <w:abstractNumId w:val="9"/>
  </w:num>
  <w:num w:numId="11">
    <w:abstractNumId w:val="11"/>
  </w:num>
  <w:num w:numId="12">
    <w:abstractNumId w:val="27"/>
  </w:num>
  <w:num w:numId="13">
    <w:abstractNumId w:val="25"/>
  </w:num>
  <w:num w:numId="14">
    <w:abstractNumId w:val="8"/>
  </w:num>
  <w:num w:numId="15">
    <w:abstractNumId w:val="18"/>
  </w:num>
  <w:num w:numId="16">
    <w:abstractNumId w:val="16"/>
  </w:num>
  <w:num w:numId="17">
    <w:abstractNumId w:val="29"/>
  </w:num>
  <w:num w:numId="18">
    <w:abstractNumId w:val="20"/>
  </w:num>
  <w:num w:numId="19">
    <w:abstractNumId w:val="28"/>
  </w:num>
  <w:num w:numId="20">
    <w:abstractNumId w:val="2"/>
  </w:num>
  <w:num w:numId="21">
    <w:abstractNumId w:val="26"/>
  </w:num>
  <w:num w:numId="22">
    <w:abstractNumId w:val="19"/>
  </w:num>
  <w:num w:numId="23">
    <w:abstractNumId w:val="5"/>
  </w:num>
  <w:num w:numId="24">
    <w:abstractNumId w:val="1"/>
  </w:num>
  <w:num w:numId="25">
    <w:abstractNumId w:val="0"/>
  </w:num>
  <w:num w:numId="26">
    <w:abstractNumId w:val="12"/>
  </w:num>
  <w:num w:numId="27">
    <w:abstractNumId w:val="21"/>
  </w:num>
  <w:num w:numId="28">
    <w:abstractNumId w:val="4"/>
  </w:num>
  <w:num w:numId="29">
    <w:abstractNumId w:val="14"/>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2D35D1"/>
    <w:rsid w:val="00005012"/>
    <w:rsid w:val="00007569"/>
    <w:rsid w:val="00025DE0"/>
    <w:rsid w:val="00026F0E"/>
    <w:rsid w:val="0007619C"/>
    <w:rsid w:val="000818F8"/>
    <w:rsid w:val="000841A4"/>
    <w:rsid w:val="00096EBF"/>
    <w:rsid w:val="000A0BA7"/>
    <w:rsid w:val="000D1D10"/>
    <w:rsid w:val="000E5F7B"/>
    <w:rsid w:val="001143B4"/>
    <w:rsid w:val="0012177A"/>
    <w:rsid w:val="00122A52"/>
    <w:rsid w:val="00125E0C"/>
    <w:rsid w:val="001327F1"/>
    <w:rsid w:val="00134C73"/>
    <w:rsid w:val="00140327"/>
    <w:rsid w:val="00157B39"/>
    <w:rsid w:val="00166361"/>
    <w:rsid w:val="00176879"/>
    <w:rsid w:val="001B1712"/>
    <w:rsid w:val="001B5333"/>
    <w:rsid w:val="001C4353"/>
    <w:rsid w:val="001C451E"/>
    <w:rsid w:val="001D0A7D"/>
    <w:rsid w:val="001D1BD9"/>
    <w:rsid w:val="001D2554"/>
    <w:rsid w:val="001E18A3"/>
    <w:rsid w:val="001E56D0"/>
    <w:rsid w:val="001F0F7C"/>
    <w:rsid w:val="001F1DD9"/>
    <w:rsid w:val="00203C45"/>
    <w:rsid w:val="00214435"/>
    <w:rsid w:val="00216EFF"/>
    <w:rsid w:val="0022036F"/>
    <w:rsid w:val="002305D8"/>
    <w:rsid w:val="00233A04"/>
    <w:rsid w:val="00234F07"/>
    <w:rsid w:val="0026160E"/>
    <w:rsid w:val="00284C02"/>
    <w:rsid w:val="00293571"/>
    <w:rsid w:val="00293A02"/>
    <w:rsid w:val="002A2C43"/>
    <w:rsid w:val="002B1540"/>
    <w:rsid w:val="002B4483"/>
    <w:rsid w:val="002C48C0"/>
    <w:rsid w:val="002D35D1"/>
    <w:rsid w:val="002E2840"/>
    <w:rsid w:val="002E7401"/>
    <w:rsid w:val="002E758D"/>
    <w:rsid w:val="00324990"/>
    <w:rsid w:val="0035657A"/>
    <w:rsid w:val="003746D1"/>
    <w:rsid w:val="0039199B"/>
    <w:rsid w:val="003A035B"/>
    <w:rsid w:val="003A70B0"/>
    <w:rsid w:val="003B3E5D"/>
    <w:rsid w:val="003C2724"/>
    <w:rsid w:val="003C7355"/>
    <w:rsid w:val="003D39EE"/>
    <w:rsid w:val="003E2AC5"/>
    <w:rsid w:val="003F5E2C"/>
    <w:rsid w:val="00411F97"/>
    <w:rsid w:val="00435BFC"/>
    <w:rsid w:val="00471B44"/>
    <w:rsid w:val="00485120"/>
    <w:rsid w:val="00491DAC"/>
    <w:rsid w:val="004B4BE8"/>
    <w:rsid w:val="004B6336"/>
    <w:rsid w:val="00527492"/>
    <w:rsid w:val="005308BE"/>
    <w:rsid w:val="0053229B"/>
    <w:rsid w:val="005408FC"/>
    <w:rsid w:val="0054397D"/>
    <w:rsid w:val="00581792"/>
    <w:rsid w:val="0058478F"/>
    <w:rsid w:val="00594482"/>
    <w:rsid w:val="005B5979"/>
    <w:rsid w:val="005C2163"/>
    <w:rsid w:val="005C3B28"/>
    <w:rsid w:val="005F21C2"/>
    <w:rsid w:val="005F780C"/>
    <w:rsid w:val="00610E75"/>
    <w:rsid w:val="00625A18"/>
    <w:rsid w:val="006400A4"/>
    <w:rsid w:val="0065780D"/>
    <w:rsid w:val="00657866"/>
    <w:rsid w:val="00662010"/>
    <w:rsid w:val="006922DF"/>
    <w:rsid w:val="00694A4F"/>
    <w:rsid w:val="006A418E"/>
    <w:rsid w:val="006A77CF"/>
    <w:rsid w:val="006B295A"/>
    <w:rsid w:val="006B58E9"/>
    <w:rsid w:val="006D0F05"/>
    <w:rsid w:val="006E64BF"/>
    <w:rsid w:val="006E755B"/>
    <w:rsid w:val="00716D29"/>
    <w:rsid w:val="00722A80"/>
    <w:rsid w:val="007421B5"/>
    <w:rsid w:val="00767210"/>
    <w:rsid w:val="007738F4"/>
    <w:rsid w:val="00773BFC"/>
    <w:rsid w:val="007820D3"/>
    <w:rsid w:val="007C3576"/>
    <w:rsid w:val="007E0A0E"/>
    <w:rsid w:val="007F25B4"/>
    <w:rsid w:val="00801713"/>
    <w:rsid w:val="00821752"/>
    <w:rsid w:val="008509BB"/>
    <w:rsid w:val="00877C83"/>
    <w:rsid w:val="008940ED"/>
    <w:rsid w:val="008A1751"/>
    <w:rsid w:val="008B3E2F"/>
    <w:rsid w:val="008C7C5D"/>
    <w:rsid w:val="008E46BD"/>
    <w:rsid w:val="00913696"/>
    <w:rsid w:val="00916C12"/>
    <w:rsid w:val="00923DFA"/>
    <w:rsid w:val="00931A9A"/>
    <w:rsid w:val="00932D87"/>
    <w:rsid w:val="00933CBA"/>
    <w:rsid w:val="0094014A"/>
    <w:rsid w:val="009406C3"/>
    <w:rsid w:val="00945760"/>
    <w:rsid w:val="009512AE"/>
    <w:rsid w:val="0095373D"/>
    <w:rsid w:val="0096239D"/>
    <w:rsid w:val="0097656F"/>
    <w:rsid w:val="00996ECF"/>
    <w:rsid w:val="009B4933"/>
    <w:rsid w:val="009C0FE8"/>
    <w:rsid w:val="009F146D"/>
    <w:rsid w:val="00A25EBC"/>
    <w:rsid w:val="00A25EE5"/>
    <w:rsid w:val="00A711A7"/>
    <w:rsid w:val="00A915BB"/>
    <w:rsid w:val="00A91759"/>
    <w:rsid w:val="00A9307B"/>
    <w:rsid w:val="00AB36FE"/>
    <w:rsid w:val="00AC0696"/>
    <w:rsid w:val="00AE11D1"/>
    <w:rsid w:val="00AE5416"/>
    <w:rsid w:val="00B20425"/>
    <w:rsid w:val="00B2279C"/>
    <w:rsid w:val="00B2291D"/>
    <w:rsid w:val="00B23629"/>
    <w:rsid w:val="00B27B00"/>
    <w:rsid w:val="00B6460B"/>
    <w:rsid w:val="00B923D5"/>
    <w:rsid w:val="00B94186"/>
    <w:rsid w:val="00B95C7C"/>
    <w:rsid w:val="00BB32FF"/>
    <w:rsid w:val="00BD5C49"/>
    <w:rsid w:val="00BE1BC8"/>
    <w:rsid w:val="00BE35FA"/>
    <w:rsid w:val="00BF1F22"/>
    <w:rsid w:val="00BF43B6"/>
    <w:rsid w:val="00BF598A"/>
    <w:rsid w:val="00C128EE"/>
    <w:rsid w:val="00C22E69"/>
    <w:rsid w:val="00C3256D"/>
    <w:rsid w:val="00C56EBD"/>
    <w:rsid w:val="00C60515"/>
    <w:rsid w:val="00C61196"/>
    <w:rsid w:val="00C6517A"/>
    <w:rsid w:val="00C65C2C"/>
    <w:rsid w:val="00C67732"/>
    <w:rsid w:val="00C701AD"/>
    <w:rsid w:val="00C76367"/>
    <w:rsid w:val="00C80CE0"/>
    <w:rsid w:val="00C87F1F"/>
    <w:rsid w:val="00C92D30"/>
    <w:rsid w:val="00CA1BB6"/>
    <w:rsid w:val="00CB15C2"/>
    <w:rsid w:val="00CC02E3"/>
    <w:rsid w:val="00CC4CBE"/>
    <w:rsid w:val="00CF1B25"/>
    <w:rsid w:val="00D02B57"/>
    <w:rsid w:val="00D0489C"/>
    <w:rsid w:val="00D15B99"/>
    <w:rsid w:val="00D33237"/>
    <w:rsid w:val="00D42F4B"/>
    <w:rsid w:val="00D84602"/>
    <w:rsid w:val="00D906F6"/>
    <w:rsid w:val="00DA2CB0"/>
    <w:rsid w:val="00DB2EC5"/>
    <w:rsid w:val="00DB799D"/>
    <w:rsid w:val="00DF22F5"/>
    <w:rsid w:val="00E045C9"/>
    <w:rsid w:val="00E16BCF"/>
    <w:rsid w:val="00E37DEF"/>
    <w:rsid w:val="00E53216"/>
    <w:rsid w:val="00E97C3A"/>
    <w:rsid w:val="00EA0670"/>
    <w:rsid w:val="00EB24B3"/>
    <w:rsid w:val="00ED606A"/>
    <w:rsid w:val="00EE6773"/>
    <w:rsid w:val="00F044C0"/>
    <w:rsid w:val="00F11068"/>
    <w:rsid w:val="00F22C7F"/>
    <w:rsid w:val="00F32C8D"/>
    <w:rsid w:val="00F45E6F"/>
    <w:rsid w:val="00F62069"/>
    <w:rsid w:val="00F853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BE"/>
  </w:style>
  <w:style w:type="paragraph" w:styleId="Heading1">
    <w:name w:val="heading 1"/>
    <w:basedOn w:val="Normal"/>
    <w:next w:val="Normal"/>
    <w:qFormat/>
    <w:rsid w:val="005308BE"/>
    <w:pPr>
      <w:keepNext/>
      <w:jc w:val="center"/>
      <w:outlineLvl w:val="0"/>
    </w:pPr>
    <w:rPr>
      <w:b/>
      <w:sz w:val="22"/>
    </w:rPr>
  </w:style>
  <w:style w:type="paragraph" w:styleId="Heading2">
    <w:name w:val="heading 2"/>
    <w:basedOn w:val="Normal"/>
    <w:next w:val="Normal"/>
    <w:qFormat/>
    <w:rsid w:val="005308BE"/>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5308BE"/>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08BE"/>
    <w:pPr>
      <w:tabs>
        <w:tab w:val="center" w:pos="4320"/>
        <w:tab w:val="right" w:pos="8640"/>
      </w:tabs>
    </w:pPr>
  </w:style>
  <w:style w:type="paragraph" w:styleId="Footer">
    <w:name w:val="footer"/>
    <w:basedOn w:val="Normal"/>
    <w:rsid w:val="005308BE"/>
    <w:pPr>
      <w:tabs>
        <w:tab w:val="center" w:pos="4320"/>
        <w:tab w:val="right" w:pos="8640"/>
      </w:tabs>
    </w:pPr>
  </w:style>
  <w:style w:type="paragraph" w:styleId="BodyText">
    <w:name w:val="Body Text"/>
    <w:basedOn w:val="Normal"/>
    <w:rsid w:val="005308BE"/>
    <w:rPr>
      <w:sz w:val="24"/>
    </w:rPr>
  </w:style>
  <w:style w:type="paragraph" w:styleId="BalloonText">
    <w:name w:val="Balloon Text"/>
    <w:basedOn w:val="Normal"/>
    <w:semiHidden/>
    <w:rsid w:val="005308BE"/>
    <w:rPr>
      <w:rFonts w:ascii="Tahoma" w:hAnsi="Tahoma" w:cs="Tahoma"/>
      <w:sz w:val="16"/>
      <w:szCs w:val="16"/>
    </w:rPr>
  </w:style>
  <w:style w:type="character" w:styleId="CommentReference">
    <w:name w:val="annotation reference"/>
    <w:basedOn w:val="DefaultParagraphFont"/>
    <w:semiHidden/>
    <w:rsid w:val="005308BE"/>
    <w:rPr>
      <w:sz w:val="16"/>
      <w:szCs w:val="16"/>
    </w:rPr>
  </w:style>
  <w:style w:type="paragraph" w:styleId="CommentText">
    <w:name w:val="annotation text"/>
    <w:basedOn w:val="Normal"/>
    <w:semiHidden/>
    <w:rsid w:val="005308BE"/>
  </w:style>
  <w:style w:type="paragraph" w:styleId="CommentSubject">
    <w:name w:val="annotation subject"/>
    <w:basedOn w:val="CommentText"/>
    <w:next w:val="CommentText"/>
    <w:semiHidden/>
    <w:rsid w:val="005308BE"/>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903fh">
    <w:name w:val="0903_fh"/>
    <w:aliases w:val="fh"/>
    <w:basedOn w:val="Normal"/>
    <w:rsid w:val="00C22E69"/>
    <w:pPr>
      <w:spacing w:before="40" w:after="120"/>
      <w:ind w:left="101" w:right="43"/>
    </w:pPr>
    <w:rPr>
      <w:rFonts w:ascii="Arial" w:hAnsi="Arial"/>
      <w:bCs/>
      <w:color w:val="000000"/>
      <w:sz w:val="24"/>
      <w:szCs w:val="24"/>
    </w:rPr>
  </w:style>
  <w:style w:type="paragraph" w:customStyle="1" w:styleId="Default">
    <w:name w:val="Default"/>
    <w:rsid w:val="00BE35FA"/>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293A02"/>
    <w:rPr>
      <w:color w:val="605E5C"/>
      <w:shd w:val="clear" w:color="auto" w:fill="E1DFDD"/>
    </w:rPr>
  </w:style>
  <w:style w:type="paragraph" w:styleId="ListParagraph">
    <w:name w:val="List Paragraph"/>
    <w:basedOn w:val="Normal"/>
    <w:uiPriority w:val="34"/>
    <w:qFormat/>
    <w:rsid w:val="00767210"/>
    <w:pPr>
      <w:ind w:left="720"/>
      <w:contextualSpacing/>
    </w:pPr>
  </w:style>
</w:styles>
</file>

<file path=word/webSettings.xml><?xml version="1.0" encoding="utf-8"?>
<w:webSettings xmlns:r="http://schemas.openxmlformats.org/officeDocument/2006/relationships" xmlns:w="http://schemas.openxmlformats.org/wordprocessingml/2006/main">
  <w:divs>
    <w:div w:id="661616704">
      <w:bodyDiv w:val="1"/>
      <w:marLeft w:val="0"/>
      <w:marRight w:val="0"/>
      <w:marTop w:val="0"/>
      <w:marBottom w:val="0"/>
      <w:divBdr>
        <w:top w:val="none" w:sz="0" w:space="0" w:color="auto"/>
        <w:left w:val="none" w:sz="0" w:space="0" w:color="auto"/>
        <w:bottom w:val="none" w:sz="0" w:space="0" w:color="auto"/>
        <w:right w:val="none" w:sz="0" w:space="0" w:color="auto"/>
      </w:divBdr>
    </w:div>
    <w:div w:id="741030532">
      <w:bodyDiv w:val="1"/>
      <w:marLeft w:val="0"/>
      <w:marRight w:val="0"/>
      <w:marTop w:val="0"/>
      <w:marBottom w:val="0"/>
      <w:divBdr>
        <w:top w:val="none" w:sz="0" w:space="0" w:color="auto"/>
        <w:left w:val="none" w:sz="0" w:space="0" w:color="auto"/>
        <w:bottom w:val="none" w:sz="0" w:space="0" w:color="auto"/>
        <w:right w:val="none" w:sz="0" w:space="0" w:color="auto"/>
      </w:divBdr>
    </w:div>
    <w:div w:id="972828846">
      <w:bodyDiv w:val="1"/>
      <w:marLeft w:val="0"/>
      <w:marRight w:val="0"/>
      <w:marTop w:val="0"/>
      <w:marBottom w:val="0"/>
      <w:divBdr>
        <w:top w:val="none" w:sz="0" w:space="0" w:color="auto"/>
        <w:left w:val="none" w:sz="0" w:space="0" w:color="auto"/>
        <w:bottom w:val="none" w:sz="0" w:space="0" w:color="auto"/>
        <w:right w:val="none" w:sz="0" w:space="0" w:color="auto"/>
      </w:divBdr>
      <w:divsChild>
        <w:div w:id="1323780259">
          <w:marLeft w:val="446"/>
          <w:marRight w:val="0"/>
          <w:marTop w:val="0"/>
          <w:marBottom w:val="0"/>
          <w:divBdr>
            <w:top w:val="none" w:sz="0" w:space="0" w:color="auto"/>
            <w:left w:val="none" w:sz="0" w:space="0" w:color="auto"/>
            <w:bottom w:val="none" w:sz="0" w:space="0" w:color="auto"/>
            <w:right w:val="none" w:sz="0" w:space="0" w:color="auto"/>
          </w:divBdr>
        </w:div>
        <w:div w:id="1016083358">
          <w:marLeft w:val="446"/>
          <w:marRight w:val="0"/>
          <w:marTop w:val="0"/>
          <w:marBottom w:val="0"/>
          <w:divBdr>
            <w:top w:val="none" w:sz="0" w:space="0" w:color="auto"/>
            <w:left w:val="none" w:sz="0" w:space="0" w:color="auto"/>
            <w:bottom w:val="none" w:sz="0" w:space="0" w:color="auto"/>
            <w:right w:val="none" w:sz="0" w:space="0" w:color="auto"/>
          </w:divBdr>
        </w:div>
        <w:div w:id="843517454">
          <w:marLeft w:val="446"/>
          <w:marRight w:val="0"/>
          <w:marTop w:val="0"/>
          <w:marBottom w:val="0"/>
          <w:divBdr>
            <w:top w:val="none" w:sz="0" w:space="0" w:color="auto"/>
            <w:left w:val="none" w:sz="0" w:space="0" w:color="auto"/>
            <w:bottom w:val="none" w:sz="0" w:space="0" w:color="auto"/>
            <w:right w:val="none" w:sz="0" w:space="0" w:color="auto"/>
          </w:divBdr>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5186">
      <w:bodyDiv w:val="1"/>
      <w:marLeft w:val="0"/>
      <w:marRight w:val="0"/>
      <w:marTop w:val="0"/>
      <w:marBottom w:val="0"/>
      <w:divBdr>
        <w:top w:val="none" w:sz="0" w:space="0" w:color="auto"/>
        <w:left w:val="none" w:sz="0" w:space="0" w:color="auto"/>
        <w:bottom w:val="none" w:sz="0" w:space="0" w:color="auto"/>
        <w:right w:val="none" w:sz="0" w:space="0" w:color="auto"/>
      </w:divBdr>
    </w:div>
    <w:div w:id="1178695655">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1177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hand9@uic.edu" TargetMode="External"/><Relationship Id="rId13" Type="http://schemas.openxmlformats.org/officeDocument/2006/relationships/hyperlink" Target="http://kdcheek@ui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naud.voit@simply-b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traka2@ui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gupta37@uic.edu" TargetMode="External"/><Relationship Id="rId4" Type="http://schemas.openxmlformats.org/officeDocument/2006/relationships/webSettings" Target="webSettings.xml"/><Relationship Id="rId9" Type="http://schemas.openxmlformats.org/officeDocument/2006/relationships/hyperlink" Target="mailto:Averma30@uic.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9</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
  <LinksUpToDate>false</LinksUpToDate>
  <CharactersWithSpaces>16390</CharactersWithSpaces>
  <SharedDoc>false</SharedDoc>
  <HLinks>
    <vt:vector size="192" baseType="variant">
      <vt:variant>
        <vt:i4>4390922</vt:i4>
      </vt:variant>
      <vt:variant>
        <vt:i4>150</vt:i4>
      </vt:variant>
      <vt:variant>
        <vt:i4>0</vt:i4>
      </vt:variant>
      <vt:variant>
        <vt:i4>5</vt:i4>
      </vt:variant>
      <vt:variant>
        <vt:lpwstr>http://www.projectmanagementdocs.com/</vt:lpwstr>
      </vt:variant>
      <vt:variant>
        <vt:lpwstr/>
      </vt:variant>
      <vt:variant>
        <vt:i4>7929875</vt:i4>
      </vt:variant>
      <vt:variant>
        <vt:i4>147</vt:i4>
      </vt:variant>
      <vt:variant>
        <vt:i4>0</vt:i4>
      </vt:variant>
      <vt:variant>
        <vt:i4>5</vt:i4>
      </vt:variant>
      <vt:variant>
        <vt:lpwstr>mailto:k.brown@tsi.com</vt:lpwstr>
      </vt:variant>
      <vt:variant>
        <vt:lpwstr/>
      </vt:variant>
      <vt:variant>
        <vt:i4>1572978</vt:i4>
      </vt:variant>
      <vt:variant>
        <vt:i4>144</vt:i4>
      </vt:variant>
      <vt:variant>
        <vt:i4>0</vt:i4>
      </vt:variant>
      <vt:variant>
        <vt:i4>5</vt:i4>
      </vt:variant>
      <vt:variant>
        <vt:lpwstr>mailto:t.sunday@tsi.com</vt:lpwstr>
      </vt:variant>
      <vt:variant>
        <vt:lpwstr/>
      </vt:variant>
      <vt:variant>
        <vt:i4>7405583</vt:i4>
      </vt:variant>
      <vt:variant>
        <vt:i4>141</vt:i4>
      </vt:variant>
      <vt:variant>
        <vt:i4>0</vt:i4>
      </vt:variant>
      <vt:variant>
        <vt:i4>5</vt:i4>
      </vt:variant>
      <vt:variant>
        <vt:lpwstr>mailto:r.smith@tsi.com</vt:lpwstr>
      </vt:variant>
      <vt:variant>
        <vt:lpwstr/>
      </vt:variant>
      <vt:variant>
        <vt:i4>6750218</vt:i4>
      </vt:variant>
      <vt:variant>
        <vt:i4>138</vt:i4>
      </vt:variant>
      <vt:variant>
        <vt:i4>0</vt:i4>
      </vt:variant>
      <vt:variant>
        <vt:i4>5</vt:i4>
      </vt:variant>
      <vt:variant>
        <vt:lpwstr>mailto:m.white@tsi.com</vt:lpwstr>
      </vt:variant>
      <vt:variant>
        <vt:lpwstr/>
      </vt:variant>
      <vt:variant>
        <vt:i4>7536665</vt:i4>
      </vt:variant>
      <vt:variant>
        <vt:i4>135</vt:i4>
      </vt:variant>
      <vt:variant>
        <vt:i4>0</vt:i4>
      </vt:variant>
      <vt:variant>
        <vt:i4>5</vt:i4>
      </vt:variant>
      <vt:variant>
        <vt:lpwstr>mailto:j.black@tsi.com</vt:lpwstr>
      </vt:variant>
      <vt:variant>
        <vt:lpwstr/>
      </vt:variant>
      <vt:variant>
        <vt:i4>393314</vt:i4>
      </vt:variant>
      <vt:variant>
        <vt:i4>132</vt:i4>
      </vt:variant>
      <vt:variant>
        <vt:i4>0</vt:i4>
      </vt:variant>
      <vt:variant>
        <vt:i4>5</vt:i4>
      </vt:variant>
      <vt:variant>
        <vt:lpwstr>mailto:h.walker@tsi.com</vt:lpwstr>
      </vt:variant>
      <vt:variant>
        <vt:lpwstr/>
      </vt:variant>
      <vt:variant>
        <vt:i4>7798785</vt:i4>
      </vt:variant>
      <vt:variant>
        <vt:i4>129</vt:i4>
      </vt:variant>
      <vt:variant>
        <vt:i4>0</vt:i4>
      </vt:variant>
      <vt:variant>
        <vt:i4>5</vt:i4>
      </vt:variant>
      <vt:variant>
        <vt:lpwstr>mailto:j.green@tsi.com</vt:lpwstr>
      </vt:variant>
      <vt:variant>
        <vt:lpwstr/>
      </vt:variant>
      <vt:variant>
        <vt:i4>7995422</vt:i4>
      </vt:variant>
      <vt:variant>
        <vt:i4>126</vt:i4>
      </vt:variant>
      <vt:variant>
        <vt:i4>0</vt:i4>
      </vt:variant>
      <vt:variant>
        <vt:i4>5</vt:i4>
      </vt:variant>
      <vt:variant>
        <vt:lpwstr>mailto:j.davis@tsi.com</vt:lpwstr>
      </vt:variant>
      <vt:variant>
        <vt:lpwstr/>
      </vt:variant>
      <vt:variant>
        <vt:i4>2031667</vt:i4>
      </vt:variant>
      <vt:variant>
        <vt:i4>119</vt:i4>
      </vt:variant>
      <vt:variant>
        <vt:i4>0</vt:i4>
      </vt:variant>
      <vt:variant>
        <vt:i4>5</vt:i4>
      </vt:variant>
      <vt:variant>
        <vt:lpwstr/>
      </vt:variant>
      <vt:variant>
        <vt:lpwstr>_Toc332219309</vt:lpwstr>
      </vt:variant>
      <vt:variant>
        <vt:i4>2031667</vt:i4>
      </vt:variant>
      <vt:variant>
        <vt:i4>113</vt:i4>
      </vt:variant>
      <vt:variant>
        <vt:i4>0</vt:i4>
      </vt:variant>
      <vt:variant>
        <vt:i4>5</vt:i4>
      </vt:variant>
      <vt:variant>
        <vt:lpwstr/>
      </vt:variant>
      <vt:variant>
        <vt:lpwstr>_Toc332219308</vt:lpwstr>
      </vt:variant>
      <vt:variant>
        <vt:i4>2031667</vt:i4>
      </vt:variant>
      <vt:variant>
        <vt:i4>107</vt:i4>
      </vt:variant>
      <vt:variant>
        <vt:i4>0</vt:i4>
      </vt:variant>
      <vt:variant>
        <vt:i4>5</vt:i4>
      </vt:variant>
      <vt:variant>
        <vt:lpwstr/>
      </vt:variant>
      <vt:variant>
        <vt:lpwstr>_Toc332219307</vt:lpwstr>
      </vt:variant>
      <vt:variant>
        <vt:i4>2031667</vt:i4>
      </vt:variant>
      <vt:variant>
        <vt:i4>101</vt:i4>
      </vt:variant>
      <vt:variant>
        <vt:i4>0</vt:i4>
      </vt:variant>
      <vt:variant>
        <vt:i4>5</vt:i4>
      </vt:variant>
      <vt:variant>
        <vt:lpwstr/>
      </vt:variant>
      <vt:variant>
        <vt:lpwstr>_Toc332219306</vt:lpwstr>
      </vt:variant>
      <vt:variant>
        <vt:i4>2031667</vt:i4>
      </vt:variant>
      <vt:variant>
        <vt:i4>95</vt:i4>
      </vt:variant>
      <vt:variant>
        <vt:i4>0</vt:i4>
      </vt:variant>
      <vt:variant>
        <vt:i4>5</vt:i4>
      </vt:variant>
      <vt:variant>
        <vt:lpwstr/>
      </vt:variant>
      <vt:variant>
        <vt:lpwstr>_Toc332219305</vt:lpwstr>
      </vt:variant>
      <vt:variant>
        <vt:i4>2031667</vt:i4>
      </vt:variant>
      <vt:variant>
        <vt:i4>89</vt:i4>
      </vt:variant>
      <vt:variant>
        <vt:i4>0</vt:i4>
      </vt:variant>
      <vt:variant>
        <vt:i4>5</vt:i4>
      </vt:variant>
      <vt:variant>
        <vt:lpwstr/>
      </vt:variant>
      <vt:variant>
        <vt:lpwstr>_Toc332219304</vt:lpwstr>
      </vt:variant>
      <vt:variant>
        <vt:i4>2031667</vt:i4>
      </vt:variant>
      <vt:variant>
        <vt:i4>83</vt:i4>
      </vt:variant>
      <vt:variant>
        <vt:i4>0</vt:i4>
      </vt:variant>
      <vt:variant>
        <vt:i4>5</vt:i4>
      </vt:variant>
      <vt:variant>
        <vt:lpwstr/>
      </vt:variant>
      <vt:variant>
        <vt:lpwstr>_Toc332219303</vt:lpwstr>
      </vt:variant>
      <vt:variant>
        <vt:i4>2031667</vt:i4>
      </vt:variant>
      <vt:variant>
        <vt:i4>77</vt:i4>
      </vt:variant>
      <vt:variant>
        <vt:i4>0</vt:i4>
      </vt:variant>
      <vt:variant>
        <vt:i4>5</vt:i4>
      </vt:variant>
      <vt:variant>
        <vt:lpwstr/>
      </vt:variant>
      <vt:variant>
        <vt:lpwstr>_Toc332219302</vt:lpwstr>
      </vt:variant>
      <vt:variant>
        <vt:i4>2031667</vt:i4>
      </vt:variant>
      <vt:variant>
        <vt:i4>71</vt:i4>
      </vt:variant>
      <vt:variant>
        <vt:i4>0</vt:i4>
      </vt:variant>
      <vt:variant>
        <vt:i4>5</vt:i4>
      </vt:variant>
      <vt:variant>
        <vt:lpwstr/>
      </vt:variant>
      <vt:variant>
        <vt:lpwstr>_Toc332219301</vt:lpwstr>
      </vt:variant>
      <vt:variant>
        <vt:i4>2031667</vt:i4>
      </vt:variant>
      <vt:variant>
        <vt:i4>65</vt:i4>
      </vt:variant>
      <vt:variant>
        <vt:i4>0</vt:i4>
      </vt:variant>
      <vt:variant>
        <vt:i4>5</vt:i4>
      </vt:variant>
      <vt:variant>
        <vt:lpwstr/>
      </vt:variant>
      <vt:variant>
        <vt:lpwstr>_Toc332219300</vt:lpwstr>
      </vt:variant>
      <vt:variant>
        <vt:i4>1441842</vt:i4>
      </vt:variant>
      <vt:variant>
        <vt:i4>59</vt:i4>
      </vt:variant>
      <vt:variant>
        <vt:i4>0</vt:i4>
      </vt:variant>
      <vt:variant>
        <vt:i4>5</vt:i4>
      </vt:variant>
      <vt:variant>
        <vt:lpwstr/>
      </vt:variant>
      <vt:variant>
        <vt:lpwstr>_Toc332219299</vt:lpwstr>
      </vt:variant>
      <vt:variant>
        <vt:i4>1441842</vt:i4>
      </vt:variant>
      <vt:variant>
        <vt:i4>53</vt:i4>
      </vt:variant>
      <vt:variant>
        <vt:i4>0</vt:i4>
      </vt:variant>
      <vt:variant>
        <vt:i4>5</vt:i4>
      </vt:variant>
      <vt:variant>
        <vt:lpwstr/>
      </vt:variant>
      <vt:variant>
        <vt:lpwstr>_Toc332219298</vt:lpwstr>
      </vt:variant>
      <vt:variant>
        <vt:i4>1441842</vt:i4>
      </vt:variant>
      <vt:variant>
        <vt:i4>47</vt:i4>
      </vt:variant>
      <vt:variant>
        <vt:i4>0</vt:i4>
      </vt:variant>
      <vt:variant>
        <vt:i4>5</vt:i4>
      </vt:variant>
      <vt:variant>
        <vt:lpwstr/>
      </vt:variant>
      <vt:variant>
        <vt:lpwstr>_Toc332219297</vt:lpwstr>
      </vt:variant>
      <vt:variant>
        <vt:i4>1441842</vt:i4>
      </vt:variant>
      <vt:variant>
        <vt:i4>41</vt:i4>
      </vt:variant>
      <vt:variant>
        <vt:i4>0</vt:i4>
      </vt:variant>
      <vt:variant>
        <vt:i4>5</vt:i4>
      </vt:variant>
      <vt:variant>
        <vt:lpwstr/>
      </vt:variant>
      <vt:variant>
        <vt:lpwstr>_Toc332219296</vt:lpwstr>
      </vt:variant>
      <vt:variant>
        <vt:i4>1441842</vt:i4>
      </vt:variant>
      <vt:variant>
        <vt:i4>35</vt:i4>
      </vt:variant>
      <vt:variant>
        <vt:i4>0</vt:i4>
      </vt:variant>
      <vt:variant>
        <vt:i4>5</vt:i4>
      </vt:variant>
      <vt:variant>
        <vt:lpwstr/>
      </vt:variant>
      <vt:variant>
        <vt:lpwstr>_Toc332219295</vt:lpwstr>
      </vt:variant>
      <vt:variant>
        <vt:i4>1441842</vt:i4>
      </vt:variant>
      <vt:variant>
        <vt:i4>29</vt:i4>
      </vt:variant>
      <vt:variant>
        <vt:i4>0</vt:i4>
      </vt:variant>
      <vt:variant>
        <vt:i4>5</vt:i4>
      </vt:variant>
      <vt:variant>
        <vt:lpwstr/>
      </vt:variant>
      <vt:variant>
        <vt:lpwstr>_Toc332219294</vt:lpwstr>
      </vt:variant>
      <vt:variant>
        <vt:i4>1441842</vt:i4>
      </vt:variant>
      <vt:variant>
        <vt:i4>23</vt:i4>
      </vt:variant>
      <vt:variant>
        <vt:i4>0</vt:i4>
      </vt:variant>
      <vt:variant>
        <vt:i4>5</vt:i4>
      </vt:variant>
      <vt:variant>
        <vt:lpwstr/>
      </vt:variant>
      <vt:variant>
        <vt:lpwstr>_Toc332219293</vt:lpwstr>
      </vt:variant>
      <vt:variant>
        <vt:i4>1441842</vt:i4>
      </vt:variant>
      <vt:variant>
        <vt:i4>17</vt:i4>
      </vt:variant>
      <vt:variant>
        <vt:i4>0</vt:i4>
      </vt:variant>
      <vt:variant>
        <vt:i4>5</vt:i4>
      </vt:variant>
      <vt:variant>
        <vt:lpwstr/>
      </vt:variant>
      <vt:variant>
        <vt:lpwstr>_Toc332219292</vt:lpwstr>
      </vt:variant>
      <vt:variant>
        <vt:i4>1441842</vt:i4>
      </vt:variant>
      <vt:variant>
        <vt:i4>11</vt:i4>
      </vt:variant>
      <vt:variant>
        <vt:i4>0</vt:i4>
      </vt:variant>
      <vt:variant>
        <vt:i4>5</vt:i4>
      </vt:variant>
      <vt:variant>
        <vt:lpwstr/>
      </vt:variant>
      <vt:variant>
        <vt:lpwstr>_Toc332219291</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PMBOK Project Management Plan Template</dc:subject>
  <dc:creator>www.ProjectManagementDocs.com</dc:creator>
  <cp:lastModifiedBy>abc</cp:lastModifiedBy>
  <cp:revision>59</cp:revision>
  <cp:lastPrinted>2010-04-25T17:20:00Z</cp:lastPrinted>
  <dcterms:created xsi:type="dcterms:W3CDTF">2016-08-29T22:28:00Z</dcterms:created>
  <dcterms:modified xsi:type="dcterms:W3CDTF">2018-10-29T21:08:00Z</dcterms:modified>
</cp:coreProperties>
</file>