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9ACD5" w14:textId="77777777" w:rsidR="00AD19E2" w:rsidRDefault="00AD19E2" w:rsidP="00AD19E2">
      <w:pPr>
        <w:jc w:val="center"/>
        <w:rPr>
          <w:b/>
          <w:bCs/>
          <w:iCs/>
        </w:rPr>
      </w:pPr>
      <w:r>
        <w:rPr>
          <w:b/>
          <w:bCs/>
          <w:iCs/>
        </w:rPr>
        <w:t>Facilities Description</w:t>
      </w:r>
    </w:p>
    <w:p w14:paraId="39D85753" w14:textId="77777777" w:rsidR="00AD19E2" w:rsidRDefault="00AD19E2" w:rsidP="00AD19E2">
      <w:pPr>
        <w:jc w:val="both"/>
        <w:rPr>
          <w:bCs/>
          <w:iCs/>
        </w:rPr>
      </w:pPr>
    </w:p>
    <w:p w14:paraId="3B9ACCDD" w14:textId="3C80ADC2" w:rsidR="00E03E6C" w:rsidRPr="00E03E6C" w:rsidRDefault="006930B0" w:rsidP="00AD19E2">
      <w:pPr>
        <w:jc w:val="both"/>
        <w:rPr>
          <w:b/>
        </w:rPr>
      </w:pPr>
      <w:r>
        <w:rPr>
          <w:b/>
        </w:rPr>
        <w:t>E</w:t>
      </w:r>
      <w:r w:rsidRPr="006930B0">
        <w:rPr>
          <w:b/>
          <w:vertAlign w:val="superscript"/>
        </w:rPr>
        <w:t>3</w:t>
      </w:r>
      <w:r w:rsidR="00150680">
        <w:rPr>
          <w:b/>
        </w:rPr>
        <w:t xml:space="preserve"> Systems Analysis</w:t>
      </w:r>
      <w:r>
        <w:rPr>
          <w:b/>
        </w:rPr>
        <w:t xml:space="preserve"> </w:t>
      </w:r>
      <w:r w:rsidR="00A758E6">
        <w:rPr>
          <w:b/>
        </w:rPr>
        <w:t>g</w:t>
      </w:r>
      <w:r w:rsidR="000274E6">
        <w:rPr>
          <w:b/>
        </w:rPr>
        <w:t>roup</w:t>
      </w:r>
    </w:p>
    <w:p w14:paraId="3CB21F97" w14:textId="29AF91BC" w:rsidR="005026F3" w:rsidRPr="005026F3" w:rsidRDefault="009A5391" w:rsidP="005026F3">
      <w:pPr>
        <w:pStyle w:val="NormalWeb"/>
        <w:rPr>
          <w:sz w:val="24"/>
          <w:szCs w:val="24"/>
        </w:rPr>
      </w:pPr>
      <w:r>
        <w:rPr>
          <w:sz w:val="24"/>
          <w:szCs w:val="24"/>
        </w:rPr>
        <w:t>Dr. Carbajales-Dale heads t</w:t>
      </w:r>
      <w:r w:rsidR="005026F3">
        <w:rPr>
          <w:sz w:val="24"/>
          <w:szCs w:val="24"/>
        </w:rPr>
        <w:t>he</w:t>
      </w:r>
      <w:r w:rsidR="005026F3" w:rsidRPr="005026F3">
        <w:rPr>
          <w:sz w:val="24"/>
          <w:szCs w:val="24"/>
        </w:rPr>
        <w:t xml:space="preserve"> </w:t>
      </w:r>
      <w:r w:rsidR="0069566D">
        <w:rPr>
          <w:sz w:val="24"/>
          <w:szCs w:val="24"/>
        </w:rPr>
        <w:t>Energy-Environmen</w:t>
      </w:r>
      <w:r w:rsidR="00150680">
        <w:rPr>
          <w:sz w:val="24"/>
          <w:szCs w:val="24"/>
        </w:rPr>
        <w:t>tal-Economic (E3) Systems Analysis</w:t>
      </w:r>
      <w:r w:rsidR="005026F3" w:rsidRPr="005026F3">
        <w:rPr>
          <w:sz w:val="24"/>
          <w:szCs w:val="24"/>
        </w:rPr>
        <w:t xml:space="preserve"> Group</w:t>
      </w:r>
      <w:r w:rsidR="00C50A7C">
        <w:rPr>
          <w:sz w:val="24"/>
          <w:szCs w:val="24"/>
        </w:rPr>
        <w:t>,</w:t>
      </w:r>
      <w:r w:rsidR="005026F3" w:rsidRPr="005026F3">
        <w:rPr>
          <w:sz w:val="24"/>
          <w:szCs w:val="24"/>
        </w:rPr>
        <w:t xml:space="preserve"> </w:t>
      </w:r>
      <w:r w:rsidR="00C50A7C">
        <w:rPr>
          <w:sz w:val="24"/>
          <w:szCs w:val="24"/>
        </w:rPr>
        <w:t xml:space="preserve">which sits within the </w:t>
      </w:r>
      <w:r w:rsidR="00C50A7C">
        <w:rPr>
          <w:sz w:val="24"/>
          <w:szCs w:val="24"/>
        </w:rPr>
        <w:t xml:space="preserve">Department of </w:t>
      </w:r>
      <w:r w:rsidR="00C50A7C">
        <w:rPr>
          <w:sz w:val="24"/>
          <w:szCs w:val="24"/>
        </w:rPr>
        <w:t xml:space="preserve">Environmental Engineering &amp; Earth Sciences </w:t>
      </w:r>
      <w:r w:rsidR="00C50A7C">
        <w:rPr>
          <w:sz w:val="24"/>
          <w:szCs w:val="24"/>
        </w:rPr>
        <w:t xml:space="preserve">(EEES) </w:t>
      </w:r>
      <w:bookmarkStart w:id="0" w:name="_GoBack"/>
      <w:bookmarkEnd w:id="0"/>
      <w:r w:rsidR="005026F3">
        <w:rPr>
          <w:sz w:val="24"/>
          <w:szCs w:val="24"/>
        </w:rPr>
        <w:t xml:space="preserve">at </w:t>
      </w:r>
      <w:r w:rsidR="00C50A7C">
        <w:rPr>
          <w:sz w:val="24"/>
          <w:szCs w:val="24"/>
        </w:rPr>
        <w:t xml:space="preserve">Clemson. The group’s research </w:t>
      </w:r>
      <w:r w:rsidR="005026F3" w:rsidRPr="005026F3">
        <w:rPr>
          <w:sz w:val="24"/>
          <w:szCs w:val="24"/>
        </w:rPr>
        <w:t xml:space="preserve">focuses on building tools to reduce the environmental impacts of energy systems. The current group focus is on understanding </w:t>
      </w:r>
      <w:r w:rsidR="0069566D">
        <w:rPr>
          <w:sz w:val="24"/>
          <w:szCs w:val="24"/>
        </w:rPr>
        <w:t xml:space="preserve">energy and material requirements for renewable </w:t>
      </w:r>
      <w:r w:rsidR="005026F3" w:rsidRPr="005026F3">
        <w:rPr>
          <w:sz w:val="24"/>
          <w:szCs w:val="24"/>
        </w:rPr>
        <w:t xml:space="preserve">energy systems.  Our approach includes building engineering-based bottom-up life cycle assessment (LCA) models to generate rigorous estimates of environmental impacts from energy extraction and conversion technologies.  Also, </w:t>
      </w:r>
      <w:r w:rsidR="0069566D">
        <w:rPr>
          <w:sz w:val="24"/>
          <w:szCs w:val="24"/>
        </w:rPr>
        <w:t xml:space="preserve">develop techno-economic modeling tools </w:t>
      </w:r>
      <w:r w:rsidR="005026F3" w:rsidRPr="005026F3">
        <w:rPr>
          <w:sz w:val="24"/>
          <w:szCs w:val="24"/>
        </w:rPr>
        <w:t xml:space="preserve">to improve the </w:t>
      </w:r>
      <w:r w:rsidR="0069566D">
        <w:rPr>
          <w:sz w:val="24"/>
          <w:szCs w:val="24"/>
        </w:rPr>
        <w:t xml:space="preserve">energetic, </w:t>
      </w:r>
      <w:r w:rsidR="005026F3" w:rsidRPr="005026F3">
        <w:rPr>
          <w:sz w:val="24"/>
          <w:szCs w:val="24"/>
        </w:rPr>
        <w:t>environmental and economic performance of energy systems.</w:t>
      </w:r>
    </w:p>
    <w:p w14:paraId="1872AD83" w14:textId="1B469BDB" w:rsidR="005026F3" w:rsidRDefault="005026F3" w:rsidP="005026F3">
      <w:pPr>
        <w:pStyle w:val="NormalWeb"/>
        <w:rPr>
          <w:sz w:val="24"/>
          <w:szCs w:val="24"/>
        </w:rPr>
      </w:pPr>
      <w:r w:rsidRPr="005026F3">
        <w:rPr>
          <w:sz w:val="24"/>
          <w:szCs w:val="24"/>
        </w:rPr>
        <w:t xml:space="preserve">Our methods are applied primarily to </w:t>
      </w:r>
      <w:r w:rsidR="0069566D">
        <w:rPr>
          <w:sz w:val="24"/>
          <w:szCs w:val="24"/>
        </w:rPr>
        <w:t>electricity generation</w:t>
      </w:r>
      <w:r w:rsidRPr="005026F3">
        <w:rPr>
          <w:sz w:val="24"/>
          <w:szCs w:val="24"/>
        </w:rPr>
        <w:t xml:space="preserve">, in an effort to understand and reduce the environmental impacts of conventional </w:t>
      </w:r>
      <w:r w:rsidR="0069566D">
        <w:rPr>
          <w:sz w:val="24"/>
          <w:szCs w:val="24"/>
        </w:rPr>
        <w:t>thermoelectric</w:t>
      </w:r>
      <w:r w:rsidRPr="005026F3">
        <w:rPr>
          <w:sz w:val="24"/>
          <w:szCs w:val="24"/>
        </w:rPr>
        <w:t xml:space="preserve"> and substitutes for conventional </w:t>
      </w:r>
      <w:r w:rsidR="0069566D">
        <w:rPr>
          <w:sz w:val="24"/>
          <w:szCs w:val="24"/>
        </w:rPr>
        <w:t>technologies</w:t>
      </w:r>
      <w:r w:rsidRPr="005026F3">
        <w:rPr>
          <w:sz w:val="24"/>
          <w:szCs w:val="24"/>
        </w:rPr>
        <w:t xml:space="preserve"> (e.g., </w:t>
      </w:r>
      <w:r w:rsidR="0069566D">
        <w:rPr>
          <w:sz w:val="24"/>
          <w:szCs w:val="24"/>
        </w:rPr>
        <w:t>wind</w:t>
      </w:r>
      <w:r w:rsidRPr="005026F3">
        <w:rPr>
          <w:sz w:val="24"/>
          <w:szCs w:val="24"/>
        </w:rPr>
        <w:t xml:space="preserve">, </w:t>
      </w:r>
      <w:r w:rsidR="0069566D">
        <w:rPr>
          <w:sz w:val="24"/>
          <w:szCs w:val="24"/>
        </w:rPr>
        <w:t>photovoltaics</w:t>
      </w:r>
      <w:r w:rsidRPr="005026F3">
        <w:rPr>
          <w:sz w:val="24"/>
          <w:szCs w:val="24"/>
        </w:rPr>
        <w:t xml:space="preserve">).  We are also currently developing optimization capabilities for </w:t>
      </w:r>
      <w:r w:rsidR="0069566D">
        <w:rPr>
          <w:sz w:val="24"/>
          <w:szCs w:val="24"/>
        </w:rPr>
        <w:t>combinations of electricity generation and</w:t>
      </w:r>
      <w:r w:rsidRPr="005026F3">
        <w:rPr>
          <w:sz w:val="24"/>
          <w:szCs w:val="24"/>
        </w:rPr>
        <w:t xml:space="preserve"> storage technologies.  A third area of interest is in the mathematical modeling of </w:t>
      </w:r>
      <w:r w:rsidR="0069566D">
        <w:rPr>
          <w:sz w:val="24"/>
          <w:szCs w:val="24"/>
        </w:rPr>
        <w:t>material and energy flows and accumulations at the economic sector level using input-output techniques</w:t>
      </w:r>
      <w:r w:rsidRPr="005026F3">
        <w:rPr>
          <w:sz w:val="24"/>
          <w:szCs w:val="24"/>
        </w:rPr>
        <w:t>.</w:t>
      </w:r>
    </w:p>
    <w:p w14:paraId="345C8F40" w14:textId="77777777" w:rsidR="001D1C04" w:rsidRDefault="001D1C04" w:rsidP="004A4724">
      <w:pPr>
        <w:jc w:val="both"/>
      </w:pPr>
    </w:p>
    <w:sectPr w:rsidR="001D1C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52F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5CB"/>
    <w:rsid w:val="000274E6"/>
    <w:rsid w:val="00150680"/>
    <w:rsid w:val="001A2C8D"/>
    <w:rsid w:val="001D1C04"/>
    <w:rsid w:val="00480DC6"/>
    <w:rsid w:val="004A4724"/>
    <w:rsid w:val="005026F3"/>
    <w:rsid w:val="006930B0"/>
    <w:rsid w:val="0069566D"/>
    <w:rsid w:val="0089228D"/>
    <w:rsid w:val="009665CB"/>
    <w:rsid w:val="009A5391"/>
    <w:rsid w:val="009B5159"/>
    <w:rsid w:val="00A758E6"/>
    <w:rsid w:val="00AD19E2"/>
    <w:rsid w:val="00BE4792"/>
    <w:rsid w:val="00C50A7C"/>
    <w:rsid w:val="00E03E6C"/>
    <w:rsid w:val="00F70ADF"/>
    <w:rsid w:val="00F850FB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DE2A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A54B65"/>
    <w:rPr>
      <w:color w:val="800080"/>
      <w:u w:val="single"/>
    </w:rPr>
  </w:style>
  <w:style w:type="paragraph" w:styleId="BalloonText">
    <w:name w:val="Balloon Text"/>
    <w:basedOn w:val="Normal"/>
    <w:semiHidden/>
    <w:rsid w:val="00824B1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26F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A54B65"/>
    <w:rPr>
      <w:color w:val="800080"/>
      <w:u w:val="single"/>
    </w:rPr>
  </w:style>
  <w:style w:type="paragraph" w:styleId="BalloonText">
    <w:name w:val="Balloon Text"/>
    <w:basedOn w:val="Normal"/>
    <w:semiHidden/>
    <w:rsid w:val="00824B1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26F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Product, Process, and Materials Design Laboratory at the University of Texas at Austin, under the direction of Dr</vt:lpstr>
    </vt:vector>
  </TitlesOfParts>
  <Company>UT Austin Mechanical Engineering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Product, Process, and Materials Design Laboratory at the University of Texas at Austin, under the direction of Dr</dc:title>
  <dc:subject/>
  <dc:creator>Carolyn</dc:creator>
  <cp:keywords/>
  <cp:lastModifiedBy>Michael Dale</cp:lastModifiedBy>
  <cp:revision>10</cp:revision>
  <cp:lastPrinted>2010-12-05T20:39:00Z</cp:lastPrinted>
  <dcterms:created xsi:type="dcterms:W3CDTF">2014-02-11T23:01:00Z</dcterms:created>
  <dcterms:modified xsi:type="dcterms:W3CDTF">2014-11-04T16:47:00Z</dcterms:modified>
</cp:coreProperties>
</file>