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6F58" w14:textId="199E7920" w:rsidR="00E87043" w:rsidRPr="00986A5E" w:rsidRDefault="00986A5E" w:rsidP="00E8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86A5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Team-H:</w:t>
      </w:r>
    </w:p>
    <w:p w14:paraId="0F116E87" w14:textId="77777777" w:rsidR="00986A5E" w:rsidRPr="00986A5E" w:rsidRDefault="00986A5E" w:rsidP="00986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86A5E">
        <w:rPr>
          <w:rFonts w:ascii="Times New Roman" w:eastAsia="Times New Roman" w:hAnsi="Times New Roman" w:cs="Times New Roman"/>
          <w:kern w:val="0"/>
          <w14:ligatures w14:val="none"/>
        </w:rPr>
        <w:t>1. Quality of data selection, cleaning, preparation, and documentation</w:t>
      </w:r>
    </w:p>
    <w:p w14:paraId="1F562839" w14:textId="544BC11C" w:rsidR="00986A5E" w:rsidRPr="00986A5E" w:rsidRDefault="00986A5E" w:rsidP="0098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The dataset is well-documented with clear details on size (6,410 records, 42 events) and fields, and the SNA category cleaning is handled rigorously with full normalization. </w:t>
      </w:r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However, some fields (e.g., organization, title) still have missing values, and further data enrichment or cleaning would improve analysis depth.</w:t>
      </w:r>
    </w:p>
    <w:p w14:paraId="4751CE5A" w14:textId="77777777" w:rsidR="00986A5E" w:rsidRPr="00986A5E" w:rsidRDefault="00986A5E" w:rsidP="00986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86A5E">
        <w:rPr>
          <w:rFonts w:ascii="Times New Roman" w:eastAsia="Times New Roman" w:hAnsi="Times New Roman" w:cs="Times New Roman"/>
          <w:kern w:val="0"/>
          <w14:ligatures w14:val="none"/>
        </w:rPr>
        <w:t>2. Appropriate selection of tools, algorithms, workflows, and parameter values</w:t>
      </w:r>
    </w:p>
    <w:p w14:paraId="7065F0DB" w14:textId="349417B9" w:rsidR="00986A5E" w:rsidRPr="00986A5E" w:rsidRDefault="00986A5E" w:rsidP="0098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The use of a structured pipeline (Normalize → Construct → Analyze → Visualize) and tools like </w:t>
      </w:r>
      <w:proofErr w:type="spellStart"/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NetworkX</w:t>
      </w:r>
      <w:proofErr w:type="spellEnd"/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Django, and </w:t>
      </w:r>
      <w:proofErr w:type="spellStart"/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Plotly</w:t>
      </w:r>
      <w:proofErr w:type="spellEnd"/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well-designed and reproducible. </w:t>
      </w:r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While the workflow is strong, adding brief justification for model choices (e.g., why these specific network graphs) would improve clarity.</w:t>
      </w:r>
    </w:p>
    <w:p w14:paraId="11D5F89F" w14:textId="77777777" w:rsidR="00986A5E" w:rsidRPr="00986A5E" w:rsidRDefault="00986A5E" w:rsidP="00986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86A5E">
        <w:rPr>
          <w:rFonts w:ascii="Times New Roman" w:eastAsia="Times New Roman" w:hAnsi="Times New Roman" w:cs="Times New Roman"/>
          <w:kern w:val="0"/>
          <w14:ligatures w14:val="none"/>
        </w:rPr>
        <w:t>3. Quality of data analysis, visualization results, and discussion of insights gained</w:t>
      </w:r>
    </w:p>
    <w:p w14:paraId="681A4F30" w14:textId="25DCD8F5" w:rsidR="00986A5E" w:rsidRPr="00986A5E" w:rsidRDefault="00986A5E" w:rsidP="0098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The analysis is strong with clear findings such as sector dominance, participation trends, and network structure patterns. </w:t>
      </w:r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However, some visualizations are still static or intermediate, and deeper interpretation of how insights impact stakeholders would strengthen this section.</w:t>
      </w:r>
    </w:p>
    <w:p w14:paraId="545CCD90" w14:textId="77777777" w:rsidR="00986A5E" w:rsidRPr="00986A5E" w:rsidRDefault="00986A5E" w:rsidP="00986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86A5E">
        <w:rPr>
          <w:rFonts w:ascii="Times New Roman" w:eastAsia="Times New Roman" w:hAnsi="Times New Roman" w:cs="Times New Roman"/>
          <w:kern w:val="0"/>
          <w14:ligatures w14:val="none"/>
        </w:rPr>
        <w:t>4. Completeness and quality of validation and redesign</w:t>
      </w:r>
    </w:p>
    <w:p w14:paraId="4535BF51" w14:textId="07EDB492" w:rsidR="00986A5E" w:rsidRPr="00986A5E" w:rsidRDefault="00986A5E" w:rsidP="0098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The evaluation and redesign section is well done, with clear feedback incorporation and thoughtful improvements like removing person search for privacy. </w:t>
      </w:r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Additional formal validation (e.g., metrics, comparisons with prior models) would further strengthen the rigor of the redesign.</w:t>
      </w:r>
    </w:p>
    <w:p w14:paraId="39F9545A" w14:textId="77777777" w:rsidR="00986A5E" w:rsidRPr="00986A5E" w:rsidRDefault="00986A5E" w:rsidP="00986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86A5E">
        <w:rPr>
          <w:rFonts w:ascii="Times New Roman" w:eastAsia="Times New Roman" w:hAnsi="Times New Roman" w:cs="Times New Roman"/>
          <w:kern w:val="0"/>
          <w14:ligatures w14:val="none"/>
        </w:rPr>
        <w:t>5. Overall quality of content, including the accuracy and completeness of information, the expressiveness and clarity in communication of ideas using text and visualizations, and the appropriateness of references to/attribution(s) for the work of others</w:t>
      </w:r>
    </w:p>
    <w:p w14:paraId="2D25D6F0" w14:textId="77777777" w:rsidR="00986A5E" w:rsidRPr="00986A5E" w:rsidRDefault="00986A5E" w:rsidP="0098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The report is well-structured, clearly written, and effectively communicates both technical workflow and stakeholder value.</w:t>
      </w:r>
      <w:r w:rsidRPr="00986A5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Minor improvements in conciseness and clearer explanation of some visual outputs (especially for non-technical users) would enhance readability.</w:t>
      </w:r>
    </w:p>
    <w:p w14:paraId="6EDC6609" w14:textId="77777777" w:rsidR="00986A5E" w:rsidRPr="00E87043" w:rsidRDefault="00986A5E" w:rsidP="00E8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5F9FEDA" w14:textId="77777777" w:rsidR="00E87043" w:rsidRDefault="00E87043"/>
    <w:sectPr w:rsidR="00E87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43"/>
    <w:rsid w:val="00422F57"/>
    <w:rsid w:val="005977BF"/>
    <w:rsid w:val="00986A5E"/>
    <w:rsid w:val="009A488C"/>
    <w:rsid w:val="00A30735"/>
    <w:rsid w:val="00E87043"/>
    <w:rsid w:val="00F0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24D56"/>
  <w15:chartTrackingRefBased/>
  <w15:docId w15:val="{3BE50EA3-5A51-E143-A4F0-3ABA8C948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04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70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7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E87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jaswanth.ravipati@outlook.com</dc:creator>
  <cp:keywords/>
  <dc:description/>
  <cp:lastModifiedBy>Paraman, Divya Prasanth</cp:lastModifiedBy>
  <cp:revision>3</cp:revision>
  <dcterms:created xsi:type="dcterms:W3CDTF">2026-04-11T21:00:00Z</dcterms:created>
  <dcterms:modified xsi:type="dcterms:W3CDTF">2026-04-23T03:31:00Z</dcterms:modified>
</cp:coreProperties>
</file>