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d3eb754eda4fe517c6fbaaf290d6c8247e89f14"/>
    <w:p>
      <w:pPr>
        <w:pStyle w:val="Heading1"/>
      </w:pPr>
      <w:r>
        <w:t xml:space="preserve">StyleMate — how the AI product search works</w:t>
      </w:r>
    </w:p>
    <w:p>
      <w:pPr>
        <w:pStyle w:val="FirstParagraph"/>
      </w:pPr>
      <w:r>
        <w:t xml:space="preserve">A single-page HTML storefront (~1,200 fashion SKUs) that answers a shopper’s</w:t>
      </w:r>
      <w:r>
        <w:t xml:space="preserve"> </w:t>
      </w:r>
      <w:r>
        <w:t xml:space="preserve">plain-language request using a</w:t>
      </w:r>
      <w:r>
        <w:t xml:space="preserve"> </w:t>
      </w:r>
      <w:r>
        <w:rPr>
          <w:bCs/>
          <w:b/>
        </w:rPr>
        <w:t xml:space="preserve">local Qwen running on Ollama</w:t>
      </w:r>
      <w:r>
        <w:t xml:space="preserve">. No server, no</w:t>
      </w:r>
      <w:r>
        <w:t xml:space="preserve"> </w:t>
      </w:r>
      <w:r>
        <w:t xml:space="preserve">retrieval index, no embeddings; the browser calls</w:t>
      </w:r>
      <w:r>
        <w:t xml:space="preserve"> </w:t>
      </w:r>
      <w:r>
        <w:rPr>
          <w:rStyle w:val="VerbatimChar"/>
        </w:rPr>
        <w:t xml:space="preserve">http://localhost:11434/api/chat</w:t>
      </w:r>
      <w:r>
        <w:t xml:space="preserve"> </w:t>
      </w:r>
      <w:r>
        <w:t xml:space="preserve">directly.</w:t>
      </w:r>
    </w:p>
    <w:p>
      <w:pPr>
        <w:pStyle w:val="BodyText"/>
      </w:pPr>
      <w:r>
        <w:t xml:space="preserve">The model is used as an</w:t>
      </w:r>
      <w:r>
        <w:t xml:space="preserve"> </w:t>
      </w:r>
      <w:r>
        <w:rPr>
          <w:bCs/>
          <w:b/>
        </w:rPr>
        <w:t xml:space="preserve">interpreter for the sentence, not as memory holding</w:t>
      </w:r>
      <w:r>
        <w:rPr>
          <w:bCs/>
          <w:b/>
        </w:rPr>
        <w:t xml:space="preserve"> </w:t>
      </w:r>
      <w:r>
        <w:rPr>
          <w:bCs/>
          <w:b/>
        </w:rPr>
        <w:t xml:space="preserve">the catalogue</w:t>
      </w:r>
      <w:r>
        <w:t xml:space="preserve">. It turns the request into search conditions; ordinary code</w:t>
      </w:r>
      <w:r>
        <w:t xml:space="preserve"> </w:t>
      </w:r>
      <w:r>
        <w:t xml:space="preserve">searches all 1,200 SKUs; a second call ranks the shortlist only when that will</w:t>
      </w:r>
      <w:r>
        <w:t xml:space="preserve"> </w:t>
      </w:r>
      <w:r>
        <w:t xml:space="preserve">change the answer.</w:t>
      </w:r>
    </w:p>
    <w:p>
      <w:pPr>
        <w:pStyle w:val="BodyText"/>
      </w:pPr>
      <w:r>
        <w:t xml:space="preserve">This document describes the design as built, including its measured limits, so</w:t>
      </w:r>
      <w:r>
        <w:t xml:space="preserve"> </w:t>
      </w:r>
      <w:r>
        <w:t xml:space="preserve">it can be reviewed for latency and answer quality.</w:t>
      </w:r>
    </w:p>
    <w:bookmarkStart w:id="20" w:name="two-separate-entry-points"/>
    <w:p>
      <w:pPr>
        <w:pStyle w:val="Heading2"/>
      </w:pPr>
      <w:r>
        <w:t xml:space="preserve">1. Two separate entry points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Header search bar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Ordinary keyword filter over the current category. No model. Instant.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Ask StyleMate anything</w:t>
            </w:r>
            <w:r>
              <w:t xml:space="preserve">”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bCs/>
                <w:b/>
              </w:rPr>
              <w:t xml:space="preserve">Find my 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AI path described below.</w:t>
            </w:r>
          </w:p>
        </w:tc>
      </w:tr>
    </w:tbl>
    <w:p>
      <w:pPr>
        <w:pStyle w:val="BodyText"/>
      </w:pPr>
      <w:r>
        <w:t xml:space="preserve">Only the second calls the model. This split is deliberate: a shopper typing one</w:t>
      </w:r>
      <w:r>
        <w:t xml:space="preserve"> </w:t>
      </w:r>
      <w:r>
        <w:t xml:space="preserve">word should not wait on a 7B model.</w:t>
      </w:r>
    </w:p>
    <w:bookmarkEnd w:id="20"/>
    <w:bookmarkStart w:id="21" w:name="Xacf17b8036d33b0a7cf3ca25d63ce7bcd4bc0ce"/>
    <w:p>
      <w:pPr>
        <w:pStyle w:val="Heading2"/>
      </w:pPr>
      <w:r>
        <w:t xml:space="preserve">2. Stage A — understand the request (one small call)</w:t>
      </w:r>
    </w:p>
    <w:p>
      <w:pPr>
        <w:pStyle w:val="FirstParagraph"/>
      </w:pPr>
      <w:r>
        <w:t xml:space="preserve">Sent: the sentence, plus the catalogue’s</w:t>
      </w:r>
      <w:r>
        <w:t xml:space="preserve"> </w:t>
      </w:r>
      <w:r>
        <w:rPr>
          <w:bCs/>
          <w:b/>
        </w:rPr>
        <w:t xml:space="preserve">vocabulary</w:t>
      </w:r>
      <w:r>
        <w:t xml:space="preserve"> </w:t>
      </w:r>
      <w:r>
        <w:t xml:space="preserve">— category ids, the</w:t>
      </w:r>
      <w:r>
        <w:t xml:space="preserve"> </w:t>
      </w:r>
      <w:r>
        <w:t xml:space="preserve">distinct article types, colours, usages, the price range, and the shopper’s</w:t>
      </w:r>
      <w:r>
        <w:t xml:space="preserve"> </w:t>
      </w:r>
      <w:r>
        <w:t xml:space="preserve">wardrobe for duplicate-checking.</w:t>
      </w:r>
      <w:r>
        <w:t xml:space="preserve"> </w:t>
      </w:r>
      <w:r>
        <w:rPr>
          <w:bCs/>
          <w:b/>
        </w:rPr>
        <w:t xml:space="preserve">No product rows.</w:t>
      </w:r>
      <w:r>
        <w:t xml:space="preserve"> </w:t>
      </w:r>
      <w:r>
        <w:t xml:space="preserve">~430 tokens.</w:t>
      </w:r>
    </w:p>
    <w:p>
      <w:pPr>
        <w:pStyle w:val="BodyText"/>
      </w:pPr>
      <w:r>
        <w:t xml:space="preserve">The model must separate two kinds of thing, and is told never to invent the first: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Hard</w:t>
      </w:r>
      <w:r>
        <w:t xml:space="preserve"> </w:t>
      </w:r>
      <w:r>
        <w:t xml:space="preserve">— stated requirements. Category, article type, colour, audience,</w:t>
      </w:r>
      <w:r>
        <w:t xml:space="preserve"> </w:t>
      </w:r>
      <w:r>
        <w:t xml:space="preserve">price limits. A product breaking one is excluded.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Soft</w:t>
      </w:r>
      <w:r>
        <w:t xml:space="preserve"> </w:t>
      </w:r>
      <w:r>
        <w:t xml:space="preserve">— preferences, occasions, moods. These only affect ordering.</w:t>
      </w:r>
    </w:p>
    <w:p>
      <w:pPr>
        <w:pStyle w:val="FirstParagraph"/>
      </w:pPr>
      <w:r>
        <w:t xml:space="preserve">It also classifies the request as</w:t>
      </w:r>
      <w:r>
        <w:t xml:space="preserve"> </w:t>
      </w:r>
      <w:r>
        <w:rPr>
          <w:rStyle w:val="VerbatimChar"/>
        </w:rPr>
        <w:t xml:space="preserve">precise</w:t>
      </w:r>
      <w:r>
        <w:t xml:space="preserve">,</w:t>
      </w:r>
      <w:r>
        <w:t xml:space="preserve"> </w:t>
      </w:r>
      <w:r>
        <w:rPr>
          <w:rStyle w:val="VerbatimChar"/>
        </w:rPr>
        <w:t xml:space="preserve">vague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insufficient</w:t>
      </w:r>
      <w:r>
        <w:t xml:space="preserve">.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"query_type"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"precise"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"intent"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"Men's t-shirts under Rs1,200"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"hard"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"categories"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"western"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"articleTypes"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rPr>
          <w:rStyle w:val="StringTok"/>
        </w:rPr>
        <w:t xml:space="preserve">"Tshirts"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"colours"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</w:t>
      </w:r>
      <w:r>
        <w:rPr>
          <w:rStyle w:val="DataTypeTok"/>
        </w:rPr>
        <w:t xml:space="preserve">"audience"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"men"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"max_price"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"min_price"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"soft"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"keywords"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"occasion"</w:t>
      </w:r>
      <w:r>
        <w:rPr>
          <w:rStyle w:val="FunctionTok"/>
        </w:rPr>
        <w:t xml:space="preserve">: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"styles"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"clarify"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"Here are men's t-shirts under Rs1,200."</w:t>
      </w:r>
      <w:r>
        <w:rPr>
          <w:rStyle w:val="FunctionTok"/>
        </w:rPr>
        <w:t xml:space="preserve">}</w:t>
      </w:r>
    </w:p>
    <w:bookmarkEnd w:id="21"/>
    <w:bookmarkStart w:id="22" w:name="stage-b-search-in-code"/>
    <w:p>
      <w:pPr>
        <w:pStyle w:val="Heading2"/>
      </w:pPr>
      <w:r>
        <w:t xml:space="preserve">3. Stage B — search in code</w:t>
      </w:r>
    </w:p>
    <w:p>
      <w:pPr>
        <w:pStyle w:val="FirstParagraph"/>
      </w:pPr>
      <w:r>
        <w:t xml:space="preserve">Hard constraints are enforced by code over every SKU, never by the model. Price</w:t>
      </w:r>
      <w:r>
        <w:t xml:space="preserve"> </w:t>
      </w:r>
      <w:r>
        <w:t xml:space="preserve">in particular is parsed from the sentence with a regex and</w:t>
      </w:r>
      <w:r>
        <w:t xml:space="preserve"> </w:t>
      </w:r>
      <w:r>
        <w:rPr>
          <w:bCs/>
          <w:b/>
        </w:rPr>
        <w:t xml:space="preserve">overrides</w:t>
      </w:r>
      <w:r>
        <w:t xml:space="preserve"> </w:t>
      </w:r>
      <w:r>
        <w:t xml:space="preserve">the</w:t>
      </w:r>
      <w:r>
        <w:t xml:space="preserve"> </w:t>
      </w:r>
      <w:r>
        <w:t xml:space="preserve">model’s number: a model that returns</w:t>
      </w:r>
      <w:r>
        <w:t xml:space="preserve"> </w:t>
      </w:r>
      <w:r>
        <w:rPr>
          <w:rStyle w:val="VerbatimChar"/>
        </w:rPr>
        <w:t xml:space="preserve">max_price: 12000</w:t>
      </w:r>
      <w:r>
        <w:t xml:space="preserve"> </w:t>
      </w:r>
      <w:r>
        <w:t xml:space="preserve">for</w:t>
      </w:r>
      <w:r>
        <w:t xml:space="preserve"> </w:t>
      </w:r>
      <w:r>
        <w:t xml:space="preserve">“</w:t>
      </w:r>
      <w:r>
        <w:t xml:space="preserve">under ₹1,200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corrected rather than trusted. Soft preferences become a ranking score, never a</w:t>
      </w:r>
      <w:r>
        <w:t xml:space="preserve"> </w:t>
      </w:r>
      <w:r>
        <w:t xml:space="preserve">filter.</w:t>
      </w:r>
    </w:p>
    <w:bookmarkEnd w:id="22"/>
    <w:bookmarkStart w:id="23" w:name="Xcc40cdf5c51070bb3d2d1f923d4c1d1cd7a1713"/>
    <w:p>
      <w:pPr>
        <w:pStyle w:val="Heading2"/>
      </w:pPr>
      <w:r>
        <w:t xml:space="preserve">4. Stage C — rank the shortlist (second call, conditional)</w:t>
      </w:r>
    </w:p>
    <w:p>
      <w:pPr>
        <w:pStyle w:val="FirstParagraph"/>
      </w:pPr>
      <w:r>
        <w:t xml:space="preserve">Runs only when it will change the answer: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Behaviour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precise</w:t>
            </w:r>
            <w:r>
              <w:t xml:space="preserve">, short shortlist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second call — returns after 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precise</w:t>
            </w:r>
            <w:r>
              <w:t xml:space="preserve"> </w:t>
            </w:r>
            <w:r>
              <w:t xml:space="preserve">with soft preferences and &gt;12 candidates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vague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rank; this is where judgement beats a lexical 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insufficient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search at all; ask one short question with category buttons</w:t>
            </w:r>
          </w:p>
        </w:tc>
      </w:tr>
    </w:tbl>
    <w:p>
      <w:pPr>
        <w:pStyle w:val="BodyText"/>
      </w:pPr>
      <w:r>
        <w:t xml:space="preserve">A vague request never gets an invented hard constraint. If its filters match</w:t>
      </w:r>
      <w:r>
        <w:t xml:space="preserve"> </w:t>
      </w:r>
      <w:r>
        <w:t xml:space="preserve">nothing, the code takes an</w:t>
      </w:r>
      <w:r>
        <w:t xml:space="preserve"> </w:t>
      </w:r>
      <w:r>
        <w:rPr>
          <w:bCs/>
          <w:b/>
        </w:rPr>
        <w:t xml:space="preserve">even spread across all categories</w:t>
      </w:r>
      <w:r>
        <w:t xml:space="preserve"> </w:t>
      </w:r>
      <w:r>
        <w:t xml:space="preserve">and has the</w:t>
      </w:r>
      <w:r>
        <w:t xml:space="preserve"> </w:t>
      </w:r>
      <w:r>
        <w:t xml:space="preserve">model choose from that, rather than showing an empty page. A failed ranking call</w:t>
      </w:r>
      <w:r>
        <w:t xml:space="preserve"> </w:t>
      </w:r>
      <w:r>
        <w:t xml:space="preserve">keeps the filtered results.</w:t>
      </w:r>
    </w:p>
    <w:p>
      <w:pPr>
        <w:pStyle w:val="BodyText"/>
      </w:pPr>
      <w:r>
        <w:t xml:space="preserve">Sent for ranking: up to 60 candidate rows, text only —</w:t>
      </w:r>
    </w:p>
    <w:p>
      <w:pPr>
        <w:pStyle w:val="SourceCode"/>
      </w:pPr>
      <w:r>
        <w:rPr>
          <w:rStyle w:val="VerbatimChar"/>
        </w:rPr>
        <w:t xml:space="preserve">western-1000|Fila Men Black Tshirts|Tshirts|Black|m|Casual</w:t>
      </w:r>
      <w:r>
        <w:br/>
      </w:r>
      <w:r>
        <w:rPr>
          <w:rStyle w:val="VerbatimChar"/>
        </w:rPr>
        <w:t xml:space="preserve">id|name|type|colour|audience(m/w/u)|usage</w:t>
      </w:r>
    </w:p>
    <w:p>
      <w:pPr>
        <w:pStyle w:val="FirstParagraph"/>
      </w:pPr>
      <w:r>
        <w:rPr>
          <w:bCs/>
          <w:b/>
        </w:rPr>
        <w:t xml:space="preserve">No image data is ever sent</w:t>
      </w:r>
      <w:r>
        <w:t xml:space="preserve"> </w:t>
      </w:r>
      <w:r>
        <w:t xml:space="preserve">— no file paths, no URLs, no base64. Images stay</w:t>
      </w:r>
      <w:r>
        <w:t xml:space="preserve"> </w:t>
      </w:r>
      <w:r>
        <w:t xml:space="preserve">in the browser and are matched back to the model’s answer by SKU id.</w:t>
      </w:r>
    </w:p>
    <w:bookmarkEnd w:id="23"/>
    <w:bookmarkStart w:id="24" w:name="b.-the-legacy-path-kept-for-comparison"/>
    <w:p>
      <w:pPr>
        <w:pStyle w:val="Heading2"/>
      </w:pPr>
      <w:r>
        <w:t xml:space="preserve">4b. The legacy path, kept for comparison</w:t>
      </w:r>
    </w:p>
    <w:p>
      <w:pPr>
        <w:pStyle w:val="FirstParagraph"/>
      </w:pPr>
      <w:r>
        <w:t xml:space="preserve">A setting switches back to the original design: one call carrying as many SKU</w:t>
      </w:r>
      <w:r>
        <w:t xml:space="preserve"> </w:t>
      </w:r>
      <w:r>
        <w:t xml:space="preserve">rows as the context allows (~430 rows, ~15,500 tokens), with the model doing the</w:t>
      </w:r>
      <w:r>
        <w:t xml:space="preserve"> </w:t>
      </w:r>
      <w:r>
        <w:t xml:space="preserve">searching. Both paths log latency and token counts, so the two can be measured</w:t>
      </w:r>
      <w:r>
        <w:t xml:space="preserve"> </w:t>
      </w:r>
      <w:r>
        <w:t xml:space="preserve">against each other. The constraint below is why that path is no longer default.</w:t>
      </w:r>
    </w:p>
    <w:bookmarkEnd w:id="24"/>
    <w:bookmarkStart w:id="25" w:name="the-hard-constraint-measured"/>
    <w:p>
      <w:pPr>
        <w:pStyle w:val="Heading2"/>
      </w:pPr>
      <w:r>
        <w:t xml:space="preserve">5. The hard constraint, measured</w:t>
      </w:r>
    </w:p>
    <w:p>
      <w:pPr>
        <w:pStyle w:val="FirstParagraph"/>
      </w:pPr>
      <w:r>
        <w:t xml:space="preserve">From Ollama’s log on a real full-catalogue search:</w:t>
      </w:r>
    </w:p>
    <w:p>
      <w:pPr>
        <w:pStyle w:val="SourceCode"/>
      </w:pPr>
      <w:r>
        <w:rPr>
          <w:rStyle w:val="VerbatimChar"/>
        </w:rPr>
        <w:t xml:space="preserve">msg="truncating input prompt" limit=16386 prompt=40713 keep=4 new=16386</w:t>
      </w:r>
    </w:p>
    <w:p>
      <w:pPr>
        <w:numPr>
          <w:ilvl w:val="0"/>
          <w:numId w:val="1002"/>
        </w:numPr>
        <w:pStyle w:val="Compact"/>
      </w:pPr>
      <w:r>
        <w:t xml:space="preserve">These rows cost</w:t>
      </w:r>
      <w:r>
        <w:t xml:space="preserve"> </w:t>
      </w:r>
      <w:r>
        <w:rPr>
          <w:bCs/>
          <w:b/>
        </w:rPr>
        <w:t xml:space="preserve">2.07 characters per token</w:t>
      </w:r>
      <w:r>
        <w:t xml:space="preserve"> </w:t>
      </w:r>
      <w:r>
        <w:t xml:space="preserve">(not the ~3.6 of prose).</w:t>
      </w:r>
    </w:p>
    <w:p>
      <w:pPr>
        <w:numPr>
          <w:ilvl w:val="0"/>
          <w:numId w:val="1002"/>
        </w:numPr>
        <w:pStyle w:val="Compact"/>
      </w:pPr>
      <w:r>
        <w:t xml:space="preserve">Ollama accepts a prompt of at most</w:t>
      </w:r>
      <w:r>
        <w:t xml:space="preserve"> </w:t>
      </w:r>
      <w:r>
        <w:rPr>
          <w:bCs/>
          <w:b/>
        </w:rPr>
        <w:t xml:space="preserve">half of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num_ctx</w:t>
      </w:r>
      <w:r>
        <w:t xml:space="preserve">; the rest is reserved</w:t>
      </w:r>
      <w:r>
        <w:t xml:space="preserve"> </w:t>
      </w:r>
      <w:r>
        <w:t xml:space="preserve">for generation. At</w:t>
      </w:r>
      <w:r>
        <w:t xml:space="preserve"> </w:t>
      </w:r>
      <w:r>
        <w:rPr>
          <w:rStyle w:val="VerbatimChar"/>
        </w:rPr>
        <w:t xml:space="preserve">num_ctx 32768</w:t>
      </w:r>
      <w:r>
        <w:t xml:space="preserve"> </w:t>
      </w:r>
      <w:r>
        <w:t xml:space="preserve">that is</w:t>
      </w:r>
      <w:r>
        <w:t xml:space="preserve"> </w:t>
      </w:r>
      <w:r>
        <w:rPr>
          <w:bCs/>
          <w:b/>
        </w:rPr>
        <w:t xml:space="preserve">16,386 tokens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Over that it does not error — it silently keeps the first 4 tokens and the</w:t>
      </w:r>
      <w:r>
        <w:t xml:space="preserve"> </w:t>
      </w:r>
      <w:r>
        <w:t xml:space="preserve">last 16,382.</w:t>
      </w:r>
    </w:p>
    <w:p>
      <w:pPr>
        <w:pStyle w:val="FirstParagraph"/>
      </w:pPr>
      <w:r>
        <w:t xml:space="preserve">So 1,200 SKUs (~40,700 tokens) would need</w:t>
      </w:r>
      <w:r>
        <w:t xml:space="preserve"> </w:t>
      </w:r>
      <w:r>
        <w:rPr>
          <w:rStyle w:val="VerbatimChar"/>
        </w:rPr>
        <w:t xml:space="preserve">num_ctx</w:t>
      </w:r>
      <w:r>
        <w:t xml:space="preserve"> </w:t>
      </w:r>
      <w:r>
        <w:t xml:space="preserve">near 85,000, beyond an</w:t>
      </w:r>
      <w:r>
        <w:t xml:space="preserve"> </w:t>
      </w:r>
      <w:r>
        <w:t xml:space="preserve">11.8 GB machine. The page therefore sends ~430 rows (~14,000 tokens) per search</w:t>
      </w:r>
      <w:r>
        <w:t xml:space="preserve"> </w:t>
      </w:r>
      <w:r>
        <w:t xml:space="preserve">and states in the UI that it did so.</w:t>
      </w:r>
    </w:p>
    <w:bookmarkEnd w:id="25"/>
    <w:bookmarkStart w:id="26" w:name="failure-ladder"/>
    <w:p>
      <w:pPr>
        <w:pStyle w:val="Heading2"/>
      </w:pPr>
      <w:r>
        <w:t xml:space="preserve">6. Failure ladder</w:t>
      </w:r>
    </w:p>
    <w:p>
      <w:pPr>
        <w:pStyle w:val="FirstParagraph"/>
      </w:pPr>
      <w:r>
        <w:t xml:space="preserve">A failed attempt is retried only when the reply is unusable, never on a network</w:t>
      </w:r>
      <w:r>
        <w:t xml:space="preserve"> </w:t>
      </w:r>
      <w:r>
        <w:t xml:space="preserve">error or timeout:</w:t>
      </w:r>
    </w:p>
    <w:p>
      <w:pPr>
        <w:numPr>
          <w:ilvl w:val="0"/>
          <w:numId w:val="1003"/>
        </w:numPr>
        <w:pStyle w:val="Compact"/>
      </w:pPr>
      <w:r>
        <w:t xml:space="preserve">Full selected catalogue.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Repair</w:t>
      </w:r>
      <w:r>
        <w:t xml:space="preserve"> </w:t>
      </w:r>
      <w:r>
        <w:t xml:space="preserve">— the model’s own bad reply is fed back with a correction naming</w:t>
      </w:r>
      <w:r>
        <w:t xml:space="preserve"> </w:t>
      </w:r>
      <w:r>
        <w:t xml:space="preserve">the specific mistake.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Facets only</w:t>
      </w:r>
      <w:r>
        <w:t xml:space="preserve"> </w:t>
      </w:r>
      <w:r>
        <w:t xml:space="preserve">(~1,400 tokens: category names, brands, colours, no rows) —</w:t>
      </w:r>
      <w:r>
        <w:t xml:space="preserve"> </w:t>
      </w:r>
      <w:r>
        <w:t xml:space="preserve">the model returns filters and the storefront executes them.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Keyword rules</w:t>
      </w:r>
      <w:r>
        <w:t xml:space="preserve"> </w:t>
      </w:r>
      <w:r>
        <w:t xml:space="preserve">in the browser. No model. Always returns something.</w:t>
      </w:r>
    </w:p>
    <w:p>
      <w:pPr>
        <w:pStyle w:val="FirstParagraph"/>
      </w:pPr>
      <w:r>
        <w:t xml:space="preserve">Every attempt is written to</w:t>
      </w:r>
      <w:r>
        <w:t xml:space="preserve"> </w:t>
      </w:r>
      <w:r>
        <w:rPr>
          <w:rStyle w:val="VerbatimChar"/>
        </w:rPr>
        <w:t xml:space="preserve">logs/&lt;timestamp&gt;_&lt;query&gt;.json</w:t>
      </w:r>
      <w:r>
        <w:t xml:space="preserve"> </w:t>
      </w:r>
      <w:r>
        <w:t xml:space="preserve">with the full</w:t>
      </w:r>
      <w:r>
        <w:t xml:space="preserve"> </w:t>
      </w:r>
      <w:r>
        <w:t xml:space="preserve">request body, raw reply,</w:t>
      </w:r>
      <w:r>
        <w:t xml:space="preserve"> </w:t>
      </w:r>
      <w:r>
        <w:rPr>
          <w:rStyle w:val="VerbatimChar"/>
        </w:rPr>
        <w:t xml:space="preserve">prompt_eval_count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eval_count</w:t>
      </w:r>
      <w:r>
        <w:t xml:space="preserve">, latency and outcome.</w:t>
      </w:r>
    </w:p>
    <w:bookmarkEnd w:id="26"/>
    <w:bookmarkStart w:id="27" w:name="current-numbers"/>
    <w:p>
      <w:pPr>
        <w:pStyle w:val="Heading2"/>
      </w:pPr>
      <w:r>
        <w:t xml:space="preserve">7. Current numbers</w:t>
      </w:r>
    </w:p>
    <w:tbl>
      <w:tblPr>
        <w:tblStyle w:val="Table"/>
        <w:tblW w:type="pct" w:w="5000"/>
        <w:tblLook w:firstRow="0" w:lastRow="0" w:firstColumn="0" w:lastColumn="0" w:noHBand="0" w:noVBand="0" w:val="0000"/>
        <w:jc w:val="start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t xml:space="preserve">Catalogue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 SKUs, 6 categories (HuggingFace fashion-product-images)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A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~430 tokens, no product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 C prompt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60 rows, only when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Legacy single-call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~430 rows, ~15,500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qwen2.5:7b via Ollama, Apple Silicon, 11.8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Observed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pre-two-stage build: tens of seconds up to the 300 s timeout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Generation budget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 tokens, max 24 SKU ids returned</w:t>
            </w:r>
          </w:p>
        </w:tc>
      </w:tr>
    </w:tbl>
    <w:bookmarkEnd w:id="27"/>
    <w:bookmarkStart w:id="28" w:name="where-review-would-help"/>
    <w:p>
      <w:pPr>
        <w:pStyle w:val="Heading2"/>
      </w:pPr>
      <w:r>
        <w:t xml:space="preserve">8. Where review would help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Latency.</w:t>
      </w:r>
      <w:r>
        <w:t xml:space="preserve"> </w:t>
      </w:r>
      <w:r>
        <w:t xml:space="preserve">Stage A is now ~430 tokens, so prefill is no longer the</w:t>
      </w:r>
      <w:r>
        <w:t xml:space="preserve"> </w:t>
      </w:r>
      <w:r>
        <w:t xml:space="preserve">bottleneck; generation is. Would a smaller model, a tighter grammar or a</w:t>
      </w:r>
      <w:r>
        <w:t xml:space="preserve"> </w:t>
      </w:r>
      <w:r>
        <w:t xml:space="preserve">lower</w:t>
      </w:r>
      <w:r>
        <w:t xml:space="preserve"> </w:t>
      </w:r>
      <w:r>
        <w:rPr>
          <w:rStyle w:val="VerbatimChar"/>
        </w:rPr>
        <w:t xml:space="preserve">num_predict</w:t>
      </w:r>
      <w:r>
        <w:t xml:space="preserve"> </w:t>
      </w:r>
      <w:r>
        <w:t xml:space="preserve">help more than further prompt work? Does the Stage C</w:t>
      </w:r>
      <w:r>
        <w:t xml:space="preserve"> </w:t>
      </w:r>
      <w:r>
        <w:t xml:space="preserve">call earn its seconds often enough to keep?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Retrieval.</w:t>
      </w:r>
      <w:r>
        <w:t xml:space="preserve"> </w:t>
      </w:r>
      <w:r>
        <w:t xml:space="preserve">Scoring is lexical. Would local embeddings (e.g.</w:t>
      </w:r>
      <w:r>
        <w:t xml:space="preserve"> </w:t>
      </w:r>
      <w:r>
        <w:rPr>
          <w:rStyle w:val="VerbatimChar"/>
        </w:rPr>
        <w:t xml:space="preserve">nomic-embed-text</w:t>
      </w:r>
      <w:r>
        <w:t xml:space="preserve">) over ~1,200 short product strings be cheaper end to end</w:t>
      </w:r>
      <w:r>
        <w:t xml:space="preserve"> </w:t>
      </w:r>
      <w:r>
        <w:t xml:space="preserve">than sending rows as text, given the embedding pass is one-off?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Model size.</w:t>
      </w:r>
      <w:r>
        <w:t xml:space="preserve"> </w:t>
      </w:r>
      <w:r>
        <w:t xml:space="preserve">Is a 7B the right choice for</w:t>
      </w:r>
      <w:r>
        <w:t xml:space="preserve"> </w:t>
      </w:r>
      <w:r>
        <w:t xml:space="preserve">“</w:t>
      </w:r>
      <w:r>
        <w:t xml:space="preserve">pick ids from a list</w:t>
      </w:r>
      <w:r>
        <w:t xml:space="preserve">”</w:t>
      </w:r>
      <w:r>
        <w:t xml:space="preserve">, or would</w:t>
      </w:r>
      <w:r>
        <w:t xml:space="preserve"> </w:t>
      </w:r>
      <w:r>
        <w:t xml:space="preserve">a 1.5–3B with a tighter grammar do it faster at equal quality?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Structured output.</w:t>
      </w:r>
      <w:r>
        <w:t xml:space="preserve"> </w:t>
      </w:r>
      <w:r>
        <w:rPr>
          <w:rStyle w:val="VerbatimChar"/>
        </w:rPr>
        <w:t xml:space="preserve">format: "json"</w:t>
      </w:r>
      <w:r>
        <w:t xml:space="preserve"> </w:t>
      </w:r>
      <w:r>
        <w:t xml:space="preserve">constrains syntax but not schema.</w:t>
      </w:r>
      <w:r>
        <w:t xml:space="preserve"> </w:t>
      </w:r>
      <w:r>
        <w:t xml:space="preserve">Would a GBNF grammar restricting</w:t>
      </w:r>
      <w:r>
        <w:t xml:space="preserve"> </w:t>
      </w:r>
      <w:r>
        <w:rPr>
          <w:rStyle w:val="VerbatimChar"/>
        </w:rPr>
        <w:t xml:space="preserve">skus</w:t>
      </w:r>
      <w:r>
        <w:t xml:space="preserve"> </w:t>
      </w:r>
      <w:r>
        <w:t xml:space="preserve">to literal ids from this request’s</w:t>
      </w:r>
      <w:r>
        <w:t xml:space="preserve"> </w:t>
      </w:r>
      <w:r>
        <w:t xml:space="preserve">row set remove invented ids and shorten generation?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Fine-tuning.</w:t>
      </w:r>
      <w:r>
        <w:t xml:space="preserve"> </w:t>
      </w:r>
      <w:r>
        <w:t xml:space="preserve">Is a LoRA on (query → chosen SKU) pairs worthwhile here, or</w:t>
      </w:r>
      <w:r>
        <w:t xml:space="preserve"> </w:t>
      </w:r>
      <w:r>
        <w:t xml:space="preserve">is prompt and retrieval work the better return?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Quality measurement.</w:t>
      </w:r>
      <w:r>
        <w:t xml:space="preserve"> </w:t>
      </w:r>
      <w:r>
        <w:t xml:space="preserve">What is a defensible offline metric for</w:t>
      </w:r>
      <w:r>
        <w:t xml:space="preserve"> </w:t>
      </w:r>
      <w:r>
        <w:t xml:space="preserve">“</w:t>
      </w:r>
      <w:r>
        <w:t xml:space="preserve">did the</w:t>
      </w:r>
      <w:r>
        <w:t xml:space="preserve"> </w:t>
      </w:r>
      <w:r>
        <w:t xml:space="preserve">model pick the right products</w:t>
      </w:r>
      <w:r>
        <w:t xml:space="preserve">”</w:t>
      </w:r>
      <w:r>
        <w:t xml:space="preserve">, given no click data and a synthetic catalogue?</w:t>
      </w:r>
    </w:p>
    <w:bookmarkEnd w:id="28"/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2026-10-27T19:30:54Z</dcterms:created>
  <dcterms:modified xsi:type="dcterms:W3CDTF">2026-10-27T19:30:54Z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