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2B70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LinkedDeque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MSS10" w:hAnsi="CMSS10" w:cs="CMSS10"/>
          <w:color w:val="000000"/>
          <w:sz w:val="20"/>
          <w:szCs w:val="20"/>
        </w:rPr>
        <w:t>insertFront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 xml:space="preserve">Elem&amp; e) </w:t>
      </w:r>
      <w:r>
        <w:rPr>
          <w:rFonts w:ascii="CMSY10" w:eastAsia="CMSY10" w:hAnsi="CMSSBX10" w:cs="CMSY10"/>
          <w:color w:val="000000"/>
          <w:sz w:val="20"/>
          <w:szCs w:val="20"/>
        </w:rPr>
        <w:t xml:space="preserve">{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D.addFront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(e);</w:t>
      </w:r>
    </w:p>
    <w:p w14:paraId="72B362A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n++;</w:t>
      </w:r>
    </w:p>
    <w:p w14:paraId="66DB75FB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Y10" w:eastAsia="CMSY10" w:hAnsi="CMSSBX10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insert new last element</w:t>
      </w:r>
    </w:p>
    <w:p w14:paraId="0C4A00B8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LinkedDeque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MSS10" w:hAnsi="CMSS10" w:cs="CMSS10"/>
          <w:color w:val="000000"/>
          <w:sz w:val="20"/>
          <w:szCs w:val="20"/>
        </w:rPr>
        <w:t>insertBack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 xml:space="preserve">Elem&amp; e) </w:t>
      </w:r>
      <w:r>
        <w:rPr>
          <w:rFonts w:ascii="CMSY10" w:eastAsia="CMSY10" w:hAnsi="CMSSBX10" w:cs="CMSY10"/>
          <w:color w:val="000000"/>
          <w:sz w:val="20"/>
          <w:szCs w:val="20"/>
        </w:rPr>
        <w:t xml:space="preserve">{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D.addBack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(e);</w:t>
      </w:r>
    </w:p>
    <w:p w14:paraId="0E0A40D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n++;</w:t>
      </w:r>
    </w:p>
    <w:p w14:paraId="3A66B2E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Y10" w:eastAsia="CMSY10" w:hAnsi="CMSSBX10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remove first element</w:t>
      </w:r>
    </w:p>
    <w:p w14:paraId="10EA1B3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LinkedDeque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MSS10" w:hAnsi="CMSS10" w:cs="CMSS10"/>
          <w:color w:val="000000"/>
          <w:sz w:val="20"/>
          <w:szCs w:val="20"/>
        </w:rPr>
        <w:t>removeFront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() </w:t>
      </w:r>
      <w:r>
        <w:rPr>
          <w:rFonts w:ascii="CMSSBX10" w:hAnsi="CMSSBX10" w:cs="CMSSBX10"/>
          <w:color w:val="000000"/>
          <w:sz w:val="20"/>
          <w:szCs w:val="20"/>
        </w:rPr>
        <w:t>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DequeEmpty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Y10" w:eastAsia="CMSY10" w:hAnsi="CMSSBX10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 xml:space="preserve">if </w:t>
      </w:r>
      <w:r>
        <w:rPr>
          <w:rFonts w:ascii="CMSS10" w:hAnsi="CMSS10" w:cs="CMSS10"/>
          <w:color w:val="000000"/>
          <w:sz w:val="20"/>
          <w:szCs w:val="20"/>
        </w:rPr>
        <w:t>(empty())</w:t>
      </w:r>
    </w:p>
    <w:p w14:paraId="0023CC6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throw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"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removeFront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of empty deque"</w:t>
      </w:r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78654BB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proofErr w:type="spellStart"/>
      <w:r>
        <w:rPr>
          <w:rFonts w:ascii="CMSS10" w:hAnsi="CMSS10" w:cs="CMSS10"/>
          <w:color w:val="000000"/>
          <w:sz w:val="20"/>
          <w:szCs w:val="20"/>
        </w:rPr>
        <w:t>D.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removeFront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611632C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n</w:t>
      </w:r>
      <w:r>
        <w:rPr>
          <w:rFonts w:ascii="Arial" w:eastAsia="CMSY10" w:hAnsi="Arial" w:cs="Arial"/>
          <w:color w:val="000000"/>
          <w:sz w:val="20"/>
          <w:szCs w:val="20"/>
        </w:rPr>
        <w:t>−−</w:t>
      </w:r>
      <w:r>
        <w:rPr>
          <w:rFonts w:ascii="CMSS10" w:hAnsi="CMSS10" w:cs="CMSS10"/>
          <w:color w:val="000000"/>
          <w:sz w:val="20"/>
          <w:szCs w:val="20"/>
        </w:rPr>
        <w:t>;</w:t>
      </w:r>
    </w:p>
    <w:p w14:paraId="2BA5C97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Y10" w:eastAsia="CMSY10" w:hAnsi="CMSSBX10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remove last element</w:t>
      </w:r>
    </w:p>
    <w:p w14:paraId="122DB7C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LinkedDeque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MSS10" w:hAnsi="CMSS10" w:cs="CMSS10"/>
          <w:color w:val="000000"/>
          <w:sz w:val="20"/>
          <w:szCs w:val="20"/>
        </w:rPr>
        <w:t>removeBack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() </w:t>
      </w:r>
      <w:r>
        <w:rPr>
          <w:rFonts w:ascii="CMSSBX10" w:hAnsi="CMSSBX10" w:cs="CMSSBX10"/>
          <w:color w:val="000000"/>
          <w:sz w:val="20"/>
          <w:szCs w:val="20"/>
        </w:rPr>
        <w:t>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DequeEmpty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Y10" w:eastAsia="CMSY10" w:hAnsi="CMSSBX10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 xml:space="preserve">if </w:t>
      </w:r>
      <w:r>
        <w:rPr>
          <w:rFonts w:ascii="CMSS10" w:hAnsi="CMSS10" w:cs="CMSS10"/>
          <w:color w:val="000000"/>
          <w:sz w:val="20"/>
          <w:szCs w:val="20"/>
        </w:rPr>
        <w:t>(empty())</w:t>
      </w:r>
    </w:p>
    <w:p w14:paraId="7EF07BA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throw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"</w:t>
      </w:r>
      <w:proofErr w:type="spellStart"/>
      <w:r>
        <w:rPr>
          <w:rFonts w:ascii="CMTT10" w:hAnsi="CMTT10" w:cs="CMTT10"/>
          <w:color w:val="000000"/>
          <w:sz w:val="20"/>
          <w:szCs w:val="20"/>
        </w:rPr>
        <w:t>removeBack</w:t>
      </w:r>
      <w:proofErr w:type="spellEnd"/>
      <w:r>
        <w:rPr>
          <w:rFonts w:ascii="CMTT10" w:hAnsi="CMTT10" w:cs="CMTT10"/>
          <w:color w:val="000000"/>
          <w:sz w:val="20"/>
          <w:szCs w:val="20"/>
        </w:rPr>
        <w:t xml:space="preserve"> of empty deque"</w:t>
      </w:r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6AC4832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proofErr w:type="spellStart"/>
      <w:r>
        <w:rPr>
          <w:rFonts w:ascii="CMSS10" w:hAnsi="CMSS10" w:cs="CMSS10"/>
          <w:color w:val="000000"/>
          <w:sz w:val="20"/>
          <w:szCs w:val="20"/>
        </w:rPr>
        <w:t>D.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removeBack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0FE7F56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>n</w:t>
      </w:r>
      <w:r>
        <w:rPr>
          <w:rFonts w:ascii="Arial" w:eastAsia="CMSY10" w:hAnsi="Arial" w:cs="Arial"/>
          <w:color w:val="000000"/>
          <w:sz w:val="20"/>
          <w:szCs w:val="20"/>
        </w:rPr>
        <w:t>−−</w:t>
      </w:r>
      <w:r>
        <w:rPr>
          <w:rFonts w:ascii="CMSS10" w:hAnsi="CMSS10" w:cs="CMSS10"/>
          <w:color w:val="000000"/>
          <w:sz w:val="20"/>
          <w:szCs w:val="20"/>
        </w:rPr>
        <w:t>;</w:t>
      </w:r>
    </w:p>
    <w:p w14:paraId="50BDB3C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Y10" w:eastAsia="CMSY10" w:hAnsi="CMSSBX10" w:cs="CMSY10"/>
          <w:color w:val="000000"/>
          <w:sz w:val="20"/>
          <w:szCs w:val="20"/>
        </w:rPr>
      </w:pPr>
      <w:r>
        <w:rPr>
          <w:rFonts w:ascii="CMSY10" w:eastAsia="CMSY10" w:hAnsi="CMSSBX10" w:cs="CMSY10"/>
          <w:color w:val="000000"/>
          <w:sz w:val="20"/>
          <w:szCs w:val="20"/>
        </w:rPr>
        <w:t>}</w:t>
      </w:r>
    </w:p>
    <w:p w14:paraId="18A79B5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FF"/>
          <w:sz w:val="20"/>
          <w:szCs w:val="20"/>
        </w:rPr>
        <w:t xml:space="preserve">Code Fragment 5.22: </w:t>
      </w:r>
      <w:r>
        <w:rPr>
          <w:rFonts w:ascii="Times-Roman" w:hAnsi="Times-Roman" w:cs="Times-Roman"/>
          <w:color w:val="000000"/>
        </w:rPr>
        <w:t xml:space="preserve">The insertion and removal functions for </w:t>
      </w:r>
      <w:proofErr w:type="spellStart"/>
      <w:r>
        <w:rPr>
          <w:rFonts w:ascii="CMSS10" w:hAnsi="CMSS10" w:cs="CMSS10"/>
          <w:color w:val="000000"/>
        </w:rPr>
        <w:t>LinkedDeque</w:t>
      </w:r>
      <w:proofErr w:type="spellEnd"/>
      <w:r>
        <w:rPr>
          <w:rFonts w:ascii="Times-Roman" w:hAnsi="Times-Roman" w:cs="Times-Roman"/>
          <w:color w:val="000000"/>
        </w:rPr>
        <w:t>.</w:t>
      </w:r>
    </w:p>
    <w:p w14:paraId="70FF003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Table 5.2 shows the running times of functions in a realization of a deque by a</w:t>
      </w:r>
    </w:p>
    <w:p w14:paraId="01B927B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doubly linked list. Note that every function of the deque ADT runs in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 xml:space="preserve">) </w:t>
      </w:r>
      <w:r>
        <w:rPr>
          <w:rFonts w:ascii="Times-Roman" w:hAnsi="Times-Roman" w:cs="Times-Roman"/>
          <w:color w:val="000000"/>
        </w:rPr>
        <w:t>time.</w:t>
      </w:r>
    </w:p>
    <w:p w14:paraId="37362FA3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</w:rPr>
        <w:t>Operation Time</w:t>
      </w:r>
    </w:p>
    <w:p w14:paraId="34CE5FF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SS10" w:hAnsi="CMSS10" w:cs="CMSS10"/>
          <w:color w:val="000000"/>
        </w:rPr>
        <w:t xml:space="preserve">size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>)</w:t>
      </w:r>
    </w:p>
    <w:p w14:paraId="6C44C98B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SS10" w:hAnsi="CMSS10" w:cs="CMSS10"/>
          <w:color w:val="000000"/>
        </w:rPr>
        <w:t xml:space="preserve">empty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>)</w:t>
      </w:r>
    </w:p>
    <w:p w14:paraId="25F4BD8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SS10" w:hAnsi="CMSS10" w:cs="CMSS10"/>
          <w:color w:val="000000"/>
        </w:rPr>
        <w:t>front</w:t>
      </w:r>
      <w:r>
        <w:rPr>
          <w:rFonts w:ascii="Times-Roman" w:hAnsi="Times-Roman" w:cs="Times-Roman"/>
          <w:color w:val="000000"/>
        </w:rPr>
        <w:t xml:space="preserve">, </w:t>
      </w:r>
      <w:r>
        <w:rPr>
          <w:rFonts w:ascii="CMSS10" w:hAnsi="CMSS10" w:cs="CMSS10"/>
          <w:color w:val="000000"/>
        </w:rPr>
        <w:t xml:space="preserve">back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>)</w:t>
      </w:r>
    </w:p>
    <w:p w14:paraId="3917AA6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spellStart"/>
      <w:r>
        <w:rPr>
          <w:rFonts w:ascii="CMSS10" w:hAnsi="CMSS10" w:cs="CMSS10"/>
          <w:color w:val="000000"/>
        </w:rPr>
        <w:t>insertFront</w:t>
      </w:r>
      <w:proofErr w:type="spellEnd"/>
      <w:r>
        <w:rPr>
          <w:rFonts w:ascii="Times-Roman" w:hAnsi="Times-Roman" w:cs="Times-Roman"/>
          <w:color w:val="000000"/>
        </w:rPr>
        <w:t xml:space="preserve">, </w:t>
      </w:r>
      <w:proofErr w:type="spellStart"/>
      <w:r>
        <w:rPr>
          <w:rFonts w:ascii="CMSS10" w:hAnsi="CMSS10" w:cs="CMSS10"/>
          <w:color w:val="000000"/>
        </w:rPr>
        <w:t>insertBack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>)</w:t>
      </w:r>
    </w:p>
    <w:p w14:paraId="5BF0FA6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spellStart"/>
      <w:r>
        <w:rPr>
          <w:rFonts w:ascii="CMSS10" w:hAnsi="CMSS10" w:cs="CMSS10"/>
          <w:color w:val="000000"/>
        </w:rPr>
        <w:t>eraseFront</w:t>
      </w:r>
      <w:proofErr w:type="spellEnd"/>
      <w:r>
        <w:rPr>
          <w:rFonts w:ascii="Times-Roman" w:hAnsi="Times-Roman" w:cs="Times-Roman"/>
          <w:color w:val="000000"/>
        </w:rPr>
        <w:t xml:space="preserve">, </w:t>
      </w:r>
      <w:proofErr w:type="spellStart"/>
      <w:r>
        <w:rPr>
          <w:rFonts w:ascii="CMSS10" w:hAnsi="CMSS10" w:cs="CMSS10"/>
          <w:color w:val="000000"/>
        </w:rPr>
        <w:t>eraseBack</w:t>
      </w:r>
      <w:proofErr w:type="spellEnd"/>
      <w:r>
        <w:rPr>
          <w:rFonts w:ascii="CMSS10" w:hAnsi="CMSS10" w:cs="CMSS10"/>
          <w:color w:val="000000"/>
        </w:rPr>
        <w:t xml:space="preserve"> </w:t>
      </w:r>
      <w:proofErr w:type="gramStart"/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Times-Roman" w:hAnsi="Times-Roman" w:cs="Times-Roman"/>
          <w:color w:val="000000"/>
        </w:rPr>
        <w:t>1</w:t>
      </w:r>
      <w:r>
        <w:rPr>
          <w:rFonts w:ascii="CMR10" w:hAnsi="CMR10" w:cs="CMR10"/>
          <w:color w:val="000000"/>
        </w:rPr>
        <w:t>)</w:t>
      </w:r>
    </w:p>
    <w:p w14:paraId="46C2F1B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FF"/>
          <w:sz w:val="20"/>
          <w:szCs w:val="20"/>
        </w:rPr>
        <w:t xml:space="preserve">Table 5.2: </w:t>
      </w:r>
      <w:r>
        <w:rPr>
          <w:rFonts w:ascii="Times-Roman" w:hAnsi="Times-Roman" w:cs="Times-Roman"/>
          <w:color w:val="000000"/>
        </w:rPr>
        <w:t>Performance of a deque realized by a doubly linked list. The space usage</w:t>
      </w:r>
    </w:p>
    <w:p w14:paraId="3FC10C4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is </w:t>
      </w:r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R10" w:hAnsi="CMR10" w:cs="CMR10"/>
          <w:color w:val="000000"/>
        </w:rPr>
        <w:t>(</w:t>
      </w:r>
      <w:r>
        <w:rPr>
          <w:rFonts w:ascii="Times-Italic" w:hAnsi="Times-Italic" w:cs="Times-Italic"/>
          <w:i/>
          <w:iCs/>
          <w:color w:val="000000"/>
        </w:rPr>
        <w:t>n</w:t>
      </w:r>
      <w:r>
        <w:rPr>
          <w:rFonts w:ascii="CMR10" w:hAnsi="CMR10" w:cs="CMR10"/>
          <w:color w:val="000000"/>
        </w:rPr>
        <w:t>)</w:t>
      </w:r>
      <w:r>
        <w:rPr>
          <w:rFonts w:ascii="Times-Roman" w:hAnsi="Times-Roman" w:cs="Times-Roman"/>
          <w:color w:val="000000"/>
        </w:rPr>
        <w:t xml:space="preserve">, where </w:t>
      </w:r>
      <w:r>
        <w:rPr>
          <w:rFonts w:ascii="Times-Italic" w:hAnsi="Times-Italic" w:cs="Times-Italic"/>
          <w:i/>
          <w:iCs/>
          <w:color w:val="000000"/>
        </w:rPr>
        <w:t xml:space="preserve">n </w:t>
      </w:r>
      <w:r>
        <w:rPr>
          <w:rFonts w:ascii="Times-Roman" w:hAnsi="Times-Roman" w:cs="Times-Roman"/>
          <w:color w:val="000000"/>
        </w:rPr>
        <w:t>is number of elements in the deque.</w:t>
      </w:r>
    </w:p>
    <w:p w14:paraId="6C01864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color w:val="0000FF"/>
          <w:sz w:val="29"/>
          <w:szCs w:val="29"/>
        </w:rPr>
      </w:pPr>
      <w:r>
        <w:rPr>
          <w:rFonts w:ascii="CMSS12" w:hAnsi="CMSS12" w:cs="CMSS12"/>
          <w:color w:val="0000FF"/>
          <w:sz w:val="29"/>
          <w:szCs w:val="29"/>
        </w:rPr>
        <w:t>5.3.4 Adapters and the Adapter Design Pattern</w:t>
      </w:r>
    </w:p>
    <w:p w14:paraId="1188C38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An inspection of code fragments of Sections 5.1.5, 5.2.5, and 5.3.3, reveals a common</w:t>
      </w:r>
    </w:p>
    <w:p w14:paraId="46C30B4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pattern. In each case, we have taken an existing data structure and </w:t>
      </w:r>
      <w:r>
        <w:rPr>
          <w:rFonts w:ascii="Times-BoldItalic" w:hAnsi="Times-BoldItalic" w:cs="Times-BoldItalic"/>
          <w:b/>
          <w:bCs/>
          <w:i/>
          <w:iCs/>
          <w:color w:val="000000"/>
        </w:rPr>
        <w:t xml:space="preserve">adapted </w:t>
      </w:r>
      <w:r>
        <w:rPr>
          <w:rFonts w:ascii="Times-Roman" w:hAnsi="Times-Roman" w:cs="Times-Roman"/>
          <w:color w:val="000000"/>
        </w:rPr>
        <w:t>it</w:t>
      </w:r>
    </w:p>
    <w:p w14:paraId="43959EA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FF"/>
        </w:rPr>
      </w:pPr>
      <w:r>
        <w:rPr>
          <w:rFonts w:ascii="Times-Bold" w:hAnsi="Times-Bold" w:cs="Times-Bold"/>
          <w:b/>
          <w:bCs/>
          <w:color w:val="0000FF"/>
        </w:rPr>
        <w:t>5.3. Double-Ended Queues 221</w:t>
      </w:r>
    </w:p>
    <w:p w14:paraId="5DF54FE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to be used for a special purpose. For example, in Section 5.3.3, we showed how</w:t>
      </w:r>
    </w:p>
    <w:p w14:paraId="270730D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the </w:t>
      </w:r>
      <w:proofErr w:type="spellStart"/>
      <w:r>
        <w:rPr>
          <w:rFonts w:ascii="CMSS10" w:hAnsi="CMSS10" w:cs="CMSS10"/>
          <w:color w:val="000000"/>
        </w:rPr>
        <w:t>DLinkedList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>class of Section 3.3.3 could be adapted to implement a deque. Except</w:t>
      </w:r>
    </w:p>
    <w:p w14:paraId="59E8FBA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for the additional feature of keeping track of the number of elements, we have</w:t>
      </w:r>
    </w:p>
    <w:p w14:paraId="5A0BDA5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simply mapped each deque operation (such as </w:t>
      </w:r>
      <w:proofErr w:type="spellStart"/>
      <w:r>
        <w:rPr>
          <w:rFonts w:ascii="CMSS10" w:hAnsi="CMSS10" w:cs="CMSS10"/>
          <w:color w:val="000000"/>
        </w:rPr>
        <w:t>insertFront</w:t>
      </w:r>
      <w:proofErr w:type="spellEnd"/>
      <w:r>
        <w:rPr>
          <w:rFonts w:ascii="Times-Roman" w:hAnsi="Times-Roman" w:cs="Times-Roman"/>
          <w:color w:val="000000"/>
        </w:rPr>
        <w:t>) to the corresponding</w:t>
      </w:r>
    </w:p>
    <w:p w14:paraId="13C401D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operation of </w:t>
      </w:r>
      <w:proofErr w:type="spellStart"/>
      <w:r>
        <w:rPr>
          <w:rFonts w:ascii="CMSS10" w:hAnsi="CMSS10" w:cs="CMSS10"/>
          <w:color w:val="000000"/>
        </w:rPr>
        <w:t>DLinkedList</w:t>
      </w:r>
      <w:proofErr w:type="spellEnd"/>
      <w:r>
        <w:rPr>
          <w:rFonts w:ascii="CMSS10" w:hAnsi="CMSS10" w:cs="CMSS10"/>
          <w:color w:val="000000"/>
        </w:rPr>
        <w:t xml:space="preserve"> </w:t>
      </w:r>
      <w:r>
        <w:rPr>
          <w:rFonts w:ascii="Times-Roman" w:hAnsi="Times-Roman" w:cs="Times-Roman"/>
          <w:color w:val="000000"/>
        </w:rPr>
        <w:t xml:space="preserve">(such as the </w:t>
      </w:r>
      <w:proofErr w:type="spellStart"/>
      <w:r>
        <w:rPr>
          <w:rFonts w:ascii="CMSS10" w:hAnsi="CMSS10" w:cs="CMSS10"/>
          <w:color w:val="000000"/>
        </w:rPr>
        <w:t>addFront</w:t>
      </w:r>
      <w:proofErr w:type="spellEnd"/>
      <w:r>
        <w:rPr>
          <w:rFonts w:ascii="Times-Roman" w:hAnsi="Times-Roman" w:cs="Times-Roman"/>
          <w:color w:val="000000"/>
        </w:rPr>
        <w:t>).</w:t>
      </w:r>
    </w:p>
    <w:p w14:paraId="618669F8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An </w:t>
      </w:r>
      <w:r>
        <w:rPr>
          <w:rFonts w:ascii="Times-BoldItalic" w:hAnsi="Times-BoldItalic" w:cs="Times-BoldItalic"/>
          <w:b/>
          <w:bCs/>
          <w:i/>
          <w:iCs/>
          <w:color w:val="000000"/>
        </w:rPr>
        <w:t xml:space="preserve">adapter </w:t>
      </w:r>
      <w:r>
        <w:rPr>
          <w:rFonts w:ascii="Times-Roman" w:hAnsi="Times-Roman" w:cs="Times-Roman"/>
          <w:color w:val="000000"/>
        </w:rPr>
        <w:t xml:space="preserve">(also called a </w:t>
      </w:r>
      <w:r>
        <w:rPr>
          <w:rFonts w:ascii="Times-BoldItalic" w:hAnsi="Times-BoldItalic" w:cs="Times-BoldItalic"/>
          <w:b/>
          <w:bCs/>
          <w:i/>
          <w:iCs/>
          <w:color w:val="000000"/>
        </w:rPr>
        <w:t>wrapper</w:t>
      </w:r>
      <w:r>
        <w:rPr>
          <w:rFonts w:ascii="Times-Roman" w:hAnsi="Times-Roman" w:cs="Times-Roman"/>
          <w:color w:val="000000"/>
        </w:rPr>
        <w:t>) is a data structure, for example, a class in</w:t>
      </w:r>
    </w:p>
    <w:p w14:paraId="7C9C2E0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C++, that translates one interface to another. You can think of an adapter as the</w:t>
      </w:r>
    </w:p>
    <w:p w14:paraId="0E9EA1B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software analogue to electric power plug adapters, which are often needed when</w:t>
      </w:r>
    </w:p>
    <w:p w14:paraId="76AE443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you want to plug your electric appliances into electric wall sockets in different</w:t>
      </w:r>
    </w:p>
    <w:p w14:paraId="167CCDC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countries.</w:t>
      </w:r>
    </w:p>
    <w:p w14:paraId="4CEFEBD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As an example of adaptation, observe that it is possible to implement the stack</w:t>
      </w:r>
    </w:p>
    <w:p w14:paraId="2B37840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ADT by means of a deque data structure. That is, we can translate each stack</w:t>
      </w:r>
    </w:p>
    <w:p w14:paraId="0BD1C49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operation to a functionally equivalent deque operation. Such </w:t>
      </w:r>
      <w:proofErr w:type="spellStart"/>
      <w:r>
        <w:rPr>
          <w:rFonts w:ascii="Times-Roman" w:hAnsi="Times-Roman" w:cs="Times-Roman"/>
          <w:color w:val="000000"/>
        </w:rPr>
        <w:t>amapping</w:t>
      </w:r>
      <w:proofErr w:type="spellEnd"/>
      <w:r>
        <w:rPr>
          <w:rFonts w:ascii="Times-Roman" w:hAnsi="Times-Roman" w:cs="Times-Roman"/>
          <w:color w:val="000000"/>
        </w:rPr>
        <w:t xml:space="preserve"> is presented</w:t>
      </w:r>
    </w:p>
    <w:p w14:paraId="09705F0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in Table 5.3.</w:t>
      </w:r>
    </w:p>
    <w:p w14:paraId="36F96408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</w:rPr>
        <w:t>Stack Method Deque Implementation</w:t>
      </w:r>
    </w:p>
    <w:p w14:paraId="187F695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size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size</w:t>
      </w:r>
      <w:r>
        <w:rPr>
          <w:rFonts w:ascii="CMR10" w:hAnsi="CMR10" w:cs="CMR10"/>
          <w:color w:val="000000"/>
        </w:rPr>
        <w:t>()</w:t>
      </w:r>
    </w:p>
    <w:p w14:paraId="6AF9E22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lastRenderedPageBreak/>
        <w:t>empty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empty</w:t>
      </w:r>
      <w:r>
        <w:rPr>
          <w:rFonts w:ascii="CMR10" w:hAnsi="CMR10" w:cs="CMR10"/>
          <w:color w:val="000000"/>
        </w:rPr>
        <w:t>()</w:t>
      </w:r>
    </w:p>
    <w:p w14:paraId="0F67174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top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front</w:t>
      </w:r>
      <w:r>
        <w:rPr>
          <w:rFonts w:ascii="CMR10" w:hAnsi="CMR10" w:cs="CMR10"/>
          <w:color w:val="000000"/>
        </w:rPr>
        <w:t>()</w:t>
      </w:r>
    </w:p>
    <w:p w14:paraId="00F45EA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CMSS10" w:hAnsi="CMSS10" w:cs="CMSS10"/>
          <w:color w:val="000000"/>
        </w:rPr>
        <w:t>push(</w:t>
      </w:r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CMSS10" w:hAnsi="CMSS10" w:cs="CMSS10"/>
          <w:color w:val="000000"/>
        </w:rPr>
        <w:t xml:space="preserve">) </w:t>
      </w:r>
      <w:proofErr w:type="spellStart"/>
      <w:r>
        <w:rPr>
          <w:rFonts w:ascii="CMSS10" w:hAnsi="CMSS10" w:cs="CMSS10"/>
          <w:color w:val="000000"/>
        </w:rPr>
        <w:t>insertFront</w:t>
      </w:r>
      <w:proofErr w:type="spellEnd"/>
      <w:r>
        <w:rPr>
          <w:rFonts w:ascii="Times-Roman" w:hAnsi="Times-Roman" w:cs="Times-Roman"/>
          <w:color w:val="000000"/>
        </w:rPr>
        <w:t>(</w:t>
      </w:r>
      <w:r>
        <w:rPr>
          <w:rFonts w:ascii="Times-Italic" w:hAnsi="Times-Italic" w:cs="Times-Italic"/>
          <w:i/>
          <w:iCs/>
          <w:color w:val="000000"/>
        </w:rPr>
        <w:t>o</w:t>
      </w:r>
      <w:r>
        <w:rPr>
          <w:rFonts w:ascii="Times-Roman" w:hAnsi="Times-Roman" w:cs="Times-Roman"/>
          <w:color w:val="000000"/>
        </w:rPr>
        <w:t>)</w:t>
      </w:r>
    </w:p>
    <w:p w14:paraId="39DFE31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pop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proofErr w:type="spellStart"/>
      <w:r>
        <w:rPr>
          <w:rFonts w:ascii="CMSS10" w:hAnsi="CMSS10" w:cs="CMSS10"/>
          <w:color w:val="000000"/>
        </w:rPr>
        <w:t>eraseFront</w:t>
      </w:r>
      <w:proofErr w:type="spellEnd"/>
      <w:r>
        <w:rPr>
          <w:rFonts w:ascii="CMR10" w:hAnsi="CMR10" w:cs="CMR10"/>
          <w:color w:val="000000"/>
        </w:rPr>
        <w:t>()</w:t>
      </w:r>
    </w:p>
    <w:p w14:paraId="5D16D812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FF"/>
          <w:sz w:val="20"/>
          <w:szCs w:val="20"/>
        </w:rPr>
        <w:t xml:space="preserve">Table 5.3: </w:t>
      </w:r>
      <w:r>
        <w:rPr>
          <w:rFonts w:ascii="Times-Roman" w:hAnsi="Times-Roman" w:cs="Times-Roman"/>
          <w:color w:val="000000"/>
        </w:rPr>
        <w:t>Implementing a stack with a deque.</w:t>
      </w:r>
    </w:p>
    <w:p w14:paraId="506C082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Note that, because of the deque’s symmetry, performing insertions and removals</w:t>
      </w:r>
    </w:p>
    <w:p w14:paraId="5B80887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from the rear of the deque would have been equally efficient.</w:t>
      </w:r>
    </w:p>
    <w:p w14:paraId="6CFF489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Likewise, we can develop the correspondences for the queue ADT, as shown in</w:t>
      </w:r>
    </w:p>
    <w:p w14:paraId="188FC3A3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Table 5.4.</w:t>
      </w:r>
    </w:p>
    <w:p w14:paraId="5E50F97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/>
        </w:rPr>
      </w:pPr>
      <w:r>
        <w:rPr>
          <w:rFonts w:ascii="Times-BoldItalic" w:hAnsi="Times-BoldItalic" w:cs="Times-BoldItalic"/>
          <w:b/>
          <w:bCs/>
          <w:i/>
          <w:iCs/>
          <w:color w:val="000000"/>
        </w:rPr>
        <w:t>Queue Method Deque Implementation</w:t>
      </w:r>
    </w:p>
    <w:p w14:paraId="63800FD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size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size</w:t>
      </w:r>
      <w:r>
        <w:rPr>
          <w:rFonts w:ascii="CMR10" w:hAnsi="CMR10" w:cs="CMR10"/>
          <w:color w:val="000000"/>
        </w:rPr>
        <w:t>()</w:t>
      </w:r>
    </w:p>
    <w:p w14:paraId="42EDA139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empty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empty</w:t>
      </w:r>
      <w:r>
        <w:rPr>
          <w:rFonts w:ascii="CMR10" w:hAnsi="CMR10" w:cs="CMR10"/>
          <w:color w:val="000000"/>
        </w:rPr>
        <w:t>()</w:t>
      </w:r>
    </w:p>
    <w:p w14:paraId="314EDEE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front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r>
        <w:rPr>
          <w:rFonts w:ascii="CMSS10" w:hAnsi="CMSS10" w:cs="CMSS10"/>
          <w:color w:val="000000"/>
        </w:rPr>
        <w:t>front</w:t>
      </w:r>
      <w:r>
        <w:rPr>
          <w:rFonts w:ascii="CMR10" w:hAnsi="CMR10" w:cs="CMR10"/>
          <w:color w:val="000000"/>
        </w:rPr>
        <w:t>()</w:t>
      </w:r>
    </w:p>
    <w:p w14:paraId="39CAEE0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SS10" w:hAnsi="CMSS10" w:cs="CMSS10"/>
          <w:color w:val="000000"/>
        </w:rPr>
        <w:t>enqueue</w:t>
      </w:r>
      <w:r>
        <w:rPr>
          <w:rFonts w:ascii="Times-Roman" w:hAnsi="Times-Roman" w:cs="Times-Roman"/>
          <w:color w:val="000000"/>
        </w:rPr>
        <w:t>(</w:t>
      </w:r>
      <w:r>
        <w:rPr>
          <w:rFonts w:ascii="Times-Italic" w:hAnsi="Times-Italic" w:cs="Times-Italic"/>
          <w:i/>
          <w:iCs/>
          <w:color w:val="000000"/>
        </w:rPr>
        <w:t>e</w:t>
      </w:r>
      <w:r>
        <w:rPr>
          <w:rFonts w:ascii="Times-Roman" w:hAnsi="Times-Roman" w:cs="Times-Roman"/>
          <w:color w:val="000000"/>
        </w:rPr>
        <w:t xml:space="preserve">) </w:t>
      </w:r>
      <w:proofErr w:type="spellStart"/>
      <w:r>
        <w:rPr>
          <w:rFonts w:ascii="CMSS10" w:hAnsi="CMSS10" w:cs="CMSS10"/>
          <w:color w:val="000000"/>
        </w:rPr>
        <w:t>insertBack</w:t>
      </w:r>
      <w:proofErr w:type="spellEnd"/>
      <w:r>
        <w:rPr>
          <w:rFonts w:ascii="CMR10" w:hAnsi="CMR10" w:cs="CMR10"/>
          <w:color w:val="000000"/>
        </w:rPr>
        <w:t>(</w:t>
      </w:r>
      <w:r>
        <w:rPr>
          <w:rFonts w:ascii="Times-Italic" w:hAnsi="Times-Italic" w:cs="Times-Italic"/>
          <w:i/>
          <w:iCs/>
          <w:color w:val="000000"/>
        </w:rPr>
        <w:t>e</w:t>
      </w:r>
      <w:r>
        <w:rPr>
          <w:rFonts w:ascii="CMR10" w:hAnsi="CMR10" w:cs="CMR10"/>
          <w:color w:val="000000"/>
        </w:rPr>
        <w:t>)</w:t>
      </w:r>
    </w:p>
    <w:p w14:paraId="391B85A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proofErr w:type="gramStart"/>
      <w:r>
        <w:rPr>
          <w:rFonts w:ascii="CMSS10" w:hAnsi="CMSS10" w:cs="CMSS10"/>
          <w:color w:val="000000"/>
        </w:rPr>
        <w:t>dequeue</w:t>
      </w:r>
      <w:r>
        <w:rPr>
          <w:rFonts w:ascii="CMR10" w:hAnsi="CMR10" w:cs="CMR10"/>
          <w:color w:val="000000"/>
        </w:rPr>
        <w:t>(</w:t>
      </w:r>
      <w:proofErr w:type="gramEnd"/>
      <w:r>
        <w:rPr>
          <w:rFonts w:ascii="CMR10" w:hAnsi="CMR10" w:cs="CMR10"/>
          <w:color w:val="000000"/>
        </w:rPr>
        <w:t xml:space="preserve">) </w:t>
      </w:r>
      <w:proofErr w:type="spellStart"/>
      <w:r>
        <w:rPr>
          <w:rFonts w:ascii="CMSS10" w:hAnsi="CMSS10" w:cs="CMSS10"/>
          <w:color w:val="000000"/>
        </w:rPr>
        <w:t>eraseFront</w:t>
      </w:r>
      <w:proofErr w:type="spellEnd"/>
      <w:r>
        <w:rPr>
          <w:rFonts w:ascii="CMR10" w:hAnsi="CMR10" w:cs="CMR10"/>
          <w:color w:val="000000"/>
        </w:rPr>
        <w:t>()</w:t>
      </w:r>
    </w:p>
    <w:p w14:paraId="6FE20C3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FF"/>
          <w:sz w:val="20"/>
          <w:szCs w:val="20"/>
        </w:rPr>
        <w:t xml:space="preserve">Table 5.4: </w:t>
      </w:r>
      <w:r>
        <w:rPr>
          <w:rFonts w:ascii="Times-Roman" w:hAnsi="Times-Roman" w:cs="Times-Roman"/>
          <w:color w:val="000000"/>
        </w:rPr>
        <w:t>Implementing a queue with a deque.</w:t>
      </w:r>
    </w:p>
    <w:p w14:paraId="4DFC541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As a more concrete example of the adapter design pattern, consider the code</w:t>
      </w:r>
    </w:p>
    <w:p w14:paraId="64326DE3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fragment shown in Code Fragment 5.23. In this code fragment, we present a class</w:t>
      </w:r>
    </w:p>
    <w:p w14:paraId="7DAE8982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proofErr w:type="spellStart"/>
      <w:r>
        <w:rPr>
          <w:rFonts w:ascii="CMSS10" w:hAnsi="CMSS10" w:cs="CMSS10"/>
          <w:color w:val="000000"/>
        </w:rPr>
        <w:t>DequeStack</w:t>
      </w:r>
      <w:proofErr w:type="spellEnd"/>
      <w:r>
        <w:rPr>
          <w:rFonts w:ascii="Times-Roman" w:hAnsi="Times-Roman" w:cs="Times-Roman"/>
          <w:color w:val="000000"/>
        </w:rPr>
        <w:t xml:space="preserve">, which implements the stack ADT. </w:t>
      </w:r>
      <w:proofErr w:type="gramStart"/>
      <w:r>
        <w:rPr>
          <w:rFonts w:ascii="Times-Roman" w:hAnsi="Times-Roman" w:cs="Times-Roman"/>
          <w:color w:val="000000"/>
        </w:rPr>
        <w:t>It’s</w:t>
      </w:r>
      <w:proofErr w:type="gramEnd"/>
      <w:r>
        <w:rPr>
          <w:rFonts w:ascii="Times-Roman" w:hAnsi="Times-Roman" w:cs="Times-Roman"/>
          <w:color w:val="000000"/>
        </w:rPr>
        <w:t xml:space="preserve"> implementation is based on</w:t>
      </w:r>
    </w:p>
    <w:p w14:paraId="2BDE3D9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 xml:space="preserve">translating each stack operation to the corresponding operation on a </w:t>
      </w:r>
      <w:proofErr w:type="spellStart"/>
      <w:r>
        <w:rPr>
          <w:rFonts w:ascii="CMSS10" w:hAnsi="CMSS10" w:cs="CMSS10"/>
          <w:color w:val="000000"/>
        </w:rPr>
        <w:t>LinkedDeque</w:t>
      </w:r>
      <w:proofErr w:type="spellEnd"/>
      <w:r>
        <w:rPr>
          <w:rFonts w:ascii="Times-Roman" w:hAnsi="Times-Roman" w:cs="Times-Roman"/>
          <w:color w:val="000000"/>
        </w:rPr>
        <w:t>,</w:t>
      </w:r>
    </w:p>
    <w:p w14:paraId="19DF91E0" w14:textId="36878144" w:rsidR="009C6106" w:rsidRDefault="001905C6" w:rsidP="001905C6">
      <w:pPr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which was introduced in Section 5.3.3.</w:t>
      </w:r>
    </w:p>
    <w:p w14:paraId="1FB19382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FF"/>
        </w:rPr>
      </w:pPr>
      <w:r>
        <w:rPr>
          <w:rFonts w:ascii="Times-Bold" w:hAnsi="Times-Bold" w:cs="Times-Bold"/>
          <w:b/>
          <w:bCs/>
          <w:color w:val="0000FF"/>
        </w:rPr>
        <w:t>Chapter 5. Stacks, Queues, and Deques</w:t>
      </w:r>
    </w:p>
    <w:p w14:paraId="7A74B099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typedef </w:t>
      </w:r>
      <w:r>
        <w:rPr>
          <w:rFonts w:ascii="CMSS10" w:hAnsi="CMSS10" w:cs="CMSS10"/>
          <w:color w:val="000000"/>
          <w:sz w:val="20"/>
          <w:szCs w:val="20"/>
        </w:rPr>
        <w:t xml:space="preserve">string Elem; </w:t>
      </w:r>
      <w:r>
        <w:rPr>
          <w:rFonts w:ascii="CMSS10" w:hAnsi="CMSS10" w:cs="CMSS10"/>
          <w:color w:val="0000FF"/>
          <w:sz w:val="20"/>
          <w:szCs w:val="20"/>
        </w:rPr>
        <w:t>// element type</w:t>
      </w:r>
    </w:p>
    <w:p w14:paraId="69A7DDA2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class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 </w:t>
      </w:r>
      <w:proofErr w:type="gramStart"/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r>
        <w:rPr>
          <w:rFonts w:ascii="CMSS10" w:hAnsi="CMSS10" w:cs="CMSS10"/>
          <w:color w:val="0000FF"/>
          <w:sz w:val="20"/>
          <w:szCs w:val="20"/>
        </w:rPr>
        <w:t>/</w:t>
      </w:r>
      <w:proofErr w:type="gramEnd"/>
      <w:r>
        <w:rPr>
          <w:rFonts w:ascii="CMSS10" w:hAnsi="CMSS10" w:cs="CMSS10"/>
          <w:color w:val="0000FF"/>
          <w:sz w:val="20"/>
          <w:szCs w:val="20"/>
        </w:rPr>
        <w:t>/ stack as a deque</w:t>
      </w:r>
    </w:p>
    <w:p w14:paraId="67EE7A0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>public</w:t>
      </w:r>
      <w:r>
        <w:rPr>
          <w:rFonts w:ascii="CMSS10" w:hAnsi="CMSS10" w:cs="CMSS10"/>
          <w:color w:val="000000"/>
          <w:sz w:val="20"/>
          <w:szCs w:val="20"/>
        </w:rPr>
        <w:t>:</w:t>
      </w:r>
    </w:p>
    <w:p w14:paraId="42CC20C8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); </w:t>
      </w:r>
      <w:r>
        <w:rPr>
          <w:rFonts w:ascii="CMSS10" w:hAnsi="CMSS10" w:cs="CMSS10"/>
          <w:color w:val="0000FF"/>
          <w:sz w:val="20"/>
          <w:szCs w:val="20"/>
        </w:rPr>
        <w:t>// constructor</w:t>
      </w:r>
    </w:p>
    <w:p w14:paraId="2C126203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int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size(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SBX10" w:hAnsi="CMSSBX10" w:cs="CMSSBX10"/>
          <w:color w:val="000000"/>
          <w:sz w:val="20"/>
          <w:szCs w:val="20"/>
        </w:rPr>
        <w:t>const</w:t>
      </w:r>
      <w:r>
        <w:rPr>
          <w:rFonts w:ascii="CMSS10" w:hAnsi="CMSS10" w:cs="CMSS10"/>
          <w:color w:val="000000"/>
          <w:sz w:val="20"/>
          <w:szCs w:val="20"/>
        </w:rPr>
        <w:t xml:space="preserve">; </w:t>
      </w:r>
      <w:r>
        <w:rPr>
          <w:rFonts w:ascii="CMSS10" w:hAnsi="CMSS10" w:cs="CMSS10"/>
          <w:color w:val="0000FF"/>
          <w:sz w:val="20"/>
          <w:szCs w:val="20"/>
        </w:rPr>
        <w:t>// number of elements</w:t>
      </w:r>
    </w:p>
    <w:p w14:paraId="5846E042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bool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empty(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SBX10" w:hAnsi="CMSSBX10" w:cs="CMSSBX10"/>
          <w:color w:val="000000"/>
          <w:sz w:val="20"/>
          <w:szCs w:val="20"/>
        </w:rPr>
        <w:t>const</w:t>
      </w:r>
      <w:r>
        <w:rPr>
          <w:rFonts w:ascii="CMSS10" w:hAnsi="CMSS10" w:cs="CMSS10"/>
          <w:color w:val="000000"/>
          <w:sz w:val="20"/>
          <w:szCs w:val="20"/>
        </w:rPr>
        <w:t xml:space="preserve">; </w:t>
      </w:r>
      <w:r>
        <w:rPr>
          <w:rFonts w:ascii="CMSS10" w:hAnsi="CMSS10" w:cs="CMSS10"/>
          <w:color w:val="0000FF"/>
          <w:sz w:val="20"/>
          <w:szCs w:val="20"/>
        </w:rPr>
        <w:t>// is the stack empty?</w:t>
      </w:r>
    </w:p>
    <w:p w14:paraId="321635A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 xml:space="preserve">Elem&amp;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top(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SBX10" w:hAnsi="CMSSBX10" w:cs="CMSSBX10"/>
          <w:color w:val="000000"/>
          <w:sz w:val="20"/>
          <w:szCs w:val="20"/>
        </w:rPr>
        <w:t>const 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); </w:t>
      </w:r>
      <w:r>
        <w:rPr>
          <w:rFonts w:ascii="CMSS10" w:hAnsi="CMSS10" w:cs="CMSS10"/>
          <w:color w:val="0000FF"/>
          <w:sz w:val="20"/>
          <w:szCs w:val="20"/>
        </w:rPr>
        <w:t>// the top element</w:t>
      </w:r>
    </w:p>
    <w:p w14:paraId="1914C37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push(</w:t>
      </w:r>
      <w:proofErr w:type="gramEnd"/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 xml:space="preserve">Elem&amp; e); </w:t>
      </w:r>
      <w:r>
        <w:rPr>
          <w:rFonts w:ascii="CMSS10" w:hAnsi="CMSS10" w:cs="CMSS10"/>
          <w:color w:val="0000FF"/>
          <w:sz w:val="20"/>
          <w:szCs w:val="20"/>
        </w:rPr>
        <w:t>// push element onto stack</w:t>
      </w:r>
    </w:p>
    <w:p w14:paraId="4C9BCC3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pop(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SBX10" w:hAnsi="CMSSBX10" w:cs="CMSSBX10"/>
          <w:color w:val="000000"/>
          <w:sz w:val="20"/>
          <w:szCs w:val="20"/>
        </w:rPr>
        <w:t>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); </w:t>
      </w:r>
      <w:r>
        <w:rPr>
          <w:rFonts w:ascii="CMSS10" w:hAnsi="CMSS10" w:cs="CMSS10"/>
          <w:color w:val="0000FF"/>
          <w:sz w:val="20"/>
          <w:szCs w:val="20"/>
        </w:rPr>
        <w:t>// pop the stack</w:t>
      </w:r>
    </w:p>
    <w:p w14:paraId="0FF5B92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>private</w:t>
      </w:r>
      <w:r>
        <w:rPr>
          <w:rFonts w:ascii="CMSS10" w:hAnsi="CMSS10" w:cs="CMSS10"/>
          <w:color w:val="000000"/>
          <w:sz w:val="20"/>
          <w:szCs w:val="20"/>
        </w:rPr>
        <w:t>:</w:t>
      </w:r>
    </w:p>
    <w:p w14:paraId="60CD44A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spellStart"/>
      <w:r>
        <w:rPr>
          <w:rFonts w:ascii="CMSS10" w:hAnsi="CMSS10" w:cs="CMSS10"/>
          <w:color w:val="000000"/>
          <w:sz w:val="20"/>
          <w:szCs w:val="20"/>
        </w:rPr>
        <w:t>LinkedDeque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 D; </w:t>
      </w:r>
      <w:r>
        <w:rPr>
          <w:rFonts w:ascii="CMSS10" w:hAnsi="CMSS10" w:cs="CMSS10"/>
          <w:color w:val="0000FF"/>
          <w:sz w:val="20"/>
          <w:szCs w:val="20"/>
        </w:rPr>
        <w:t>// deque of elements</w:t>
      </w:r>
    </w:p>
    <w:p w14:paraId="3DD027B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Y10" w:eastAsia="CMSY10" w:hAnsi="Times-Bold" w:cs="CMSY10"/>
          <w:color w:val="000000"/>
          <w:sz w:val="20"/>
          <w:szCs w:val="20"/>
        </w:rPr>
        <w:t>}</w:t>
      </w:r>
      <w:r>
        <w:rPr>
          <w:rFonts w:ascii="CMSS10" w:hAnsi="CMSS10" w:cs="CMSS10"/>
          <w:color w:val="000000"/>
          <w:sz w:val="20"/>
          <w:szCs w:val="20"/>
        </w:rPr>
        <w:t>;</w:t>
      </w:r>
    </w:p>
    <w:p w14:paraId="759172C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Bold" w:hAnsi="Times-Bold" w:cs="Times-Bold"/>
          <w:b/>
          <w:bCs/>
          <w:color w:val="0000FF"/>
          <w:sz w:val="20"/>
          <w:szCs w:val="20"/>
        </w:rPr>
        <w:t xml:space="preserve">Code Fragment 5.23: </w:t>
      </w:r>
      <w:r>
        <w:rPr>
          <w:rFonts w:ascii="Times-Roman" w:hAnsi="Times-Roman" w:cs="Times-Roman"/>
          <w:color w:val="000000"/>
        </w:rPr>
        <w:t xml:space="preserve">Implementation of the </w:t>
      </w:r>
      <w:r>
        <w:rPr>
          <w:rFonts w:ascii="CMSS10" w:hAnsi="CMSS10" w:cs="CMSS10"/>
          <w:color w:val="000000"/>
        </w:rPr>
        <w:t xml:space="preserve">Stack </w:t>
      </w:r>
      <w:r>
        <w:rPr>
          <w:rFonts w:ascii="Times-Roman" w:hAnsi="Times-Roman" w:cs="Times-Roman"/>
          <w:color w:val="000000"/>
        </w:rPr>
        <w:t>interface by means of a deque.</w:t>
      </w:r>
    </w:p>
    <w:p w14:paraId="67ECEC18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The implementations of the various member functions are presented in Code</w:t>
      </w:r>
    </w:p>
    <w:p w14:paraId="072A50BB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Fragment 5.24. In each case, we translate some stack operation into the corresponding</w:t>
      </w:r>
    </w:p>
    <w:p w14:paraId="7D67BAA5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</w:rPr>
      </w:pPr>
      <w:r>
        <w:rPr>
          <w:rFonts w:ascii="Times-Roman" w:hAnsi="Times-Roman" w:cs="Times-Roman"/>
          <w:color w:val="000000"/>
        </w:rPr>
        <w:t>deque operation.</w:t>
      </w:r>
    </w:p>
    <w:p w14:paraId="0F704C4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() </w:t>
      </w:r>
      <w:r>
        <w:rPr>
          <w:rFonts w:ascii="CMSS10" w:hAnsi="CMSS10" w:cs="CMSS10"/>
          <w:color w:val="0000FF"/>
          <w:sz w:val="20"/>
          <w:szCs w:val="20"/>
        </w:rPr>
        <w:t>// constructor</w:t>
      </w:r>
    </w:p>
    <w:p w14:paraId="622BB8E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S10" w:hAnsi="CMSS10" w:cs="CMSS10"/>
          <w:color w:val="000000"/>
          <w:sz w:val="20"/>
          <w:szCs w:val="20"/>
        </w:rPr>
        <w:t xml:space="preserve">: 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D(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Y10" w:eastAsia="CMSY10" w:hAnsi="Times-Bold" w:cs="CMSY10"/>
          <w:color w:val="000000"/>
          <w:sz w:val="20"/>
          <w:szCs w:val="20"/>
        </w:rPr>
        <w:t xml:space="preserve">{ } </w:t>
      </w:r>
      <w:r>
        <w:rPr>
          <w:rFonts w:ascii="CMSS10" w:hAnsi="CMSS10" w:cs="CMSS10"/>
          <w:color w:val="0000FF"/>
          <w:sz w:val="20"/>
          <w:szCs w:val="20"/>
        </w:rPr>
        <w:t>// number of elements</w:t>
      </w:r>
    </w:p>
    <w:p w14:paraId="42625A94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int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size() </w:t>
      </w:r>
      <w:r>
        <w:rPr>
          <w:rFonts w:ascii="CMSSBX10" w:hAnsi="CMSSBX10" w:cs="CMSSBX10"/>
          <w:color w:val="000000"/>
          <w:sz w:val="20"/>
          <w:szCs w:val="20"/>
        </w:rPr>
        <w:t>const</w:t>
      </w:r>
    </w:p>
    <w:p w14:paraId="5239AA9E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gramStart"/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>return</w:t>
      </w:r>
      <w:proofErr w:type="gramEnd"/>
      <w:r>
        <w:rPr>
          <w:rFonts w:ascii="CMSSBX10" w:hAnsi="CMSSBX10" w:cs="CMSSBX10"/>
          <w:color w:val="000000"/>
          <w:sz w:val="20"/>
          <w:szCs w:val="20"/>
        </w:rPr>
        <w:t xml:space="preserve">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D.size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(); </w:t>
      </w:r>
      <w:r>
        <w:rPr>
          <w:rFonts w:ascii="CMSY10" w:eastAsia="CMSY10" w:hAnsi="Times-Bold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is the stack empty?</w:t>
      </w:r>
    </w:p>
    <w:p w14:paraId="09535AD9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bool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empty() </w:t>
      </w:r>
      <w:r>
        <w:rPr>
          <w:rFonts w:ascii="CMSSBX10" w:hAnsi="CMSSBX10" w:cs="CMSSBX10"/>
          <w:color w:val="000000"/>
          <w:sz w:val="20"/>
          <w:szCs w:val="20"/>
        </w:rPr>
        <w:t>const</w:t>
      </w:r>
    </w:p>
    <w:p w14:paraId="5DD0FC7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gramStart"/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>return</w:t>
      </w:r>
      <w:proofErr w:type="gramEnd"/>
      <w:r>
        <w:rPr>
          <w:rFonts w:ascii="CMSSBX10" w:hAnsi="CMSSBX10" w:cs="CMSSBX10"/>
          <w:color w:val="000000"/>
          <w:sz w:val="20"/>
          <w:szCs w:val="20"/>
        </w:rPr>
        <w:t xml:space="preserve">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D.empty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(); </w:t>
      </w:r>
      <w:r>
        <w:rPr>
          <w:rFonts w:ascii="CMSY10" w:eastAsia="CMSY10" w:hAnsi="Times-Bold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the top element</w:t>
      </w:r>
    </w:p>
    <w:p w14:paraId="35714B13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 xml:space="preserve">Elem&amp;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top() </w:t>
      </w:r>
      <w:r>
        <w:rPr>
          <w:rFonts w:ascii="CMSSBX10" w:hAnsi="CMSSBX10" w:cs="CMSSBX10"/>
          <w:color w:val="000000"/>
          <w:sz w:val="20"/>
          <w:szCs w:val="20"/>
        </w:rPr>
        <w:t>const 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) </w:t>
      </w:r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 xml:space="preserve">if </w:t>
      </w:r>
      <w:r>
        <w:rPr>
          <w:rFonts w:ascii="CMSS10" w:hAnsi="CMSS10" w:cs="CMSS10"/>
          <w:color w:val="000000"/>
          <w:sz w:val="20"/>
          <w:szCs w:val="20"/>
        </w:rPr>
        <w:t>(empty())</w:t>
      </w:r>
    </w:p>
    <w:p w14:paraId="5659F171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throw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"top of empty stack"</w:t>
      </w:r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53905836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return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D.front</w:t>
      </w:r>
      <w:proofErr w:type="spellEnd"/>
      <w:proofErr w:type="gramEnd"/>
      <w:r>
        <w:rPr>
          <w:rFonts w:ascii="CMSS10" w:hAnsi="CMSS10" w:cs="CMSS10"/>
          <w:color w:val="000000"/>
          <w:sz w:val="20"/>
          <w:szCs w:val="20"/>
        </w:rPr>
        <w:t>();</w:t>
      </w:r>
    </w:p>
    <w:p w14:paraId="6394F97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r>
        <w:rPr>
          <w:rFonts w:ascii="CMSY10" w:eastAsia="CMSY10" w:hAnsi="Times-Bold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push element onto stack</w:t>
      </w:r>
    </w:p>
    <w:p w14:paraId="65342380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lastRenderedPageBreak/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>push(</w:t>
      </w:r>
      <w:r>
        <w:rPr>
          <w:rFonts w:ascii="CMSSBX10" w:hAnsi="CMSSBX10" w:cs="CMSSBX10"/>
          <w:color w:val="000000"/>
          <w:sz w:val="20"/>
          <w:szCs w:val="20"/>
        </w:rPr>
        <w:t xml:space="preserve">const </w:t>
      </w:r>
      <w:r>
        <w:rPr>
          <w:rFonts w:ascii="CMSS10" w:hAnsi="CMSS10" w:cs="CMSS10"/>
          <w:color w:val="000000"/>
          <w:sz w:val="20"/>
          <w:szCs w:val="20"/>
        </w:rPr>
        <w:t>Elem&amp; e)</w:t>
      </w:r>
    </w:p>
    <w:p w14:paraId="1C42BF5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FF"/>
          <w:sz w:val="20"/>
          <w:szCs w:val="20"/>
        </w:rPr>
      </w:pPr>
      <w:proofErr w:type="gramStart"/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D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>.insertFront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 xml:space="preserve">(e); </w:t>
      </w:r>
      <w:r>
        <w:rPr>
          <w:rFonts w:ascii="CMSY10" w:eastAsia="CMSY10" w:hAnsi="Times-Bold" w:cs="CMSY10"/>
          <w:color w:val="000000"/>
          <w:sz w:val="20"/>
          <w:szCs w:val="20"/>
        </w:rPr>
        <w:t xml:space="preserve">} </w:t>
      </w:r>
      <w:r>
        <w:rPr>
          <w:rFonts w:ascii="CMSS10" w:hAnsi="CMSS10" w:cs="CMSS10"/>
          <w:color w:val="0000FF"/>
          <w:sz w:val="20"/>
          <w:szCs w:val="20"/>
        </w:rPr>
        <w:t>// pop the stack</w:t>
      </w:r>
    </w:p>
    <w:p w14:paraId="47B33E47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DequeStack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::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 xml:space="preserve">pop() </w:t>
      </w:r>
      <w:r>
        <w:rPr>
          <w:rFonts w:ascii="CMSSBX10" w:hAnsi="CMSSBX10" w:cs="CMSSBX10"/>
          <w:color w:val="000000"/>
          <w:sz w:val="20"/>
          <w:szCs w:val="20"/>
        </w:rPr>
        <w:t>throw</w:t>
      </w:r>
      <w:r>
        <w:rPr>
          <w:rFonts w:ascii="CMSS10" w:hAnsi="CMSS10" w:cs="CMSS10"/>
          <w:color w:val="000000"/>
          <w:sz w:val="20"/>
          <w:szCs w:val="20"/>
        </w:rPr>
        <w:t>(</w:t>
      </w:r>
      <w:proofErr w:type="spell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)</w:t>
      </w:r>
    </w:p>
    <w:p w14:paraId="4269032F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proofErr w:type="gramStart"/>
      <w:r>
        <w:rPr>
          <w:rFonts w:ascii="CMSY10" w:eastAsia="CMSY10" w:hAnsi="Times-Bold" w:cs="CMSY10"/>
          <w:color w:val="000000"/>
          <w:sz w:val="20"/>
          <w:szCs w:val="20"/>
        </w:rPr>
        <w:t xml:space="preserve">{ </w:t>
      </w:r>
      <w:r>
        <w:rPr>
          <w:rFonts w:ascii="CMSSBX10" w:hAnsi="CMSSBX10" w:cs="CMSSBX10"/>
          <w:color w:val="000000"/>
          <w:sz w:val="20"/>
          <w:szCs w:val="20"/>
        </w:rPr>
        <w:t>if</w:t>
      </w:r>
      <w:proofErr w:type="gramEnd"/>
      <w:r>
        <w:rPr>
          <w:rFonts w:ascii="CMSSBX10" w:hAnsi="CMSSBX10" w:cs="CMSSBX10"/>
          <w:color w:val="000000"/>
          <w:sz w:val="20"/>
          <w:szCs w:val="20"/>
        </w:rPr>
        <w:t xml:space="preserve"> </w:t>
      </w:r>
      <w:r>
        <w:rPr>
          <w:rFonts w:ascii="CMSS10" w:hAnsi="CMSS10" w:cs="CMSS10"/>
          <w:color w:val="000000"/>
          <w:sz w:val="20"/>
          <w:szCs w:val="20"/>
        </w:rPr>
        <w:t>(empty())</w:t>
      </w:r>
    </w:p>
    <w:p w14:paraId="51ABF04C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r>
        <w:rPr>
          <w:rFonts w:ascii="CMSSBX10" w:hAnsi="CMSSBX10" w:cs="CMSSBX10"/>
          <w:color w:val="000000"/>
          <w:sz w:val="20"/>
          <w:szCs w:val="20"/>
        </w:rPr>
        <w:t xml:space="preserve">throw </w:t>
      </w:r>
      <w:proofErr w:type="spellStart"/>
      <w:proofErr w:type="gramStart"/>
      <w:r>
        <w:rPr>
          <w:rFonts w:ascii="CMSS10" w:hAnsi="CMSS10" w:cs="CMSS10"/>
          <w:color w:val="000000"/>
          <w:sz w:val="20"/>
          <w:szCs w:val="20"/>
        </w:rPr>
        <w:t>StackEmpty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TT10" w:hAnsi="CMTT10" w:cs="CMTT10"/>
          <w:color w:val="000000"/>
          <w:sz w:val="20"/>
          <w:szCs w:val="20"/>
        </w:rPr>
        <w:t>"pop of empty stack"</w:t>
      </w:r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4C2E85BA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0"/>
          <w:szCs w:val="20"/>
        </w:rPr>
      </w:pPr>
      <w:proofErr w:type="spellStart"/>
      <w:r>
        <w:rPr>
          <w:rFonts w:ascii="CMSS10" w:hAnsi="CMSS10" w:cs="CMSS10"/>
          <w:color w:val="000000"/>
          <w:sz w:val="20"/>
          <w:szCs w:val="20"/>
        </w:rPr>
        <w:t>D.</w:t>
      </w:r>
      <w:proofErr w:type="gramStart"/>
      <w:r>
        <w:rPr>
          <w:rFonts w:ascii="CMSS10" w:hAnsi="CMSS10" w:cs="CMSS10"/>
          <w:color w:val="000000"/>
          <w:sz w:val="20"/>
          <w:szCs w:val="20"/>
        </w:rPr>
        <w:t>removeFront</w:t>
      </w:r>
      <w:proofErr w:type="spellEnd"/>
      <w:r>
        <w:rPr>
          <w:rFonts w:ascii="CMSS10" w:hAnsi="CMSS10" w:cs="CMSS10"/>
          <w:color w:val="000000"/>
          <w:sz w:val="20"/>
          <w:szCs w:val="20"/>
        </w:rPr>
        <w:t>(</w:t>
      </w:r>
      <w:proofErr w:type="gramEnd"/>
      <w:r>
        <w:rPr>
          <w:rFonts w:ascii="CMSS10" w:hAnsi="CMSS10" w:cs="CMSS10"/>
          <w:color w:val="000000"/>
          <w:sz w:val="20"/>
          <w:szCs w:val="20"/>
        </w:rPr>
        <w:t>);</w:t>
      </w:r>
    </w:p>
    <w:p w14:paraId="2FCCFC8D" w14:textId="77777777" w:rsidR="001905C6" w:rsidRDefault="001905C6" w:rsidP="001905C6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  <w:color w:val="000000"/>
          <w:sz w:val="20"/>
          <w:szCs w:val="20"/>
        </w:rPr>
      </w:pPr>
      <w:r>
        <w:rPr>
          <w:rFonts w:ascii="CMSY10" w:eastAsia="CMSY10" w:hAnsi="Times-Bold" w:cs="CMSY10"/>
          <w:color w:val="000000"/>
          <w:sz w:val="20"/>
          <w:szCs w:val="20"/>
        </w:rPr>
        <w:t>}</w:t>
      </w:r>
    </w:p>
    <w:p w14:paraId="0776EFF0" w14:textId="5EF5B88A" w:rsidR="001905C6" w:rsidRDefault="001905C6" w:rsidP="001905C6"/>
    <w:sectPr w:rsidR="0019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SBX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C6"/>
    <w:rsid w:val="001905C6"/>
    <w:rsid w:val="009C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B5E4"/>
  <w15:chartTrackingRefBased/>
  <w15:docId w15:val="{19BF9F7E-9F7F-46AE-9AE9-775AB29A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Azizii</dc:creator>
  <cp:keywords/>
  <dc:description/>
  <cp:lastModifiedBy>Azizii</cp:lastModifiedBy>
  <cp:revision>2</cp:revision>
  <dcterms:created xsi:type="dcterms:W3CDTF">2020-10-29T02:15:00Z</dcterms:created>
  <dcterms:modified xsi:type="dcterms:W3CDTF">2020-10-29T02:16:00Z</dcterms:modified>
</cp:coreProperties>
</file>