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3FDA6A" w14:textId="6297DD3A" w:rsidR="00192D4A" w:rsidRDefault="00192D4A" w:rsidP="00192D4A">
      <w:pPr>
        <w:jc w:val="center"/>
        <w:rPr>
          <w:rFonts w:ascii="Calibri" w:hAnsi="Calibri" w:cs="Calibri"/>
          <w:b/>
        </w:rPr>
      </w:pPr>
      <w:bookmarkStart w:id="0" w:name="assignment-overview"/>
      <w:bookmarkStart w:id="1" w:name="part-1-assignment-instructions"/>
      <w:r>
        <w:rPr>
          <w:rFonts w:ascii="Calibri" w:hAnsi="Calibri" w:cs="Calibri"/>
          <w:b/>
          <w:noProof/>
        </w:rPr>
        <w:drawing>
          <wp:inline distT="0" distB="0" distL="0" distR="0" wp14:anchorId="770EE118" wp14:editId="1645C010">
            <wp:extent cx="4248319" cy="958268"/>
            <wp:effectExtent l="0" t="0" r="0" b="0"/>
            <wp:docPr id="36034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47802" name="Picture 360347802"/>
                    <pic:cNvPicPr/>
                  </pic:nvPicPr>
                  <pic:blipFill>
                    <a:blip r:embed="rId5">
                      <a:extLst>
                        <a:ext uri="{28A0092B-C50C-407E-A947-70E740481C1C}">
                          <a14:useLocalDpi xmlns:a14="http://schemas.microsoft.com/office/drawing/2010/main" val="0"/>
                        </a:ext>
                      </a:extLst>
                    </a:blip>
                    <a:stretch>
                      <a:fillRect/>
                    </a:stretch>
                  </pic:blipFill>
                  <pic:spPr>
                    <a:xfrm>
                      <a:off x="0" y="0"/>
                      <a:ext cx="4411608" cy="995100"/>
                    </a:xfrm>
                    <a:prstGeom prst="rect">
                      <a:avLst/>
                    </a:prstGeom>
                  </pic:spPr>
                </pic:pic>
              </a:graphicData>
            </a:graphic>
          </wp:inline>
        </w:drawing>
      </w:r>
    </w:p>
    <w:p w14:paraId="464CF51C" w14:textId="187C255E" w:rsidR="00192D4A" w:rsidRPr="00192D4A" w:rsidRDefault="00192D4A" w:rsidP="00192D4A">
      <w:pPr>
        <w:jc w:val="center"/>
        <w:rPr>
          <w:rFonts w:ascii="Calibri" w:hAnsi="Calibri" w:cs="Calibri"/>
          <w:b/>
        </w:rPr>
      </w:pPr>
      <w:r w:rsidRPr="001A51DA">
        <w:rPr>
          <w:rFonts w:ascii="Calibri" w:hAnsi="Calibri" w:cs="Calibri"/>
          <w:b/>
        </w:rPr>
        <w:t>___________________________________________________________________________</w:t>
      </w:r>
    </w:p>
    <w:p w14:paraId="6E551E53" w14:textId="46E0ED65" w:rsidR="00E646C7" w:rsidRPr="00E646C7" w:rsidRDefault="00291EBA" w:rsidP="00E646C7">
      <w:pPr>
        <w:pStyle w:val="Heading1"/>
        <w:shd w:val="clear" w:color="auto" w:fill="FFFFFF"/>
        <w:spacing w:before="0" w:after="0"/>
        <w:jc w:val="center"/>
        <w:rPr>
          <w:rFonts w:ascii="Open Sans" w:hAnsi="Open Sans" w:cs="Open Sans"/>
          <w:color w:val="1D2125"/>
          <w:sz w:val="32"/>
          <w:szCs w:val="32"/>
        </w:rPr>
      </w:pPr>
      <w:r w:rsidRPr="00291EBA">
        <w:rPr>
          <w:rFonts w:ascii="Open Sans" w:hAnsi="Open Sans" w:cs="Open Sans"/>
          <w:color w:val="1D2125"/>
          <w:sz w:val="32"/>
          <w:szCs w:val="32"/>
        </w:rPr>
        <w:t>IA736001 Internet of Things and Cloud Computing</w:t>
      </w:r>
    </w:p>
    <w:p w14:paraId="06FCDB93" w14:textId="206915C3" w:rsidR="00291EBA" w:rsidRPr="00291EBA" w:rsidRDefault="00291EBA" w:rsidP="00291EBA">
      <w:pPr>
        <w:pStyle w:val="BodyText"/>
        <w:jc w:val="center"/>
        <w:rPr>
          <w:sz w:val="32"/>
          <w:szCs w:val="32"/>
        </w:rPr>
      </w:pPr>
      <w:r w:rsidRPr="00291EBA">
        <w:rPr>
          <w:sz w:val="32"/>
          <w:szCs w:val="32"/>
        </w:rPr>
        <w:t>Case Study Analysis</w:t>
      </w:r>
    </w:p>
    <w:p w14:paraId="773017F5" w14:textId="77777777" w:rsidR="00192D4A" w:rsidRPr="001A51DA" w:rsidRDefault="00192D4A" w:rsidP="00192D4A">
      <w:pPr>
        <w:jc w:val="both"/>
        <w:rPr>
          <w:rFonts w:ascii="Calibri" w:hAnsi="Calibri" w:cs="Calibri"/>
          <w:b/>
        </w:rPr>
      </w:pPr>
      <w:r w:rsidRPr="001A51DA">
        <w:rPr>
          <w:rFonts w:ascii="Calibri" w:hAnsi="Calibri" w:cs="Calibri"/>
          <w:b/>
        </w:rPr>
        <w:t>___________________________________________________________________________</w:t>
      </w:r>
    </w:p>
    <w:p w14:paraId="0B13FB82" w14:textId="77777777" w:rsidR="00192D4A" w:rsidRDefault="00192D4A" w:rsidP="00192D4A">
      <w:pPr>
        <w:jc w:val="both"/>
        <w:rPr>
          <w:rFonts w:ascii="Calibri" w:hAnsi="Calibri" w:cs="Calibri"/>
        </w:rPr>
      </w:pPr>
    </w:p>
    <w:tbl>
      <w:tblPr>
        <w:tblStyle w:val="TableGrid"/>
        <w:tblW w:w="0" w:type="auto"/>
        <w:tblLook w:val="04A0" w:firstRow="1" w:lastRow="0" w:firstColumn="1" w:lastColumn="0" w:noHBand="0" w:noVBand="1"/>
      </w:tblPr>
      <w:tblGrid>
        <w:gridCol w:w="3341"/>
        <w:gridCol w:w="6009"/>
      </w:tblGrid>
      <w:tr w:rsidR="00192D4A" w14:paraId="093226CD" w14:textId="77777777" w:rsidTr="00192D4A">
        <w:tc>
          <w:tcPr>
            <w:tcW w:w="3369" w:type="dxa"/>
          </w:tcPr>
          <w:p w14:paraId="2FD3386C" w14:textId="27FEFE69" w:rsidR="00192D4A" w:rsidRDefault="00192D4A" w:rsidP="00192D4A">
            <w:pPr>
              <w:jc w:val="both"/>
              <w:rPr>
                <w:rFonts w:ascii="Calibri" w:hAnsi="Calibri" w:cs="Calibri"/>
              </w:rPr>
            </w:pPr>
            <w:r w:rsidRPr="009828A3">
              <w:rPr>
                <w:rFonts w:cstheme="minorHAnsi"/>
              </w:rPr>
              <w:t>Study Block</w:t>
            </w:r>
            <w:r>
              <w:rPr>
                <w:rFonts w:cstheme="minorHAnsi"/>
              </w:rPr>
              <w:t>:</w:t>
            </w:r>
          </w:p>
        </w:tc>
        <w:tc>
          <w:tcPr>
            <w:tcW w:w="6207" w:type="dxa"/>
          </w:tcPr>
          <w:p w14:paraId="55286186" w14:textId="2933E3C1" w:rsidR="00192D4A" w:rsidRDefault="00192D4A" w:rsidP="00192D4A">
            <w:pPr>
              <w:jc w:val="both"/>
              <w:rPr>
                <w:rFonts w:ascii="Calibri" w:hAnsi="Calibri" w:cs="Calibri"/>
              </w:rPr>
            </w:pPr>
            <w:r w:rsidRPr="009828A3">
              <w:rPr>
                <w:rFonts w:cstheme="minorHAnsi"/>
              </w:rPr>
              <w:t xml:space="preserve">Block </w:t>
            </w:r>
            <w:r>
              <w:rPr>
                <w:rFonts w:cstheme="minorHAnsi"/>
              </w:rPr>
              <w:t>3</w:t>
            </w:r>
            <w:r w:rsidRPr="009828A3">
              <w:rPr>
                <w:rFonts w:cstheme="minorHAnsi"/>
              </w:rPr>
              <w:t>, 202</w:t>
            </w:r>
            <w:r w:rsidR="00952114">
              <w:rPr>
                <w:rFonts w:cstheme="minorHAnsi"/>
              </w:rPr>
              <w:t>6</w:t>
            </w:r>
            <w:r w:rsidRPr="009828A3">
              <w:rPr>
                <w:rFonts w:cstheme="minorHAnsi"/>
              </w:rPr>
              <w:t>:</w:t>
            </w:r>
            <w:r>
              <w:rPr>
                <w:rFonts w:cstheme="minorHAnsi"/>
              </w:rPr>
              <w:t xml:space="preserve">  28 July</w:t>
            </w:r>
            <w:r w:rsidRPr="009828A3">
              <w:rPr>
                <w:rFonts w:cstheme="minorHAnsi"/>
              </w:rPr>
              <w:t xml:space="preserve"> 202</w:t>
            </w:r>
            <w:r>
              <w:rPr>
                <w:rFonts w:cstheme="minorHAnsi"/>
              </w:rPr>
              <w:t>5</w:t>
            </w:r>
            <w:r w:rsidRPr="009828A3">
              <w:rPr>
                <w:rFonts w:cstheme="minorHAnsi"/>
              </w:rPr>
              <w:t xml:space="preserve"> to </w:t>
            </w:r>
            <w:r>
              <w:rPr>
                <w:rFonts w:cstheme="minorHAnsi"/>
              </w:rPr>
              <w:t>26 September</w:t>
            </w:r>
            <w:r w:rsidRPr="009828A3">
              <w:rPr>
                <w:rFonts w:cstheme="minorHAnsi"/>
              </w:rPr>
              <w:t xml:space="preserve"> 202</w:t>
            </w:r>
            <w:r>
              <w:rPr>
                <w:rFonts w:cstheme="minorHAnsi"/>
              </w:rPr>
              <w:t>5</w:t>
            </w:r>
          </w:p>
        </w:tc>
      </w:tr>
      <w:tr w:rsidR="00192D4A" w14:paraId="00FF406D" w14:textId="77777777" w:rsidTr="00192D4A">
        <w:tc>
          <w:tcPr>
            <w:tcW w:w="3369" w:type="dxa"/>
          </w:tcPr>
          <w:p w14:paraId="64074722" w14:textId="733123CF" w:rsidR="00192D4A" w:rsidRDefault="00192D4A" w:rsidP="00192D4A">
            <w:pPr>
              <w:jc w:val="both"/>
              <w:rPr>
                <w:rFonts w:ascii="Calibri" w:hAnsi="Calibri" w:cs="Calibri"/>
              </w:rPr>
            </w:pPr>
            <w:r w:rsidRPr="009828A3">
              <w:rPr>
                <w:rFonts w:cstheme="minorHAnsi"/>
              </w:rPr>
              <w:t>Course Leader:</w:t>
            </w:r>
          </w:p>
        </w:tc>
        <w:tc>
          <w:tcPr>
            <w:tcW w:w="6207" w:type="dxa"/>
          </w:tcPr>
          <w:p w14:paraId="0640DA31" w14:textId="20020613" w:rsidR="00192D4A" w:rsidRDefault="00192D4A" w:rsidP="00192D4A">
            <w:pPr>
              <w:jc w:val="both"/>
              <w:rPr>
                <w:rFonts w:ascii="Calibri" w:hAnsi="Calibri" w:cs="Calibri"/>
              </w:rPr>
            </w:pPr>
            <w:r>
              <w:rPr>
                <w:rFonts w:ascii="Calibri" w:hAnsi="Calibri" w:cs="Calibri"/>
              </w:rPr>
              <w:t>Dr Senaka Amarakeerthi</w:t>
            </w:r>
          </w:p>
        </w:tc>
      </w:tr>
      <w:tr w:rsidR="00192D4A" w14:paraId="231319F8" w14:textId="77777777" w:rsidTr="00192D4A">
        <w:tc>
          <w:tcPr>
            <w:tcW w:w="3369" w:type="dxa"/>
          </w:tcPr>
          <w:p w14:paraId="5B575908" w14:textId="6AEA85C7" w:rsidR="00192D4A" w:rsidRDefault="00192D4A" w:rsidP="00192D4A">
            <w:pPr>
              <w:jc w:val="both"/>
              <w:rPr>
                <w:rFonts w:ascii="Calibri" w:hAnsi="Calibri" w:cs="Calibri"/>
              </w:rPr>
            </w:pPr>
            <w:r w:rsidRPr="009828A3">
              <w:rPr>
                <w:rFonts w:cstheme="minorHAnsi"/>
              </w:rPr>
              <w:t>Due date</w:t>
            </w:r>
            <w:r>
              <w:rPr>
                <w:rFonts w:cstheme="minorHAnsi"/>
              </w:rPr>
              <w:t xml:space="preserve"> and time</w:t>
            </w:r>
            <w:r w:rsidRPr="009828A3">
              <w:rPr>
                <w:rFonts w:cstheme="minorHAnsi"/>
              </w:rPr>
              <w:t>:</w:t>
            </w:r>
          </w:p>
        </w:tc>
        <w:tc>
          <w:tcPr>
            <w:tcW w:w="6207" w:type="dxa"/>
          </w:tcPr>
          <w:p w14:paraId="40FF7407" w14:textId="016778B3" w:rsidR="00192D4A" w:rsidRDefault="00EC06BB" w:rsidP="00192D4A">
            <w:pPr>
              <w:jc w:val="both"/>
              <w:rPr>
                <w:rFonts w:ascii="Calibri" w:hAnsi="Calibri" w:cs="Calibri"/>
              </w:rPr>
            </w:pPr>
            <w:r>
              <w:rPr>
                <w:rFonts w:ascii="Calibri" w:hAnsi="Calibri" w:cs="Calibri"/>
              </w:rPr>
              <w:t>14</w:t>
            </w:r>
            <w:r w:rsidR="00192D4A" w:rsidRPr="00192D4A">
              <w:rPr>
                <w:rFonts w:ascii="Calibri" w:hAnsi="Calibri" w:cs="Calibri"/>
                <w:vertAlign w:val="superscript"/>
              </w:rPr>
              <w:t>th</w:t>
            </w:r>
            <w:r w:rsidR="00192D4A">
              <w:rPr>
                <w:rFonts w:ascii="Calibri" w:hAnsi="Calibri" w:cs="Calibri"/>
              </w:rPr>
              <w:t xml:space="preserve"> August 202</w:t>
            </w:r>
            <w:r>
              <w:rPr>
                <w:rFonts w:ascii="Calibri" w:hAnsi="Calibri" w:cs="Calibri"/>
              </w:rPr>
              <w:t>6</w:t>
            </w:r>
          </w:p>
        </w:tc>
      </w:tr>
      <w:tr w:rsidR="00192D4A" w14:paraId="3A7029B1" w14:textId="77777777" w:rsidTr="00192D4A">
        <w:tc>
          <w:tcPr>
            <w:tcW w:w="3369" w:type="dxa"/>
          </w:tcPr>
          <w:p w14:paraId="2ED80860" w14:textId="31B2B614" w:rsidR="00192D4A" w:rsidRDefault="00192D4A" w:rsidP="00192D4A">
            <w:pPr>
              <w:jc w:val="both"/>
              <w:rPr>
                <w:rFonts w:ascii="Calibri" w:hAnsi="Calibri" w:cs="Calibri"/>
              </w:rPr>
            </w:pPr>
            <w:r w:rsidRPr="009828A3">
              <w:rPr>
                <w:rFonts w:cstheme="minorHAnsi"/>
              </w:rPr>
              <w:t>Submission:</w:t>
            </w:r>
          </w:p>
        </w:tc>
        <w:tc>
          <w:tcPr>
            <w:tcW w:w="6207" w:type="dxa"/>
          </w:tcPr>
          <w:p w14:paraId="30C61714" w14:textId="74977C6B" w:rsidR="00192D4A" w:rsidRDefault="00192D4A" w:rsidP="00192D4A">
            <w:pPr>
              <w:jc w:val="both"/>
              <w:rPr>
                <w:rFonts w:ascii="Calibri" w:hAnsi="Calibri" w:cs="Calibri"/>
              </w:rPr>
            </w:pPr>
            <w:r>
              <w:rPr>
                <w:rFonts w:ascii="Calibri" w:hAnsi="Calibri" w:cs="Calibri"/>
              </w:rPr>
              <w:t>Moodle Submission</w:t>
            </w:r>
          </w:p>
        </w:tc>
      </w:tr>
      <w:tr w:rsidR="00192D4A" w14:paraId="0EE4CBF2" w14:textId="77777777" w:rsidTr="00192D4A">
        <w:tc>
          <w:tcPr>
            <w:tcW w:w="3369" w:type="dxa"/>
          </w:tcPr>
          <w:p w14:paraId="7BFC3374" w14:textId="4E377928" w:rsidR="00192D4A" w:rsidRDefault="00192D4A" w:rsidP="00192D4A">
            <w:pPr>
              <w:jc w:val="both"/>
              <w:rPr>
                <w:rFonts w:ascii="Calibri" w:hAnsi="Calibri" w:cs="Calibri"/>
              </w:rPr>
            </w:pPr>
            <w:r w:rsidRPr="009828A3">
              <w:rPr>
                <w:rFonts w:cstheme="minorHAnsi"/>
              </w:rPr>
              <w:t>Submission format:</w:t>
            </w:r>
          </w:p>
        </w:tc>
        <w:tc>
          <w:tcPr>
            <w:tcW w:w="6207" w:type="dxa"/>
          </w:tcPr>
          <w:p w14:paraId="154EE646" w14:textId="5BDC94E7" w:rsidR="00192D4A" w:rsidRDefault="00192D4A" w:rsidP="00192D4A">
            <w:pPr>
              <w:rPr>
                <w:rFonts w:ascii="Calibri" w:hAnsi="Calibri" w:cs="Calibri"/>
              </w:rPr>
            </w:pPr>
            <w:r>
              <w:rPr>
                <w:rFonts w:ascii="Calibri" w:hAnsi="Calibri" w:cs="Calibri"/>
              </w:rPr>
              <w:t>PDF/Word Report (If you are willing to</w:t>
            </w:r>
            <w:r w:rsidR="00E646C7">
              <w:rPr>
                <w:rFonts w:ascii="Calibri" w:hAnsi="Calibri" w:cs="Calibri"/>
              </w:rPr>
              <w:t xml:space="preserve"> get</w:t>
            </w:r>
            <w:r>
              <w:rPr>
                <w:rFonts w:ascii="Calibri" w:hAnsi="Calibri" w:cs="Calibri"/>
              </w:rPr>
              <w:t xml:space="preserve"> the assistance of AI, please submit your </w:t>
            </w:r>
            <w:r w:rsidR="00291EBA">
              <w:rPr>
                <w:rFonts w:ascii="Calibri" w:hAnsi="Calibri" w:cs="Calibri"/>
              </w:rPr>
              <w:t>original</w:t>
            </w:r>
            <w:r>
              <w:rPr>
                <w:rFonts w:ascii="Calibri" w:hAnsi="Calibri" w:cs="Calibri"/>
              </w:rPr>
              <w:t xml:space="preserve"> document as well)</w:t>
            </w:r>
            <w:r>
              <w:rPr>
                <w:rFonts w:ascii="Calibri" w:hAnsi="Calibri" w:cs="Calibri"/>
              </w:rPr>
              <w:br/>
              <w:t xml:space="preserve">Check guidelines on </w:t>
            </w:r>
            <w:hyperlink r:id="rId6" w:anchor="tabs-tree-start" w:history="1">
              <w:r w:rsidRPr="00192D4A">
                <w:rPr>
                  <w:rStyle w:val="Hyperlink"/>
                  <w:rFonts w:ascii="Calibri" w:hAnsi="Calibri" w:cs="Calibri"/>
                </w:rPr>
                <w:t>responsible user of AI</w:t>
              </w:r>
            </w:hyperlink>
          </w:p>
        </w:tc>
      </w:tr>
      <w:tr w:rsidR="00192D4A" w14:paraId="29671A14" w14:textId="77777777" w:rsidTr="00192D4A">
        <w:tc>
          <w:tcPr>
            <w:tcW w:w="3369" w:type="dxa"/>
          </w:tcPr>
          <w:p w14:paraId="5BE407E3" w14:textId="6F733F18" w:rsidR="00192D4A" w:rsidRPr="009828A3" w:rsidRDefault="00192D4A" w:rsidP="00192D4A">
            <w:pPr>
              <w:jc w:val="both"/>
              <w:rPr>
                <w:rFonts w:cstheme="minorHAnsi"/>
              </w:rPr>
            </w:pPr>
            <w:r w:rsidRPr="009828A3">
              <w:rPr>
                <w:rFonts w:cstheme="minorHAnsi"/>
              </w:rPr>
              <w:t>Weighting/Contribution:</w:t>
            </w:r>
          </w:p>
        </w:tc>
        <w:tc>
          <w:tcPr>
            <w:tcW w:w="6207" w:type="dxa"/>
          </w:tcPr>
          <w:p w14:paraId="560F70CC" w14:textId="570AFD93" w:rsidR="00192D4A" w:rsidRDefault="00192D4A" w:rsidP="00192D4A">
            <w:pPr>
              <w:jc w:val="both"/>
              <w:rPr>
                <w:rFonts w:ascii="Calibri" w:hAnsi="Calibri" w:cs="Calibri"/>
              </w:rPr>
            </w:pPr>
            <w:r>
              <w:rPr>
                <w:rFonts w:ascii="Calibri" w:hAnsi="Calibri" w:cs="Calibri"/>
              </w:rPr>
              <w:t xml:space="preserve">40% </w:t>
            </w:r>
          </w:p>
        </w:tc>
      </w:tr>
      <w:tr w:rsidR="00192D4A" w14:paraId="17A2EF25" w14:textId="77777777" w:rsidTr="00192D4A">
        <w:tc>
          <w:tcPr>
            <w:tcW w:w="3369" w:type="dxa"/>
          </w:tcPr>
          <w:p w14:paraId="6E5F2A6F" w14:textId="1A7416AC" w:rsidR="00192D4A" w:rsidRPr="009828A3" w:rsidRDefault="00192D4A" w:rsidP="00192D4A">
            <w:pPr>
              <w:jc w:val="both"/>
              <w:rPr>
                <w:rFonts w:cstheme="minorHAnsi"/>
              </w:rPr>
            </w:pPr>
            <w:r w:rsidRPr="009828A3">
              <w:rPr>
                <w:rFonts w:cstheme="minorHAnsi"/>
              </w:rPr>
              <w:t>Marks out of</w:t>
            </w:r>
          </w:p>
        </w:tc>
        <w:tc>
          <w:tcPr>
            <w:tcW w:w="6207" w:type="dxa"/>
          </w:tcPr>
          <w:p w14:paraId="53EBC9A0" w14:textId="42957855" w:rsidR="00192D4A" w:rsidRDefault="00192D4A" w:rsidP="00192D4A">
            <w:pPr>
              <w:jc w:val="both"/>
              <w:rPr>
                <w:rFonts w:ascii="Calibri" w:hAnsi="Calibri" w:cs="Calibri"/>
              </w:rPr>
            </w:pPr>
            <w:r>
              <w:rPr>
                <w:rFonts w:ascii="Calibri" w:hAnsi="Calibri" w:cs="Calibri"/>
              </w:rPr>
              <w:t>100</w:t>
            </w:r>
          </w:p>
        </w:tc>
      </w:tr>
      <w:tr w:rsidR="00192D4A" w14:paraId="3B9391FB" w14:textId="77777777" w:rsidTr="00192D4A">
        <w:tc>
          <w:tcPr>
            <w:tcW w:w="3369" w:type="dxa"/>
          </w:tcPr>
          <w:p w14:paraId="3DAE2C72" w14:textId="27541616" w:rsidR="00192D4A" w:rsidRPr="009828A3" w:rsidRDefault="00192D4A" w:rsidP="00192D4A">
            <w:pPr>
              <w:jc w:val="both"/>
              <w:rPr>
                <w:rFonts w:cstheme="minorHAnsi"/>
              </w:rPr>
            </w:pPr>
            <w:r w:rsidRPr="009828A3">
              <w:rPr>
                <w:rFonts w:cstheme="minorHAnsi"/>
              </w:rPr>
              <w:t>Learning outcomes covered:</w:t>
            </w:r>
          </w:p>
        </w:tc>
        <w:tc>
          <w:tcPr>
            <w:tcW w:w="6207" w:type="dxa"/>
          </w:tcPr>
          <w:p w14:paraId="5DEBD692" w14:textId="3DBD57F4" w:rsidR="00192D4A" w:rsidRDefault="00192D4A" w:rsidP="00192D4A">
            <w:pPr>
              <w:jc w:val="both"/>
              <w:rPr>
                <w:rFonts w:ascii="Calibri" w:hAnsi="Calibri" w:cs="Calibri"/>
              </w:rPr>
            </w:pPr>
            <w:r>
              <w:rPr>
                <w:rFonts w:ascii="Calibri" w:hAnsi="Calibri" w:cs="Calibri"/>
              </w:rPr>
              <w:t>LO 1</w:t>
            </w:r>
          </w:p>
        </w:tc>
      </w:tr>
      <w:tr w:rsidR="009C71DB" w14:paraId="13656FC1" w14:textId="77777777" w:rsidTr="00192D4A">
        <w:tc>
          <w:tcPr>
            <w:tcW w:w="3369" w:type="dxa"/>
          </w:tcPr>
          <w:p w14:paraId="131A55AD" w14:textId="5D92B6A0" w:rsidR="009C71DB" w:rsidRPr="009828A3" w:rsidRDefault="009C71DB" w:rsidP="00192D4A">
            <w:pPr>
              <w:jc w:val="both"/>
              <w:rPr>
                <w:rFonts w:cstheme="minorHAnsi"/>
              </w:rPr>
            </w:pPr>
            <w:r>
              <w:rPr>
                <w:rFonts w:cstheme="minorHAnsi"/>
              </w:rPr>
              <w:t>Version</w:t>
            </w:r>
          </w:p>
        </w:tc>
        <w:tc>
          <w:tcPr>
            <w:tcW w:w="6207" w:type="dxa"/>
          </w:tcPr>
          <w:p w14:paraId="74559C98" w14:textId="5FD4EE68" w:rsidR="009C71DB" w:rsidRDefault="009C71DB" w:rsidP="00192D4A">
            <w:pPr>
              <w:jc w:val="both"/>
              <w:rPr>
                <w:rFonts w:ascii="Calibri" w:hAnsi="Calibri" w:cs="Calibri"/>
              </w:rPr>
            </w:pPr>
            <w:r>
              <w:rPr>
                <w:rFonts w:ascii="Calibri" w:hAnsi="Calibri" w:cs="Calibri"/>
              </w:rPr>
              <w:t>1.0</w:t>
            </w:r>
          </w:p>
        </w:tc>
      </w:tr>
    </w:tbl>
    <w:p w14:paraId="1DB19252" w14:textId="77777777" w:rsidR="00192D4A" w:rsidRDefault="00192D4A" w:rsidP="00192D4A">
      <w:pPr>
        <w:jc w:val="both"/>
        <w:rPr>
          <w:rFonts w:ascii="Calibri" w:hAnsi="Calibri" w:cs="Calibri"/>
          <w:lang w:bidi="si-LK"/>
        </w:rPr>
      </w:pPr>
    </w:p>
    <w:p w14:paraId="1866F203" w14:textId="77777777" w:rsidR="00192D4A" w:rsidRPr="001A51DA" w:rsidRDefault="00192D4A" w:rsidP="00192D4A">
      <w:pPr>
        <w:jc w:val="both"/>
        <w:rPr>
          <w:rFonts w:ascii="Calibri" w:hAnsi="Calibri" w:cs="Calibri"/>
        </w:rPr>
      </w:pPr>
    </w:p>
    <w:p w14:paraId="41C208CC" w14:textId="77777777" w:rsidR="00192D4A" w:rsidRDefault="00192D4A">
      <w:pPr>
        <w:rPr>
          <w:b/>
          <w:bCs/>
          <w:color w:val="000000" w:themeColor="text1"/>
          <w:sz w:val="20"/>
          <w:szCs w:val="20"/>
          <w:lang w:bidi="si-LK"/>
        </w:rPr>
      </w:pPr>
    </w:p>
    <w:p w14:paraId="21888D8D" w14:textId="54A7BB1C" w:rsidR="00192D4A" w:rsidRDefault="00192D4A">
      <w:pPr>
        <w:rPr>
          <w:rFonts w:asciiTheme="majorHAnsi" w:eastAsiaTheme="majorEastAsia" w:hAnsiTheme="majorHAnsi" w:cstheme="majorBidi"/>
          <w:b/>
          <w:bCs/>
          <w:color w:val="000000" w:themeColor="text1"/>
          <w:sz w:val="20"/>
          <w:szCs w:val="20"/>
        </w:rPr>
      </w:pPr>
      <w:r>
        <w:rPr>
          <w:b/>
          <w:bCs/>
          <w:color w:val="000000" w:themeColor="text1"/>
          <w:sz w:val="20"/>
          <w:szCs w:val="20"/>
        </w:rPr>
        <w:br w:type="page"/>
      </w:r>
    </w:p>
    <w:p w14:paraId="38E5D5C6" w14:textId="7BFC8508" w:rsidR="00504A42" w:rsidRPr="00192D4A" w:rsidRDefault="00000000">
      <w:pPr>
        <w:pStyle w:val="Heading2"/>
        <w:rPr>
          <w:b/>
          <w:bCs/>
          <w:color w:val="000000" w:themeColor="text1"/>
          <w:sz w:val="20"/>
          <w:szCs w:val="20"/>
        </w:rPr>
      </w:pPr>
      <w:r w:rsidRPr="00192D4A">
        <w:rPr>
          <w:b/>
          <w:bCs/>
          <w:color w:val="000000" w:themeColor="text1"/>
          <w:sz w:val="20"/>
          <w:szCs w:val="20"/>
        </w:rPr>
        <w:lastRenderedPageBreak/>
        <w:t>Assignment Overview</w:t>
      </w:r>
    </w:p>
    <w:p w14:paraId="6446DE3A" w14:textId="2BEDB303" w:rsidR="00504A42" w:rsidRPr="00192D4A" w:rsidRDefault="00000000">
      <w:pPr>
        <w:pStyle w:val="FirstParagraph"/>
        <w:rPr>
          <w:color w:val="000000" w:themeColor="text1"/>
          <w:sz w:val="20"/>
          <w:szCs w:val="20"/>
        </w:rPr>
      </w:pPr>
      <w:r w:rsidRPr="00192D4A">
        <w:rPr>
          <w:color w:val="000000" w:themeColor="text1"/>
          <w:sz w:val="20"/>
          <w:szCs w:val="20"/>
        </w:rPr>
        <w:t xml:space="preserve">This case study analysis requires you to critically examine one of eight IoT projects that demonstrate cloud-based information systems infrastructure. Each project represents a different domain application of IoT technologies integrated with cloud computing platforms. You will be assigned one specific project to </w:t>
      </w:r>
      <w:proofErr w:type="spellStart"/>
      <w:r w:rsidRPr="00192D4A">
        <w:rPr>
          <w:color w:val="000000" w:themeColor="text1"/>
          <w:sz w:val="20"/>
          <w:szCs w:val="20"/>
        </w:rPr>
        <w:t>analy</w:t>
      </w:r>
      <w:r w:rsidR="00192D4A" w:rsidRPr="00192D4A">
        <w:rPr>
          <w:color w:val="000000" w:themeColor="text1"/>
          <w:sz w:val="20"/>
          <w:szCs w:val="20"/>
        </w:rPr>
        <w:t>s</w:t>
      </w:r>
      <w:r w:rsidRPr="00192D4A">
        <w:rPr>
          <w:color w:val="000000" w:themeColor="text1"/>
          <w:sz w:val="20"/>
          <w:szCs w:val="20"/>
        </w:rPr>
        <w:t>e</w:t>
      </w:r>
      <w:proofErr w:type="spellEnd"/>
      <w:r w:rsidRPr="00192D4A">
        <w:rPr>
          <w:color w:val="000000" w:themeColor="text1"/>
          <w:sz w:val="20"/>
          <w:szCs w:val="20"/>
        </w:rPr>
        <w:t xml:space="preserve"> in depth.</w:t>
      </w:r>
    </w:p>
    <w:p w14:paraId="547F0703" w14:textId="3AB9F529" w:rsidR="00504A42" w:rsidRDefault="00504A42">
      <w:pPr>
        <w:pStyle w:val="FirstParagraph"/>
        <w:rPr>
          <w:color w:val="000000" w:themeColor="text1"/>
          <w:sz w:val="20"/>
          <w:szCs w:val="20"/>
        </w:rPr>
      </w:pPr>
      <w:bookmarkStart w:id="2" w:name="project-assignments"/>
      <w:bookmarkEnd w:id="0"/>
    </w:p>
    <w:p w14:paraId="451D03ED" w14:textId="06E570A8" w:rsidR="00E47D4A" w:rsidRPr="00E47D4A" w:rsidRDefault="00E47D4A" w:rsidP="00E47D4A">
      <w:pPr>
        <w:pStyle w:val="BodyText"/>
        <w:rPr>
          <w:sz w:val="20"/>
          <w:szCs w:val="20"/>
        </w:rPr>
      </w:pPr>
      <w:r w:rsidRPr="00E47D4A">
        <w:rPr>
          <w:sz w:val="20"/>
          <w:szCs w:val="20"/>
        </w:rPr>
        <w:t xml:space="preserve">Your report consists of the following sections. </w:t>
      </w:r>
    </w:p>
    <w:p w14:paraId="65D47A0C" w14:textId="1C09A239" w:rsidR="00504A42" w:rsidRPr="00192D4A" w:rsidRDefault="00000000" w:rsidP="00192D4A">
      <w:pPr>
        <w:pStyle w:val="Heading3"/>
        <w:numPr>
          <w:ilvl w:val="0"/>
          <w:numId w:val="32"/>
        </w:numPr>
        <w:rPr>
          <w:b/>
          <w:bCs/>
          <w:color w:val="000000" w:themeColor="text1"/>
          <w:sz w:val="20"/>
          <w:szCs w:val="20"/>
        </w:rPr>
      </w:pPr>
      <w:bookmarkStart w:id="3" w:name="executive-summary-10"/>
      <w:bookmarkStart w:id="4" w:name="case-study-analysis-requirements"/>
      <w:bookmarkEnd w:id="2"/>
      <w:r w:rsidRPr="00192D4A">
        <w:rPr>
          <w:b/>
          <w:bCs/>
          <w:color w:val="000000" w:themeColor="text1"/>
          <w:sz w:val="20"/>
          <w:szCs w:val="20"/>
        </w:rPr>
        <w:t>Executive Summary (10</w:t>
      </w:r>
      <w:proofErr w:type="gramStart"/>
      <w:r w:rsidRPr="00192D4A">
        <w:rPr>
          <w:b/>
          <w:bCs/>
          <w:color w:val="000000" w:themeColor="text1"/>
          <w:sz w:val="20"/>
          <w:szCs w:val="20"/>
        </w:rPr>
        <w:t>%</w:t>
      </w:r>
      <w:r w:rsidR="00E646C7">
        <w:rPr>
          <w:b/>
          <w:bCs/>
          <w:color w:val="000000" w:themeColor="text1"/>
          <w:sz w:val="20"/>
          <w:szCs w:val="20"/>
        </w:rPr>
        <w:t xml:space="preserve">  Words</w:t>
      </w:r>
      <w:proofErr w:type="gramEnd"/>
      <w:r w:rsidR="00E646C7">
        <w:rPr>
          <w:b/>
          <w:bCs/>
          <w:color w:val="000000" w:themeColor="text1"/>
          <w:sz w:val="20"/>
          <w:szCs w:val="20"/>
        </w:rPr>
        <w:t>: 300 - 400</w:t>
      </w:r>
      <w:r w:rsidRPr="00192D4A">
        <w:rPr>
          <w:b/>
          <w:bCs/>
          <w:color w:val="000000" w:themeColor="text1"/>
          <w:sz w:val="20"/>
          <w:szCs w:val="20"/>
        </w:rPr>
        <w:t>)</w:t>
      </w:r>
      <w:r w:rsidR="00E646C7">
        <w:rPr>
          <w:b/>
          <w:bCs/>
          <w:color w:val="000000" w:themeColor="text1"/>
          <w:sz w:val="20"/>
          <w:szCs w:val="20"/>
        </w:rPr>
        <w:t xml:space="preserve"> </w:t>
      </w:r>
    </w:p>
    <w:p w14:paraId="46CDC622" w14:textId="423CC4D3" w:rsidR="00192D4A" w:rsidRPr="00192D4A" w:rsidRDefault="00192D4A" w:rsidP="00192D4A">
      <w:pPr>
        <w:pStyle w:val="BodyText"/>
        <w:jc w:val="both"/>
        <w:rPr>
          <w:color w:val="000000" w:themeColor="text1"/>
          <w:sz w:val="20"/>
          <w:szCs w:val="20"/>
          <w:cs/>
          <w:lang w:bidi="si-LK"/>
        </w:rPr>
      </w:pPr>
      <w:r w:rsidRPr="00192D4A">
        <w:rPr>
          <w:color w:val="000000" w:themeColor="text1"/>
          <w:sz w:val="20"/>
          <w:szCs w:val="20"/>
        </w:rPr>
        <w:t xml:space="preserve">Provide a concise overview of your assigned IoT project, </w:t>
      </w:r>
      <w:proofErr w:type="spellStart"/>
      <w:r w:rsidRPr="00192D4A">
        <w:rPr>
          <w:color w:val="000000" w:themeColor="text1"/>
          <w:sz w:val="20"/>
          <w:szCs w:val="20"/>
        </w:rPr>
        <w:t>summarise</w:t>
      </w:r>
      <w:proofErr w:type="spellEnd"/>
      <w:r w:rsidRPr="00192D4A">
        <w:rPr>
          <w:color w:val="000000" w:themeColor="text1"/>
          <w:sz w:val="20"/>
          <w:szCs w:val="20"/>
        </w:rPr>
        <w:t xml:space="preserve"> the key cloud infrastructure components and technologies used, highlight the main business or technical objectives, and state your primary findings and recommendations.</w:t>
      </w:r>
    </w:p>
    <w:p w14:paraId="2DE22DCF" w14:textId="7EBD57FD" w:rsidR="00504A42" w:rsidRPr="00192D4A" w:rsidRDefault="00000000">
      <w:pPr>
        <w:pStyle w:val="Heading3"/>
        <w:rPr>
          <w:b/>
          <w:bCs/>
          <w:color w:val="000000" w:themeColor="text1"/>
          <w:sz w:val="20"/>
          <w:szCs w:val="20"/>
        </w:rPr>
      </w:pPr>
      <w:bookmarkStart w:id="5" w:name="technical-architecture-analysis-25"/>
      <w:bookmarkEnd w:id="3"/>
      <w:r w:rsidRPr="00192D4A">
        <w:rPr>
          <w:b/>
          <w:bCs/>
          <w:color w:val="000000" w:themeColor="text1"/>
          <w:sz w:val="20"/>
          <w:szCs w:val="20"/>
        </w:rPr>
        <w:t>2. Technical Architecture Analysis (25%</w:t>
      </w:r>
      <w:r w:rsidR="00E646C7">
        <w:rPr>
          <w:b/>
          <w:bCs/>
          <w:color w:val="000000" w:themeColor="text1"/>
          <w:sz w:val="20"/>
          <w:szCs w:val="20"/>
        </w:rPr>
        <w:t xml:space="preserve"> Words: 750-1000</w:t>
      </w:r>
      <w:r w:rsidRPr="00192D4A">
        <w:rPr>
          <w:b/>
          <w:bCs/>
          <w:color w:val="000000" w:themeColor="text1"/>
          <w:sz w:val="20"/>
          <w:szCs w:val="20"/>
        </w:rPr>
        <w:t>)</w:t>
      </w:r>
    </w:p>
    <w:p w14:paraId="6CE11ECE" w14:textId="3EE2265C" w:rsidR="00192D4A" w:rsidRPr="00192D4A" w:rsidRDefault="00192D4A" w:rsidP="00192D4A">
      <w:pPr>
        <w:pStyle w:val="NormalWeb"/>
        <w:jc w:val="both"/>
        <w:rPr>
          <w:rFonts w:asciiTheme="minorHAnsi" w:hAnsiTheme="minorHAnsi"/>
          <w:color w:val="000000" w:themeColor="text1"/>
          <w:sz w:val="20"/>
          <w:szCs w:val="20"/>
        </w:rPr>
      </w:pPr>
      <w:bookmarkStart w:id="6" w:name="iot-theory-and-scientific-foundation-20"/>
      <w:bookmarkEnd w:id="5"/>
      <w:r w:rsidRPr="00192D4A">
        <w:rPr>
          <w:rFonts w:asciiTheme="minorHAnsi" w:hAnsiTheme="minorHAnsi"/>
          <w:color w:val="000000" w:themeColor="text1"/>
          <w:sz w:val="20"/>
          <w:szCs w:val="20"/>
        </w:rPr>
        <w:t xml:space="preserve">In this section, provide a comprehensive evaluation of the technical aspects of your IoT project. Your analysis should address the following key components to demonstrate a clear understanding of the architectural design and implementation. </w:t>
      </w:r>
    </w:p>
    <w:p w14:paraId="1367B54E" w14:textId="77777777" w:rsidR="00192D4A" w:rsidRPr="00192D4A" w:rsidRDefault="00192D4A" w:rsidP="00192D4A">
      <w:pPr>
        <w:pStyle w:val="NormalWeb"/>
        <w:numPr>
          <w:ilvl w:val="0"/>
          <w:numId w:val="33"/>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Cloud Infrastructure Models:</w:t>
      </w:r>
      <w:r w:rsidRPr="00192D4A">
        <w:rPr>
          <w:rFonts w:asciiTheme="minorHAnsi" w:hAnsiTheme="minorHAnsi"/>
          <w:color w:val="000000" w:themeColor="text1"/>
          <w:sz w:val="20"/>
          <w:szCs w:val="20"/>
        </w:rPr>
        <w:t xml:space="preserve"> Analyse the cloud deployment models (IaaS, PaaS, SaaS) used in your project.</w:t>
      </w:r>
    </w:p>
    <w:p w14:paraId="0CA33D8B" w14:textId="77777777" w:rsidR="00192D4A" w:rsidRPr="00192D4A" w:rsidRDefault="00192D4A" w:rsidP="00192D4A">
      <w:pPr>
        <w:pStyle w:val="NormalWeb"/>
        <w:numPr>
          <w:ilvl w:val="0"/>
          <w:numId w:val="33"/>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Data Flow Architecture:</w:t>
      </w:r>
      <w:r w:rsidRPr="00192D4A">
        <w:rPr>
          <w:rFonts w:asciiTheme="minorHAnsi" w:hAnsiTheme="minorHAnsi"/>
          <w:color w:val="000000" w:themeColor="text1"/>
          <w:sz w:val="20"/>
          <w:szCs w:val="20"/>
        </w:rPr>
        <w:t xml:space="preserve"> Map the complete data pipeline from sensors to cloud analytics.</w:t>
      </w:r>
    </w:p>
    <w:p w14:paraId="6D7CA68E" w14:textId="77777777" w:rsidR="00192D4A" w:rsidRPr="00192D4A" w:rsidRDefault="00192D4A" w:rsidP="00192D4A">
      <w:pPr>
        <w:pStyle w:val="NormalWeb"/>
        <w:numPr>
          <w:ilvl w:val="0"/>
          <w:numId w:val="33"/>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Protocol Standards:</w:t>
      </w:r>
      <w:r w:rsidRPr="00192D4A">
        <w:rPr>
          <w:rFonts w:asciiTheme="minorHAnsi" w:hAnsiTheme="minorHAnsi"/>
          <w:color w:val="000000" w:themeColor="text1"/>
          <w:sz w:val="20"/>
          <w:szCs w:val="20"/>
        </w:rPr>
        <w:t xml:space="preserve"> Examine the communication protocols (MQTT, HTTP, etc.) and their implementation.</w:t>
      </w:r>
    </w:p>
    <w:p w14:paraId="620E841A" w14:textId="77777777" w:rsidR="00192D4A" w:rsidRPr="00192D4A" w:rsidRDefault="00192D4A" w:rsidP="00192D4A">
      <w:pPr>
        <w:pStyle w:val="NormalWeb"/>
        <w:numPr>
          <w:ilvl w:val="0"/>
          <w:numId w:val="33"/>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Security Framework:</w:t>
      </w:r>
      <w:r w:rsidRPr="00192D4A">
        <w:rPr>
          <w:rFonts w:asciiTheme="minorHAnsi" w:hAnsiTheme="minorHAnsi"/>
          <w:color w:val="000000" w:themeColor="text1"/>
          <w:sz w:val="20"/>
          <w:szCs w:val="20"/>
        </w:rPr>
        <w:t xml:space="preserve"> Assess the security measures and standards implemented.</w:t>
      </w:r>
    </w:p>
    <w:p w14:paraId="61EED6A6" w14:textId="77777777" w:rsidR="00192D4A" w:rsidRPr="00192D4A" w:rsidRDefault="00192D4A" w:rsidP="00192D4A">
      <w:pPr>
        <w:pStyle w:val="NormalWeb"/>
        <w:numPr>
          <w:ilvl w:val="0"/>
          <w:numId w:val="33"/>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Scalability Design:</w:t>
      </w:r>
      <w:r w:rsidRPr="00192D4A">
        <w:rPr>
          <w:rFonts w:asciiTheme="minorHAnsi" w:hAnsiTheme="minorHAnsi"/>
          <w:color w:val="000000" w:themeColor="text1"/>
          <w:sz w:val="20"/>
          <w:szCs w:val="20"/>
        </w:rPr>
        <w:t xml:space="preserve"> Evaluate the system’s ability to scale horizontally and vertically.</w:t>
      </w:r>
    </w:p>
    <w:p w14:paraId="38450B9F" w14:textId="4544DFFF" w:rsidR="00504A42" w:rsidRPr="00192D4A" w:rsidRDefault="00000000">
      <w:pPr>
        <w:pStyle w:val="Heading3"/>
        <w:rPr>
          <w:b/>
          <w:bCs/>
          <w:color w:val="000000" w:themeColor="text1"/>
          <w:sz w:val="20"/>
          <w:szCs w:val="20"/>
        </w:rPr>
      </w:pPr>
      <w:r w:rsidRPr="00192D4A">
        <w:rPr>
          <w:b/>
          <w:bCs/>
          <w:color w:val="000000" w:themeColor="text1"/>
          <w:sz w:val="20"/>
          <w:szCs w:val="20"/>
        </w:rPr>
        <w:t>3. IoT Theory and Scientific Foundation (20%</w:t>
      </w:r>
      <w:r w:rsidR="00E646C7">
        <w:rPr>
          <w:b/>
          <w:bCs/>
          <w:color w:val="000000" w:themeColor="text1"/>
          <w:sz w:val="20"/>
          <w:szCs w:val="20"/>
        </w:rPr>
        <w:t xml:space="preserve"> Words: 600 - 800</w:t>
      </w:r>
      <w:r w:rsidRPr="00192D4A">
        <w:rPr>
          <w:b/>
          <w:bCs/>
          <w:color w:val="000000" w:themeColor="text1"/>
          <w:sz w:val="20"/>
          <w:szCs w:val="20"/>
        </w:rPr>
        <w:t>)</w:t>
      </w:r>
    </w:p>
    <w:p w14:paraId="6233C409" w14:textId="77777777" w:rsidR="00192D4A" w:rsidRPr="00192D4A" w:rsidRDefault="00192D4A" w:rsidP="00192D4A">
      <w:pPr>
        <w:pStyle w:val="NormalWeb"/>
        <w:jc w:val="both"/>
        <w:rPr>
          <w:rFonts w:asciiTheme="minorHAnsi" w:hAnsiTheme="minorHAnsi"/>
          <w:color w:val="000000" w:themeColor="text1"/>
          <w:sz w:val="20"/>
          <w:szCs w:val="20"/>
        </w:rPr>
      </w:pPr>
      <w:bookmarkStart w:id="7" w:name="X68c04698f6438c5f1910d687ce0f41272aec6fe"/>
      <w:bookmarkEnd w:id="6"/>
      <w:r w:rsidRPr="00192D4A">
        <w:rPr>
          <w:rFonts w:asciiTheme="minorHAnsi" w:hAnsiTheme="minorHAnsi"/>
          <w:color w:val="000000" w:themeColor="text1"/>
          <w:sz w:val="20"/>
          <w:szCs w:val="20"/>
        </w:rPr>
        <w:t>In this section, critically examine the theoretical and scientific underpinnings of your IoT project. Your discussion should highlight the core technologies and methods that enable the system’s functionality, covering the following areas:</w:t>
      </w:r>
    </w:p>
    <w:p w14:paraId="76F47D6F" w14:textId="5ACC2664" w:rsidR="00192D4A" w:rsidRPr="00192D4A" w:rsidRDefault="00192D4A" w:rsidP="00192D4A">
      <w:pPr>
        <w:pStyle w:val="NormalWeb"/>
        <w:numPr>
          <w:ilvl w:val="0"/>
          <w:numId w:val="34"/>
        </w:numPr>
        <w:jc w:val="both"/>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Sensor Technology:</w:t>
      </w:r>
      <w:r w:rsidRPr="00192D4A">
        <w:rPr>
          <w:rFonts w:asciiTheme="minorHAnsi" w:hAnsiTheme="minorHAnsi"/>
          <w:color w:val="000000" w:themeColor="text1"/>
          <w:sz w:val="20"/>
          <w:szCs w:val="20"/>
        </w:rPr>
        <w:t xml:space="preserve"> Analyse the scientific principles behind the sensors used.</w:t>
      </w:r>
    </w:p>
    <w:p w14:paraId="1C7D084F" w14:textId="77777777" w:rsidR="00192D4A" w:rsidRPr="00192D4A" w:rsidRDefault="00192D4A" w:rsidP="00192D4A">
      <w:pPr>
        <w:pStyle w:val="NormalWeb"/>
        <w:numPr>
          <w:ilvl w:val="0"/>
          <w:numId w:val="34"/>
        </w:numPr>
        <w:jc w:val="both"/>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Data Processing Algorithms:</w:t>
      </w:r>
      <w:r w:rsidRPr="00192D4A">
        <w:rPr>
          <w:rFonts w:asciiTheme="minorHAnsi" w:hAnsiTheme="minorHAnsi"/>
          <w:color w:val="000000" w:themeColor="text1"/>
          <w:sz w:val="20"/>
          <w:szCs w:val="20"/>
        </w:rPr>
        <w:t xml:space="preserve"> Examine the mathematical and computational methods.</w:t>
      </w:r>
    </w:p>
    <w:p w14:paraId="03B47148" w14:textId="77777777" w:rsidR="00192D4A" w:rsidRPr="00192D4A" w:rsidRDefault="00192D4A" w:rsidP="00192D4A">
      <w:pPr>
        <w:pStyle w:val="NormalWeb"/>
        <w:numPr>
          <w:ilvl w:val="0"/>
          <w:numId w:val="34"/>
        </w:numPr>
        <w:jc w:val="both"/>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Network Topology:</w:t>
      </w:r>
      <w:r w:rsidRPr="00192D4A">
        <w:rPr>
          <w:rFonts w:asciiTheme="minorHAnsi" w:hAnsiTheme="minorHAnsi"/>
          <w:color w:val="000000" w:themeColor="text1"/>
          <w:sz w:val="20"/>
          <w:szCs w:val="20"/>
        </w:rPr>
        <w:t xml:space="preserve"> Discuss the IoT network architecture and communication patterns.</w:t>
      </w:r>
    </w:p>
    <w:p w14:paraId="3C6A7B92" w14:textId="77777777" w:rsidR="00192D4A" w:rsidRPr="00192D4A" w:rsidRDefault="00192D4A" w:rsidP="00192D4A">
      <w:pPr>
        <w:pStyle w:val="NormalWeb"/>
        <w:numPr>
          <w:ilvl w:val="0"/>
          <w:numId w:val="34"/>
        </w:numPr>
        <w:jc w:val="both"/>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Edge Computing:</w:t>
      </w:r>
      <w:r w:rsidRPr="00192D4A">
        <w:rPr>
          <w:rFonts w:asciiTheme="minorHAnsi" w:hAnsiTheme="minorHAnsi"/>
          <w:color w:val="000000" w:themeColor="text1"/>
          <w:sz w:val="20"/>
          <w:szCs w:val="20"/>
        </w:rPr>
        <w:t xml:space="preserve"> Evaluate the balance between local and cloud processing.</w:t>
      </w:r>
    </w:p>
    <w:p w14:paraId="5C137484" w14:textId="77777777" w:rsidR="00192D4A" w:rsidRPr="00192D4A" w:rsidRDefault="00192D4A" w:rsidP="00192D4A">
      <w:pPr>
        <w:pStyle w:val="NormalWeb"/>
        <w:numPr>
          <w:ilvl w:val="0"/>
          <w:numId w:val="34"/>
        </w:numPr>
        <w:jc w:val="both"/>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Real-time Analytics:</w:t>
      </w:r>
      <w:r w:rsidRPr="00192D4A">
        <w:rPr>
          <w:rFonts w:asciiTheme="minorHAnsi" w:hAnsiTheme="minorHAnsi"/>
          <w:color w:val="000000" w:themeColor="text1"/>
          <w:sz w:val="20"/>
          <w:szCs w:val="20"/>
        </w:rPr>
        <w:t xml:space="preserve"> Assess the time-series data processing and analytics capabilities.</w:t>
      </w:r>
    </w:p>
    <w:p w14:paraId="16264712" w14:textId="72E7BC69" w:rsidR="00504A42" w:rsidRPr="00192D4A" w:rsidRDefault="00000000">
      <w:pPr>
        <w:pStyle w:val="Heading3"/>
        <w:rPr>
          <w:b/>
          <w:bCs/>
          <w:color w:val="000000" w:themeColor="text1"/>
          <w:sz w:val="20"/>
          <w:szCs w:val="20"/>
        </w:rPr>
      </w:pPr>
      <w:r w:rsidRPr="00192D4A">
        <w:rPr>
          <w:b/>
          <w:bCs/>
          <w:color w:val="000000" w:themeColor="text1"/>
          <w:sz w:val="20"/>
          <w:szCs w:val="20"/>
        </w:rPr>
        <w:t>4. Cloud Infrastructure Standards and Methodologies (20</w:t>
      </w:r>
      <w:r w:rsidR="00E646C7" w:rsidRPr="00192D4A">
        <w:rPr>
          <w:b/>
          <w:bCs/>
          <w:color w:val="000000" w:themeColor="text1"/>
          <w:sz w:val="20"/>
          <w:szCs w:val="20"/>
        </w:rPr>
        <w:t>%</w:t>
      </w:r>
      <w:r w:rsidR="00E646C7">
        <w:rPr>
          <w:b/>
          <w:bCs/>
          <w:color w:val="000000" w:themeColor="text1"/>
          <w:sz w:val="20"/>
          <w:szCs w:val="20"/>
        </w:rPr>
        <w:t xml:space="preserve"> Words: 600 - 800</w:t>
      </w:r>
      <w:r w:rsidRPr="00192D4A">
        <w:rPr>
          <w:b/>
          <w:bCs/>
          <w:color w:val="000000" w:themeColor="text1"/>
          <w:sz w:val="20"/>
          <w:szCs w:val="20"/>
        </w:rPr>
        <w:t>)</w:t>
      </w:r>
    </w:p>
    <w:p w14:paraId="06E22C31" w14:textId="77777777" w:rsidR="00192D4A" w:rsidRPr="00192D4A" w:rsidRDefault="00192D4A" w:rsidP="00192D4A">
      <w:pPr>
        <w:pStyle w:val="NormalWeb"/>
        <w:jc w:val="both"/>
        <w:rPr>
          <w:rFonts w:asciiTheme="minorHAnsi" w:hAnsiTheme="minorHAnsi"/>
          <w:color w:val="000000" w:themeColor="text1"/>
          <w:sz w:val="20"/>
          <w:szCs w:val="20"/>
        </w:rPr>
      </w:pPr>
      <w:bookmarkStart w:id="8" w:name="challenges-and-risk-analysis-15"/>
      <w:bookmarkEnd w:id="7"/>
      <w:r w:rsidRPr="00192D4A">
        <w:rPr>
          <w:rFonts w:asciiTheme="minorHAnsi" w:hAnsiTheme="minorHAnsi"/>
          <w:color w:val="000000" w:themeColor="text1"/>
          <w:sz w:val="20"/>
          <w:szCs w:val="20"/>
        </w:rPr>
        <w:t>This section should detail the cloud services and supporting standards employed in your IoT solution. Focus on the tools, platforms, and practices that ensure scalability, maintainability, and performance of your system by addressing the following areas:</w:t>
      </w:r>
    </w:p>
    <w:p w14:paraId="2DC5FD9D" w14:textId="289429F5" w:rsidR="00192D4A" w:rsidRPr="00192D4A" w:rsidRDefault="00192D4A" w:rsidP="00192D4A">
      <w:pPr>
        <w:pStyle w:val="NormalWeb"/>
        <w:numPr>
          <w:ilvl w:val="0"/>
          <w:numId w:val="35"/>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Cloud Service Models:</w:t>
      </w:r>
      <w:r w:rsidRPr="00192D4A">
        <w:rPr>
          <w:rFonts w:asciiTheme="minorHAnsi" w:hAnsiTheme="minorHAnsi"/>
          <w:color w:val="000000" w:themeColor="text1"/>
          <w:sz w:val="20"/>
          <w:szCs w:val="20"/>
        </w:rPr>
        <w:t xml:space="preserve"> Analyse the specific cloud services used (AWS, Azure, Google Cloud, etc.).</w:t>
      </w:r>
    </w:p>
    <w:p w14:paraId="1F9F3126" w14:textId="77777777" w:rsidR="00192D4A" w:rsidRPr="00192D4A" w:rsidRDefault="00192D4A" w:rsidP="00192D4A">
      <w:pPr>
        <w:pStyle w:val="NormalWeb"/>
        <w:numPr>
          <w:ilvl w:val="0"/>
          <w:numId w:val="35"/>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Database Standards:</w:t>
      </w:r>
      <w:r w:rsidRPr="00192D4A">
        <w:rPr>
          <w:rFonts w:asciiTheme="minorHAnsi" w:hAnsiTheme="minorHAnsi"/>
          <w:color w:val="000000" w:themeColor="text1"/>
          <w:sz w:val="20"/>
          <w:szCs w:val="20"/>
        </w:rPr>
        <w:t xml:space="preserve"> Examine the time-series database implementation (</w:t>
      </w:r>
      <w:proofErr w:type="spellStart"/>
      <w:r w:rsidRPr="00192D4A">
        <w:rPr>
          <w:rFonts w:asciiTheme="minorHAnsi" w:hAnsiTheme="minorHAnsi"/>
          <w:color w:val="000000" w:themeColor="text1"/>
          <w:sz w:val="20"/>
          <w:szCs w:val="20"/>
        </w:rPr>
        <w:t>InfluxDB</w:t>
      </w:r>
      <w:proofErr w:type="spellEnd"/>
      <w:r w:rsidRPr="00192D4A">
        <w:rPr>
          <w:rFonts w:asciiTheme="minorHAnsi" w:hAnsiTheme="minorHAnsi"/>
          <w:color w:val="000000" w:themeColor="text1"/>
          <w:sz w:val="20"/>
          <w:szCs w:val="20"/>
        </w:rPr>
        <w:t xml:space="preserve">, </w:t>
      </w:r>
      <w:proofErr w:type="spellStart"/>
      <w:r w:rsidRPr="00192D4A">
        <w:rPr>
          <w:rFonts w:asciiTheme="minorHAnsi" w:hAnsiTheme="minorHAnsi"/>
          <w:color w:val="000000" w:themeColor="text1"/>
          <w:sz w:val="20"/>
          <w:szCs w:val="20"/>
        </w:rPr>
        <w:t>TimescaleDB</w:t>
      </w:r>
      <w:proofErr w:type="spellEnd"/>
      <w:r w:rsidRPr="00192D4A">
        <w:rPr>
          <w:rFonts w:asciiTheme="minorHAnsi" w:hAnsiTheme="minorHAnsi"/>
          <w:color w:val="000000" w:themeColor="text1"/>
          <w:sz w:val="20"/>
          <w:szCs w:val="20"/>
        </w:rPr>
        <w:t>, etc.).</w:t>
      </w:r>
    </w:p>
    <w:p w14:paraId="392D52BA" w14:textId="77777777" w:rsidR="00192D4A" w:rsidRPr="00192D4A" w:rsidRDefault="00192D4A" w:rsidP="00192D4A">
      <w:pPr>
        <w:pStyle w:val="NormalWeb"/>
        <w:numPr>
          <w:ilvl w:val="0"/>
          <w:numId w:val="35"/>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lastRenderedPageBreak/>
        <w:t>API Standards:</w:t>
      </w:r>
      <w:r w:rsidRPr="00192D4A">
        <w:rPr>
          <w:rFonts w:asciiTheme="minorHAnsi" w:hAnsiTheme="minorHAnsi"/>
          <w:color w:val="000000" w:themeColor="text1"/>
          <w:sz w:val="20"/>
          <w:szCs w:val="20"/>
        </w:rPr>
        <w:t xml:space="preserve"> Assess the REST/</w:t>
      </w:r>
      <w:proofErr w:type="spellStart"/>
      <w:r w:rsidRPr="00192D4A">
        <w:rPr>
          <w:rFonts w:asciiTheme="minorHAnsi" w:hAnsiTheme="minorHAnsi"/>
          <w:color w:val="000000" w:themeColor="text1"/>
          <w:sz w:val="20"/>
          <w:szCs w:val="20"/>
        </w:rPr>
        <w:t>GraphQL</w:t>
      </w:r>
      <w:proofErr w:type="spellEnd"/>
      <w:r w:rsidRPr="00192D4A">
        <w:rPr>
          <w:rFonts w:asciiTheme="minorHAnsi" w:hAnsiTheme="minorHAnsi"/>
          <w:color w:val="000000" w:themeColor="text1"/>
          <w:sz w:val="20"/>
          <w:szCs w:val="20"/>
        </w:rPr>
        <w:t xml:space="preserve"> API implementations.</w:t>
      </w:r>
    </w:p>
    <w:p w14:paraId="1ACB6DD5" w14:textId="77777777" w:rsidR="00192D4A" w:rsidRPr="00192D4A" w:rsidRDefault="00192D4A" w:rsidP="00192D4A">
      <w:pPr>
        <w:pStyle w:val="NormalWeb"/>
        <w:numPr>
          <w:ilvl w:val="0"/>
          <w:numId w:val="35"/>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DevOps Methodologies:</w:t>
      </w:r>
      <w:r w:rsidRPr="00192D4A">
        <w:rPr>
          <w:rFonts w:asciiTheme="minorHAnsi" w:hAnsiTheme="minorHAnsi"/>
          <w:color w:val="000000" w:themeColor="text1"/>
          <w:sz w:val="20"/>
          <w:szCs w:val="20"/>
        </w:rPr>
        <w:t xml:space="preserve"> Evaluate CI/CD practices and deployment strategies.</w:t>
      </w:r>
    </w:p>
    <w:p w14:paraId="09414A11" w14:textId="2B89C3C4" w:rsidR="00192D4A" w:rsidRPr="00192D4A" w:rsidRDefault="00192D4A" w:rsidP="00192D4A">
      <w:pPr>
        <w:pStyle w:val="NormalWeb"/>
        <w:numPr>
          <w:ilvl w:val="0"/>
          <w:numId w:val="35"/>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Monitoring Standards:</w:t>
      </w:r>
      <w:r w:rsidRPr="00192D4A">
        <w:rPr>
          <w:rFonts w:asciiTheme="minorHAnsi" w:hAnsiTheme="minorHAnsi"/>
          <w:color w:val="000000" w:themeColor="text1"/>
          <w:sz w:val="20"/>
          <w:szCs w:val="20"/>
        </w:rPr>
        <w:t xml:space="preserve"> Analyse the observability and monitoring frameworks.</w:t>
      </w:r>
    </w:p>
    <w:p w14:paraId="0A7B5C08" w14:textId="59AE74EA" w:rsidR="00504A42" w:rsidRPr="00192D4A" w:rsidRDefault="00000000">
      <w:pPr>
        <w:pStyle w:val="Heading3"/>
        <w:rPr>
          <w:b/>
          <w:bCs/>
          <w:color w:val="000000" w:themeColor="text1"/>
          <w:sz w:val="20"/>
          <w:szCs w:val="20"/>
        </w:rPr>
      </w:pPr>
      <w:r w:rsidRPr="00192D4A">
        <w:rPr>
          <w:b/>
          <w:bCs/>
          <w:color w:val="000000" w:themeColor="text1"/>
          <w:sz w:val="20"/>
          <w:szCs w:val="20"/>
        </w:rPr>
        <w:t>5. Challenges and Risk Analysis (15%</w:t>
      </w:r>
      <w:r w:rsidR="00E646C7">
        <w:rPr>
          <w:b/>
          <w:bCs/>
          <w:color w:val="000000" w:themeColor="text1"/>
          <w:sz w:val="20"/>
          <w:szCs w:val="20"/>
        </w:rPr>
        <w:t xml:space="preserve"> Words: 450-600</w:t>
      </w:r>
      <w:r w:rsidRPr="00192D4A">
        <w:rPr>
          <w:b/>
          <w:bCs/>
          <w:color w:val="000000" w:themeColor="text1"/>
          <w:sz w:val="20"/>
          <w:szCs w:val="20"/>
        </w:rPr>
        <w:t>)</w:t>
      </w:r>
    </w:p>
    <w:p w14:paraId="672FCE50" w14:textId="77777777" w:rsidR="00192D4A" w:rsidRPr="00192D4A" w:rsidRDefault="00192D4A" w:rsidP="00192D4A">
      <w:pPr>
        <w:pStyle w:val="NormalWeb"/>
        <w:jc w:val="both"/>
        <w:rPr>
          <w:rFonts w:asciiTheme="minorHAnsi" w:hAnsiTheme="minorHAnsi"/>
          <w:color w:val="000000" w:themeColor="text1"/>
          <w:sz w:val="20"/>
          <w:szCs w:val="20"/>
        </w:rPr>
      </w:pPr>
      <w:bookmarkStart w:id="9" w:name="recommendations-and-future-directions-10"/>
      <w:bookmarkEnd w:id="8"/>
      <w:r w:rsidRPr="00192D4A">
        <w:rPr>
          <w:rFonts w:asciiTheme="minorHAnsi" w:hAnsiTheme="minorHAnsi"/>
          <w:color w:val="000000" w:themeColor="text1"/>
          <w:sz w:val="20"/>
          <w:szCs w:val="20"/>
        </w:rPr>
        <w:t>In this section, critically evaluate the challenges encountered during the design and deployment of your IoT project. Your analysis should also identify risks and limitations that could impact performance, security, and compliance. Address the following key areas:</w:t>
      </w:r>
    </w:p>
    <w:p w14:paraId="300AB106" w14:textId="1BDD2BA0" w:rsidR="00192D4A" w:rsidRPr="00192D4A" w:rsidRDefault="00192D4A" w:rsidP="00192D4A">
      <w:pPr>
        <w:pStyle w:val="NormalWeb"/>
        <w:numPr>
          <w:ilvl w:val="0"/>
          <w:numId w:val="36"/>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Technical Challenges:</w:t>
      </w:r>
      <w:r w:rsidRPr="00192D4A">
        <w:rPr>
          <w:rFonts w:asciiTheme="minorHAnsi" w:hAnsiTheme="minorHAnsi"/>
          <w:color w:val="000000" w:themeColor="text1"/>
          <w:sz w:val="20"/>
          <w:szCs w:val="20"/>
        </w:rPr>
        <w:t xml:space="preserve"> Identify and analyse specific technical obstacles.</w:t>
      </w:r>
    </w:p>
    <w:p w14:paraId="2536047B" w14:textId="77777777" w:rsidR="00192D4A" w:rsidRPr="00192D4A" w:rsidRDefault="00192D4A" w:rsidP="00192D4A">
      <w:pPr>
        <w:pStyle w:val="NormalWeb"/>
        <w:numPr>
          <w:ilvl w:val="0"/>
          <w:numId w:val="36"/>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Security Risks:</w:t>
      </w:r>
      <w:r w:rsidRPr="00192D4A">
        <w:rPr>
          <w:rFonts w:asciiTheme="minorHAnsi" w:hAnsiTheme="minorHAnsi"/>
          <w:color w:val="000000" w:themeColor="text1"/>
          <w:sz w:val="20"/>
          <w:szCs w:val="20"/>
        </w:rPr>
        <w:t xml:space="preserve"> Assess vulnerabilities in the IoT-cloud integration.</w:t>
      </w:r>
    </w:p>
    <w:p w14:paraId="2456993C" w14:textId="77777777" w:rsidR="00192D4A" w:rsidRPr="00192D4A" w:rsidRDefault="00192D4A" w:rsidP="00192D4A">
      <w:pPr>
        <w:pStyle w:val="NormalWeb"/>
        <w:numPr>
          <w:ilvl w:val="0"/>
          <w:numId w:val="36"/>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Scalability Limitations:</w:t>
      </w:r>
      <w:r w:rsidRPr="00192D4A">
        <w:rPr>
          <w:rFonts w:asciiTheme="minorHAnsi" w:hAnsiTheme="minorHAnsi"/>
          <w:color w:val="000000" w:themeColor="text1"/>
          <w:sz w:val="20"/>
          <w:szCs w:val="20"/>
        </w:rPr>
        <w:t xml:space="preserve"> Evaluate potential bottlenecks and constraints.</w:t>
      </w:r>
    </w:p>
    <w:p w14:paraId="29414F44" w14:textId="26B00B73" w:rsidR="00192D4A" w:rsidRPr="00192D4A" w:rsidRDefault="00192D4A" w:rsidP="00192D4A">
      <w:pPr>
        <w:pStyle w:val="NormalWeb"/>
        <w:numPr>
          <w:ilvl w:val="0"/>
          <w:numId w:val="36"/>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Data Privacy Concerns:</w:t>
      </w:r>
      <w:r w:rsidRPr="00192D4A">
        <w:rPr>
          <w:rFonts w:asciiTheme="minorHAnsi" w:hAnsiTheme="minorHAnsi"/>
          <w:color w:val="000000" w:themeColor="text1"/>
          <w:sz w:val="20"/>
          <w:szCs w:val="20"/>
        </w:rPr>
        <w:t xml:space="preserve"> Analyse GDPR and privacy compliance issues.</w:t>
      </w:r>
    </w:p>
    <w:p w14:paraId="498AAD95" w14:textId="77777777" w:rsidR="00192D4A" w:rsidRPr="00192D4A" w:rsidRDefault="00192D4A" w:rsidP="00192D4A">
      <w:pPr>
        <w:pStyle w:val="NormalWeb"/>
        <w:numPr>
          <w:ilvl w:val="0"/>
          <w:numId w:val="36"/>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Reliability Issues:</w:t>
      </w:r>
      <w:r w:rsidRPr="00192D4A">
        <w:rPr>
          <w:rFonts w:asciiTheme="minorHAnsi" w:hAnsiTheme="minorHAnsi"/>
          <w:color w:val="000000" w:themeColor="text1"/>
          <w:sz w:val="20"/>
          <w:szCs w:val="20"/>
        </w:rPr>
        <w:t xml:space="preserve"> Examine fault tolerance and disaster recovery measures.</w:t>
      </w:r>
    </w:p>
    <w:p w14:paraId="115F98E9" w14:textId="31A900F0" w:rsidR="00504A42" w:rsidRPr="00192D4A" w:rsidRDefault="00000000">
      <w:pPr>
        <w:pStyle w:val="Heading3"/>
        <w:rPr>
          <w:b/>
          <w:bCs/>
          <w:color w:val="000000" w:themeColor="text1"/>
          <w:sz w:val="20"/>
          <w:szCs w:val="20"/>
        </w:rPr>
      </w:pPr>
      <w:r w:rsidRPr="00192D4A">
        <w:rPr>
          <w:b/>
          <w:bCs/>
          <w:color w:val="000000" w:themeColor="text1"/>
          <w:sz w:val="20"/>
          <w:szCs w:val="20"/>
        </w:rPr>
        <w:t>6. Recommendations and Future Directions (10</w:t>
      </w:r>
      <w:r w:rsidR="00E646C7" w:rsidRPr="00192D4A">
        <w:rPr>
          <w:b/>
          <w:bCs/>
          <w:color w:val="000000" w:themeColor="text1"/>
          <w:sz w:val="20"/>
          <w:szCs w:val="20"/>
        </w:rPr>
        <w:t>%</w:t>
      </w:r>
      <w:r w:rsidR="00E646C7">
        <w:rPr>
          <w:b/>
          <w:bCs/>
          <w:color w:val="000000" w:themeColor="text1"/>
          <w:sz w:val="20"/>
          <w:szCs w:val="20"/>
        </w:rPr>
        <w:t xml:space="preserve"> Words: 300-400</w:t>
      </w:r>
      <w:r w:rsidRPr="00192D4A">
        <w:rPr>
          <w:b/>
          <w:bCs/>
          <w:color w:val="000000" w:themeColor="text1"/>
          <w:sz w:val="20"/>
          <w:szCs w:val="20"/>
        </w:rPr>
        <w:t>)</w:t>
      </w:r>
    </w:p>
    <w:p w14:paraId="2DAE6F4B" w14:textId="77777777" w:rsidR="00192D4A" w:rsidRPr="00192D4A" w:rsidRDefault="00192D4A" w:rsidP="00192D4A">
      <w:pPr>
        <w:pStyle w:val="NormalWeb"/>
        <w:jc w:val="both"/>
        <w:rPr>
          <w:rFonts w:asciiTheme="minorHAnsi" w:hAnsiTheme="minorHAnsi"/>
          <w:color w:val="000000" w:themeColor="text1"/>
          <w:sz w:val="20"/>
          <w:szCs w:val="20"/>
        </w:rPr>
      </w:pPr>
      <w:bookmarkStart w:id="10" w:name="ai-proof-assessment-requirements"/>
      <w:bookmarkEnd w:id="4"/>
      <w:bookmarkEnd w:id="9"/>
      <w:r w:rsidRPr="00192D4A">
        <w:rPr>
          <w:rFonts w:asciiTheme="minorHAnsi" w:hAnsiTheme="minorHAnsi"/>
          <w:color w:val="000000" w:themeColor="text1"/>
          <w:sz w:val="20"/>
          <w:szCs w:val="20"/>
        </w:rPr>
        <w:t>Conclude your report by outlining practical recommendations and forward-looking insights that could enhance the IoT system. Focus on ways to improve technical performance, security, and applicability in broader contexts by addressing the following areas:</w:t>
      </w:r>
    </w:p>
    <w:p w14:paraId="17F049A5" w14:textId="77777777" w:rsidR="00192D4A" w:rsidRPr="00192D4A" w:rsidRDefault="00192D4A" w:rsidP="00192D4A">
      <w:pPr>
        <w:pStyle w:val="NormalWeb"/>
        <w:numPr>
          <w:ilvl w:val="0"/>
          <w:numId w:val="37"/>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Infrastructure Improvements:</w:t>
      </w:r>
      <w:r w:rsidRPr="00192D4A">
        <w:rPr>
          <w:rFonts w:asciiTheme="minorHAnsi" w:hAnsiTheme="minorHAnsi"/>
          <w:color w:val="000000" w:themeColor="text1"/>
          <w:sz w:val="20"/>
          <w:szCs w:val="20"/>
        </w:rPr>
        <w:t xml:space="preserve"> Propose specific enhancements to the cloud architecture.</w:t>
      </w:r>
    </w:p>
    <w:p w14:paraId="7845F7A9" w14:textId="77777777" w:rsidR="00192D4A" w:rsidRPr="00192D4A" w:rsidRDefault="00192D4A" w:rsidP="00192D4A">
      <w:pPr>
        <w:pStyle w:val="NormalWeb"/>
        <w:numPr>
          <w:ilvl w:val="0"/>
          <w:numId w:val="37"/>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Technology Upgrades:</w:t>
      </w:r>
      <w:r w:rsidRPr="00192D4A">
        <w:rPr>
          <w:rFonts w:asciiTheme="minorHAnsi" w:hAnsiTheme="minorHAnsi"/>
          <w:color w:val="000000" w:themeColor="text1"/>
          <w:sz w:val="20"/>
          <w:szCs w:val="20"/>
        </w:rPr>
        <w:t xml:space="preserve"> Suggest emerging technologies that could benefit the system.</w:t>
      </w:r>
    </w:p>
    <w:p w14:paraId="2F3AFB7E" w14:textId="77777777" w:rsidR="00192D4A" w:rsidRPr="00192D4A" w:rsidRDefault="00192D4A" w:rsidP="00192D4A">
      <w:pPr>
        <w:pStyle w:val="NormalWeb"/>
        <w:numPr>
          <w:ilvl w:val="0"/>
          <w:numId w:val="37"/>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Security Enhancements:</w:t>
      </w:r>
      <w:r w:rsidRPr="00192D4A">
        <w:rPr>
          <w:rFonts w:asciiTheme="minorHAnsi" w:hAnsiTheme="minorHAnsi"/>
          <w:color w:val="000000" w:themeColor="text1"/>
          <w:sz w:val="20"/>
          <w:szCs w:val="20"/>
        </w:rPr>
        <w:t xml:space="preserve"> Recommend additional security measures.</w:t>
      </w:r>
    </w:p>
    <w:p w14:paraId="04CED63C" w14:textId="77777777" w:rsidR="00192D4A" w:rsidRPr="00192D4A" w:rsidRDefault="00192D4A" w:rsidP="00192D4A">
      <w:pPr>
        <w:pStyle w:val="NormalWeb"/>
        <w:numPr>
          <w:ilvl w:val="0"/>
          <w:numId w:val="37"/>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Scalability Solutions:</w:t>
      </w:r>
      <w:r w:rsidRPr="00192D4A">
        <w:rPr>
          <w:rFonts w:asciiTheme="minorHAnsi" w:hAnsiTheme="minorHAnsi"/>
          <w:color w:val="000000" w:themeColor="text1"/>
          <w:sz w:val="20"/>
          <w:szCs w:val="20"/>
        </w:rPr>
        <w:t xml:space="preserve"> Propose strategies for handling increased load.</w:t>
      </w:r>
    </w:p>
    <w:p w14:paraId="0DFD7DE3" w14:textId="77777777" w:rsidR="00192D4A" w:rsidRPr="00192D4A" w:rsidRDefault="00192D4A" w:rsidP="00192D4A">
      <w:pPr>
        <w:pStyle w:val="NormalWeb"/>
        <w:numPr>
          <w:ilvl w:val="0"/>
          <w:numId w:val="37"/>
        </w:numPr>
        <w:rPr>
          <w:rFonts w:asciiTheme="minorHAnsi" w:hAnsiTheme="minorHAnsi"/>
          <w:color w:val="000000" w:themeColor="text1"/>
          <w:sz w:val="20"/>
          <w:szCs w:val="20"/>
        </w:rPr>
      </w:pPr>
      <w:r w:rsidRPr="00192D4A">
        <w:rPr>
          <w:rStyle w:val="Strong"/>
          <w:rFonts w:asciiTheme="minorHAnsi" w:hAnsiTheme="minorHAnsi"/>
          <w:color w:val="000000" w:themeColor="text1"/>
          <w:sz w:val="20"/>
          <w:szCs w:val="20"/>
        </w:rPr>
        <w:t>Industry Applications:</w:t>
      </w:r>
      <w:r w:rsidRPr="00192D4A">
        <w:rPr>
          <w:rFonts w:asciiTheme="minorHAnsi" w:hAnsiTheme="minorHAnsi"/>
          <w:color w:val="000000" w:themeColor="text1"/>
          <w:sz w:val="20"/>
          <w:szCs w:val="20"/>
        </w:rPr>
        <w:t xml:space="preserve"> Discuss potential commercial or industrial applications.</w:t>
      </w:r>
    </w:p>
    <w:p w14:paraId="58D53387" w14:textId="1D0D893A" w:rsidR="00504A42" w:rsidRPr="00511E04" w:rsidRDefault="00192D4A">
      <w:pPr>
        <w:pStyle w:val="Heading2"/>
        <w:rPr>
          <w:b/>
          <w:bCs/>
          <w:color w:val="000000" w:themeColor="text1"/>
          <w:sz w:val="20"/>
          <w:szCs w:val="20"/>
        </w:rPr>
      </w:pPr>
      <w:r w:rsidRPr="00511E04">
        <w:rPr>
          <w:b/>
          <w:bCs/>
          <w:color w:val="000000" w:themeColor="text1"/>
          <w:sz w:val="20"/>
          <w:szCs w:val="20"/>
        </w:rPr>
        <w:t>Authenticity Requirements</w:t>
      </w:r>
    </w:p>
    <w:p w14:paraId="7559E357" w14:textId="0295B334" w:rsidR="00192D4A" w:rsidRPr="00192D4A" w:rsidRDefault="00192D4A" w:rsidP="00192D4A">
      <w:pPr>
        <w:pStyle w:val="p1"/>
        <w:jc w:val="both"/>
        <w:rPr>
          <w:rFonts w:asciiTheme="minorHAnsi" w:hAnsiTheme="minorHAnsi"/>
          <w:sz w:val="20"/>
          <w:szCs w:val="20"/>
        </w:rPr>
      </w:pPr>
      <w:bookmarkStart w:id="11" w:name="submission-requirements"/>
      <w:bookmarkEnd w:id="10"/>
      <w:r>
        <w:rPr>
          <w:rFonts w:asciiTheme="minorHAnsi" w:hAnsiTheme="minorHAnsi"/>
          <w:sz w:val="20"/>
          <w:szCs w:val="20"/>
        </w:rPr>
        <w:t>Within the report</w:t>
      </w:r>
      <w:r w:rsidRPr="00192D4A">
        <w:rPr>
          <w:rFonts w:asciiTheme="minorHAnsi" w:hAnsiTheme="minorHAnsi"/>
          <w:sz w:val="20"/>
          <w:szCs w:val="20"/>
        </w:rPr>
        <w:t xml:space="preserve">, describe any prior </w:t>
      </w:r>
      <w:r w:rsidRPr="00511E04">
        <w:rPr>
          <w:rFonts w:asciiTheme="minorHAnsi" w:hAnsiTheme="minorHAnsi"/>
          <w:b/>
          <w:bCs/>
          <w:sz w:val="20"/>
          <w:szCs w:val="20"/>
        </w:rPr>
        <w:t>hands-on experience</w:t>
      </w:r>
      <w:r w:rsidR="00511E04">
        <w:rPr>
          <w:rFonts w:asciiTheme="minorHAnsi" w:hAnsiTheme="minorHAnsi"/>
          <w:sz w:val="20"/>
          <w:szCs w:val="20"/>
        </w:rPr>
        <w:t xml:space="preserve"> (in Embedded Systems module)</w:t>
      </w:r>
      <w:r w:rsidRPr="00511E04">
        <w:rPr>
          <w:rFonts w:asciiTheme="minorHAnsi" w:hAnsiTheme="minorHAnsi"/>
          <w:sz w:val="20"/>
          <w:szCs w:val="20"/>
        </w:rPr>
        <w:t xml:space="preserve"> </w:t>
      </w:r>
      <w:r w:rsidRPr="00192D4A">
        <w:rPr>
          <w:rFonts w:asciiTheme="minorHAnsi" w:hAnsiTheme="minorHAnsi"/>
          <w:sz w:val="20"/>
          <w:szCs w:val="20"/>
        </w:rPr>
        <w:t xml:space="preserve">with comparable technologies, outline what you learned during your analysis, and explain </w:t>
      </w:r>
      <w:r w:rsidRPr="00511E04">
        <w:rPr>
          <w:rFonts w:asciiTheme="minorHAnsi" w:hAnsiTheme="minorHAnsi"/>
          <w:b/>
          <w:bCs/>
          <w:sz w:val="20"/>
          <w:szCs w:val="20"/>
        </w:rPr>
        <w:t>which technical concepts posed the greatest challenges</w:t>
      </w:r>
      <w:r w:rsidRPr="00192D4A">
        <w:rPr>
          <w:rFonts w:asciiTheme="minorHAnsi" w:hAnsiTheme="minorHAnsi"/>
          <w:sz w:val="20"/>
          <w:szCs w:val="20"/>
        </w:rPr>
        <w:t xml:space="preserve">. Connect the project to real-world applications you have encountered in </w:t>
      </w:r>
      <w:proofErr w:type="gramStart"/>
      <w:r w:rsidRPr="00192D4A">
        <w:rPr>
          <w:rFonts w:asciiTheme="minorHAnsi" w:hAnsiTheme="minorHAnsi"/>
          <w:sz w:val="20"/>
          <w:szCs w:val="20"/>
        </w:rPr>
        <w:t>industry, and</w:t>
      </w:r>
      <w:proofErr w:type="gramEnd"/>
      <w:r w:rsidRPr="00192D4A">
        <w:rPr>
          <w:rFonts w:asciiTheme="minorHAnsi" w:hAnsiTheme="minorHAnsi"/>
          <w:sz w:val="20"/>
          <w:szCs w:val="20"/>
        </w:rPr>
        <w:t xml:space="preserve"> offer unique insights that draw on your own professional</w:t>
      </w:r>
      <w:r w:rsidR="00511E04">
        <w:rPr>
          <w:rFonts w:asciiTheme="minorHAnsi" w:hAnsiTheme="minorHAnsi"/>
          <w:sz w:val="20"/>
          <w:szCs w:val="20"/>
        </w:rPr>
        <w:t>/</w:t>
      </w:r>
      <w:r w:rsidRPr="00192D4A">
        <w:rPr>
          <w:rFonts w:asciiTheme="minorHAnsi" w:hAnsiTheme="minorHAnsi"/>
          <w:sz w:val="20"/>
          <w:szCs w:val="20"/>
        </w:rPr>
        <w:t>academic background.</w:t>
      </w:r>
    </w:p>
    <w:p w14:paraId="4900DA8F" w14:textId="77777777" w:rsidR="00504A42" w:rsidRPr="00511E04" w:rsidRDefault="00000000">
      <w:pPr>
        <w:pStyle w:val="Heading2"/>
        <w:rPr>
          <w:b/>
          <w:bCs/>
          <w:color w:val="000000" w:themeColor="text1"/>
          <w:sz w:val="20"/>
          <w:szCs w:val="20"/>
        </w:rPr>
      </w:pPr>
      <w:r w:rsidRPr="00511E04">
        <w:rPr>
          <w:b/>
          <w:bCs/>
          <w:color w:val="000000" w:themeColor="text1"/>
          <w:sz w:val="20"/>
          <w:szCs w:val="20"/>
        </w:rPr>
        <w:t>Submission Requirements</w:t>
      </w:r>
    </w:p>
    <w:p w14:paraId="360A2BF2" w14:textId="63606A50" w:rsidR="00192D4A" w:rsidRPr="00192D4A" w:rsidRDefault="00192D4A" w:rsidP="00192D4A">
      <w:pPr>
        <w:pStyle w:val="p1"/>
        <w:jc w:val="both"/>
        <w:rPr>
          <w:rFonts w:asciiTheme="minorHAnsi" w:hAnsiTheme="minorHAnsi"/>
          <w:sz w:val="20"/>
          <w:szCs w:val="20"/>
        </w:rPr>
      </w:pPr>
      <w:bookmarkStart w:id="12" w:name="assessment-criteria-and-marking-scheme"/>
      <w:bookmarkStart w:id="13" w:name="part-2-marking-rubric"/>
      <w:bookmarkEnd w:id="1"/>
      <w:bookmarkEnd w:id="11"/>
      <w:r w:rsidRPr="00192D4A">
        <w:rPr>
          <w:rFonts w:asciiTheme="minorHAnsi" w:hAnsiTheme="minorHAnsi"/>
          <w:sz w:val="20"/>
          <w:szCs w:val="20"/>
        </w:rPr>
        <w:t>Prepare a PDF report formatted to academic standards that follows the specified outline with clearly labelled headings and sub-headings. Support your discussion with at least 15 scholarly or reputable industry references</w:t>
      </w:r>
      <w:r w:rsidR="00511E04">
        <w:rPr>
          <w:rFonts w:asciiTheme="minorHAnsi" w:hAnsiTheme="minorHAnsi"/>
          <w:sz w:val="20"/>
          <w:szCs w:val="20"/>
        </w:rPr>
        <w:t xml:space="preserve"> (APA7</w:t>
      </w:r>
      <w:proofErr w:type="gramStart"/>
      <w:r w:rsidR="00511E04">
        <w:rPr>
          <w:rFonts w:asciiTheme="minorHAnsi" w:hAnsiTheme="minorHAnsi"/>
          <w:sz w:val="20"/>
          <w:szCs w:val="20"/>
        </w:rPr>
        <w:t>)</w:t>
      </w:r>
      <w:r w:rsidRPr="00192D4A">
        <w:rPr>
          <w:rFonts w:asciiTheme="minorHAnsi" w:hAnsiTheme="minorHAnsi"/>
          <w:sz w:val="20"/>
          <w:szCs w:val="20"/>
        </w:rPr>
        <w:t>, and</w:t>
      </w:r>
      <w:proofErr w:type="gramEnd"/>
      <w:r w:rsidRPr="00192D4A">
        <w:rPr>
          <w:rFonts w:asciiTheme="minorHAnsi" w:hAnsiTheme="minorHAnsi"/>
          <w:sz w:val="20"/>
          <w:szCs w:val="20"/>
        </w:rPr>
        <w:t xml:space="preserve"> enrich the content with three original diagrams illustrating the system’s architecture, data flow, and security model. Where appropriate, embed concise code snippets or configuration fragments to demonstrate practical implementation. Conclude with an appendix that details the full technical specifications and step-by-step implementation notes.</w:t>
      </w:r>
    </w:p>
    <w:p w14:paraId="27A3A6CC" w14:textId="77777777" w:rsidR="00192D4A" w:rsidRPr="00192D4A" w:rsidRDefault="00192D4A">
      <w:pPr>
        <w:pStyle w:val="Heading2"/>
        <w:rPr>
          <w:color w:val="000000" w:themeColor="text1"/>
        </w:rPr>
      </w:pPr>
    </w:p>
    <w:p w14:paraId="18020E83" w14:textId="6F7CF3D8" w:rsidR="00504A42" w:rsidRPr="00192D4A" w:rsidRDefault="00000000">
      <w:pPr>
        <w:pStyle w:val="Heading2"/>
        <w:rPr>
          <w:color w:val="000000" w:themeColor="text1"/>
        </w:rPr>
      </w:pPr>
      <w:r w:rsidRPr="00192D4A">
        <w:rPr>
          <w:color w:val="000000" w:themeColor="text1"/>
        </w:rPr>
        <w:t>Assessment Criteria and Marking Scheme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820"/>
        <w:gridCol w:w="1611"/>
        <w:gridCol w:w="1559"/>
        <w:gridCol w:w="1276"/>
        <w:gridCol w:w="1275"/>
        <w:gridCol w:w="709"/>
      </w:tblGrid>
      <w:tr w:rsidR="00C869CE" w:rsidRPr="0098571E" w14:paraId="5BC6539E" w14:textId="77777777" w:rsidTr="00C869CE">
        <w:tc>
          <w:tcPr>
            <w:tcW w:w="959" w:type="dxa"/>
          </w:tcPr>
          <w:p w14:paraId="6C7E71B1" w14:textId="77777777" w:rsidR="006261D0" w:rsidRPr="006261D0" w:rsidRDefault="006261D0" w:rsidP="00D842E7">
            <w:pPr>
              <w:rPr>
                <w:rFonts w:ascii="Aptos" w:hAnsi="Aptos"/>
                <w:b/>
                <w:bCs/>
                <w:sz w:val="16"/>
                <w:szCs w:val="16"/>
              </w:rPr>
            </w:pPr>
            <w:bookmarkStart w:id="14" w:name="grade-assignment"/>
            <w:bookmarkEnd w:id="12"/>
            <w:r w:rsidRPr="006261D0">
              <w:rPr>
                <w:rFonts w:ascii="Aptos" w:hAnsi="Aptos"/>
                <w:b/>
                <w:bCs/>
                <w:sz w:val="16"/>
                <w:szCs w:val="16"/>
              </w:rPr>
              <w:t>Section</w:t>
            </w:r>
          </w:p>
        </w:tc>
        <w:tc>
          <w:tcPr>
            <w:tcW w:w="1820" w:type="dxa"/>
            <w:shd w:val="clear" w:color="auto" w:fill="00B050"/>
          </w:tcPr>
          <w:p w14:paraId="49DC875D" w14:textId="77777777" w:rsidR="006261D0" w:rsidRPr="006261D0" w:rsidRDefault="006261D0" w:rsidP="00D842E7">
            <w:pPr>
              <w:rPr>
                <w:rFonts w:ascii="Aptos" w:hAnsi="Aptos"/>
                <w:b/>
                <w:bCs/>
                <w:color w:val="FFFFFF" w:themeColor="background1"/>
                <w:sz w:val="16"/>
                <w:szCs w:val="16"/>
              </w:rPr>
            </w:pPr>
            <w:r w:rsidRPr="006261D0">
              <w:rPr>
                <w:rFonts w:ascii="Aptos" w:hAnsi="Aptos"/>
                <w:b/>
                <w:bCs/>
                <w:color w:val="FFFFFF" w:themeColor="background1"/>
                <w:sz w:val="16"/>
                <w:szCs w:val="16"/>
              </w:rPr>
              <w:t>Excellent (80–100%)</w:t>
            </w:r>
          </w:p>
        </w:tc>
        <w:tc>
          <w:tcPr>
            <w:tcW w:w="1611" w:type="dxa"/>
            <w:shd w:val="clear" w:color="auto" w:fill="92D050"/>
          </w:tcPr>
          <w:p w14:paraId="2C41E290" w14:textId="77777777" w:rsidR="006261D0" w:rsidRPr="006261D0" w:rsidRDefault="006261D0" w:rsidP="00D842E7">
            <w:pPr>
              <w:rPr>
                <w:rFonts w:ascii="Aptos" w:hAnsi="Aptos"/>
                <w:b/>
                <w:bCs/>
                <w:sz w:val="16"/>
                <w:szCs w:val="16"/>
              </w:rPr>
            </w:pPr>
            <w:r w:rsidRPr="006261D0">
              <w:rPr>
                <w:rFonts w:ascii="Aptos" w:hAnsi="Aptos"/>
                <w:b/>
                <w:bCs/>
                <w:sz w:val="16"/>
                <w:szCs w:val="16"/>
              </w:rPr>
              <w:t>Good (65–79%)</w:t>
            </w:r>
          </w:p>
        </w:tc>
        <w:tc>
          <w:tcPr>
            <w:tcW w:w="1559" w:type="dxa"/>
            <w:shd w:val="clear" w:color="auto" w:fill="FFFF00"/>
          </w:tcPr>
          <w:p w14:paraId="769D77BD" w14:textId="77777777" w:rsidR="006261D0" w:rsidRPr="006261D0" w:rsidRDefault="006261D0" w:rsidP="00D842E7">
            <w:pPr>
              <w:rPr>
                <w:rFonts w:ascii="Aptos" w:hAnsi="Aptos"/>
                <w:b/>
                <w:bCs/>
                <w:sz w:val="16"/>
                <w:szCs w:val="16"/>
              </w:rPr>
            </w:pPr>
            <w:r w:rsidRPr="006261D0">
              <w:rPr>
                <w:rFonts w:ascii="Aptos" w:hAnsi="Aptos"/>
                <w:b/>
                <w:bCs/>
                <w:sz w:val="16"/>
                <w:szCs w:val="16"/>
              </w:rPr>
              <w:t>Average (50–64%)</w:t>
            </w:r>
          </w:p>
        </w:tc>
        <w:tc>
          <w:tcPr>
            <w:tcW w:w="1276" w:type="dxa"/>
            <w:shd w:val="clear" w:color="auto" w:fill="FFC000"/>
          </w:tcPr>
          <w:p w14:paraId="12078E2A" w14:textId="77777777" w:rsidR="006261D0" w:rsidRPr="006261D0" w:rsidRDefault="006261D0" w:rsidP="00D842E7">
            <w:pPr>
              <w:rPr>
                <w:rFonts w:ascii="Aptos" w:hAnsi="Aptos"/>
                <w:b/>
                <w:bCs/>
                <w:sz w:val="16"/>
                <w:szCs w:val="16"/>
              </w:rPr>
            </w:pPr>
            <w:r w:rsidRPr="006261D0">
              <w:rPr>
                <w:rFonts w:ascii="Aptos" w:hAnsi="Aptos"/>
                <w:b/>
                <w:bCs/>
                <w:sz w:val="16"/>
                <w:szCs w:val="16"/>
              </w:rPr>
              <w:t>Inadequate (40–49%)</w:t>
            </w:r>
          </w:p>
        </w:tc>
        <w:tc>
          <w:tcPr>
            <w:tcW w:w="1275" w:type="dxa"/>
            <w:shd w:val="clear" w:color="auto" w:fill="EE0000"/>
          </w:tcPr>
          <w:p w14:paraId="46E5A884" w14:textId="77777777" w:rsidR="006261D0" w:rsidRPr="006261D0" w:rsidRDefault="006261D0" w:rsidP="00D842E7">
            <w:pPr>
              <w:rPr>
                <w:rFonts w:ascii="Aptos" w:hAnsi="Aptos"/>
                <w:b/>
                <w:bCs/>
                <w:color w:val="FFFFFF" w:themeColor="background1"/>
                <w:sz w:val="16"/>
                <w:szCs w:val="16"/>
              </w:rPr>
            </w:pPr>
            <w:r w:rsidRPr="006261D0">
              <w:rPr>
                <w:rFonts w:ascii="Aptos" w:hAnsi="Aptos"/>
                <w:b/>
                <w:bCs/>
                <w:color w:val="FFFFFF" w:themeColor="background1"/>
                <w:sz w:val="16"/>
                <w:szCs w:val="16"/>
              </w:rPr>
              <w:t>Poor (0–39%)</w:t>
            </w:r>
          </w:p>
        </w:tc>
        <w:tc>
          <w:tcPr>
            <w:tcW w:w="709" w:type="dxa"/>
          </w:tcPr>
          <w:p w14:paraId="737E9FD3" w14:textId="77777777" w:rsidR="006261D0" w:rsidRPr="006261D0" w:rsidRDefault="006261D0" w:rsidP="00D842E7">
            <w:pPr>
              <w:rPr>
                <w:rFonts w:ascii="Aptos" w:hAnsi="Aptos"/>
                <w:b/>
                <w:bCs/>
                <w:sz w:val="16"/>
                <w:szCs w:val="16"/>
              </w:rPr>
            </w:pPr>
            <w:r w:rsidRPr="006261D0">
              <w:rPr>
                <w:rFonts w:ascii="Aptos" w:hAnsi="Aptos"/>
                <w:b/>
                <w:bCs/>
                <w:sz w:val="16"/>
                <w:szCs w:val="16"/>
              </w:rPr>
              <w:t>Marks</w:t>
            </w:r>
          </w:p>
        </w:tc>
      </w:tr>
      <w:tr w:rsidR="00C869CE" w:rsidRPr="0098571E" w14:paraId="489F367D" w14:textId="77777777" w:rsidTr="00C869CE">
        <w:tc>
          <w:tcPr>
            <w:tcW w:w="959" w:type="dxa"/>
          </w:tcPr>
          <w:p w14:paraId="6282B8E0" w14:textId="77777777" w:rsidR="006261D0" w:rsidRPr="0098571E" w:rsidRDefault="006261D0" w:rsidP="00D842E7">
            <w:pPr>
              <w:rPr>
                <w:rFonts w:ascii="Aptos" w:hAnsi="Aptos"/>
                <w:sz w:val="16"/>
                <w:szCs w:val="16"/>
              </w:rPr>
            </w:pPr>
            <w:r w:rsidRPr="0098571E">
              <w:rPr>
                <w:rFonts w:ascii="Aptos" w:hAnsi="Aptos"/>
                <w:sz w:val="16"/>
                <w:szCs w:val="16"/>
              </w:rPr>
              <w:lastRenderedPageBreak/>
              <w:t>Executive Summary (10%)</w:t>
            </w:r>
          </w:p>
        </w:tc>
        <w:tc>
          <w:tcPr>
            <w:tcW w:w="1820" w:type="dxa"/>
          </w:tcPr>
          <w:p w14:paraId="4BFB5978" w14:textId="2BAE645F" w:rsidR="006261D0" w:rsidRPr="0098571E" w:rsidRDefault="006261D0" w:rsidP="00D842E7">
            <w:pPr>
              <w:rPr>
                <w:rFonts w:ascii="Aptos" w:hAnsi="Aptos"/>
                <w:sz w:val="16"/>
                <w:szCs w:val="16"/>
              </w:rPr>
            </w:pPr>
            <w:r w:rsidRPr="0098571E">
              <w:rPr>
                <w:rFonts w:ascii="Aptos" w:hAnsi="Aptos"/>
                <w:sz w:val="16"/>
                <w:szCs w:val="16"/>
              </w:rPr>
              <w:t>Provides a clear, concise, and well-structured summary covering all required elements. Demonstrates strong understanding of the project, highlighting key findings and recommendations with no factual errors.</w:t>
            </w:r>
          </w:p>
        </w:tc>
        <w:tc>
          <w:tcPr>
            <w:tcW w:w="1611" w:type="dxa"/>
          </w:tcPr>
          <w:p w14:paraId="04A4203F" w14:textId="77777777" w:rsidR="006261D0" w:rsidRPr="0098571E" w:rsidRDefault="006261D0" w:rsidP="00D842E7">
            <w:pPr>
              <w:rPr>
                <w:rFonts w:ascii="Aptos" w:hAnsi="Aptos"/>
                <w:sz w:val="16"/>
                <w:szCs w:val="16"/>
              </w:rPr>
            </w:pPr>
            <w:r w:rsidRPr="0098571E">
              <w:rPr>
                <w:rFonts w:ascii="Aptos" w:hAnsi="Aptos"/>
                <w:sz w:val="16"/>
                <w:szCs w:val="16"/>
              </w:rPr>
              <w:t xml:space="preserve">Covers all major points but may lack some depth in one or two areas. Mostly clear and logically </w:t>
            </w:r>
            <w:proofErr w:type="spellStart"/>
            <w:r w:rsidRPr="0098571E">
              <w:rPr>
                <w:rFonts w:ascii="Aptos" w:hAnsi="Aptos"/>
                <w:sz w:val="16"/>
                <w:szCs w:val="16"/>
              </w:rPr>
              <w:t>organised</w:t>
            </w:r>
            <w:proofErr w:type="spellEnd"/>
            <w:r w:rsidRPr="0098571E">
              <w:rPr>
                <w:rFonts w:ascii="Aptos" w:hAnsi="Aptos"/>
                <w:sz w:val="16"/>
                <w:szCs w:val="16"/>
              </w:rPr>
              <w:t>. Minor omissions or small inaccuracies.</w:t>
            </w:r>
          </w:p>
        </w:tc>
        <w:tc>
          <w:tcPr>
            <w:tcW w:w="1559" w:type="dxa"/>
          </w:tcPr>
          <w:p w14:paraId="2775C796" w14:textId="77777777" w:rsidR="006261D0" w:rsidRPr="0098571E" w:rsidRDefault="006261D0" w:rsidP="00D842E7">
            <w:pPr>
              <w:rPr>
                <w:rFonts w:ascii="Aptos" w:hAnsi="Aptos"/>
                <w:sz w:val="16"/>
                <w:szCs w:val="16"/>
              </w:rPr>
            </w:pPr>
            <w:proofErr w:type="spellStart"/>
            <w:r w:rsidRPr="0098571E">
              <w:rPr>
                <w:rFonts w:ascii="Aptos" w:hAnsi="Aptos"/>
                <w:sz w:val="16"/>
                <w:szCs w:val="16"/>
              </w:rPr>
              <w:t>Summarises</w:t>
            </w:r>
            <w:proofErr w:type="spellEnd"/>
            <w:r w:rsidRPr="0098571E">
              <w:rPr>
                <w:rFonts w:ascii="Aptos" w:hAnsi="Aptos"/>
                <w:sz w:val="16"/>
                <w:szCs w:val="16"/>
              </w:rPr>
              <w:t xml:space="preserve"> main ideas but misses several important details. Some sentences lack clarity or coherence.</w:t>
            </w:r>
          </w:p>
        </w:tc>
        <w:tc>
          <w:tcPr>
            <w:tcW w:w="1276" w:type="dxa"/>
          </w:tcPr>
          <w:p w14:paraId="6C768FE5" w14:textId="77777777" w:rsidR="006261D0" w:rsidRPr="0098571E" w:rsidRDefault="006261D0" w:rsidP="00D842E7">
            <w:pPr>
              <w:rPr>
                <w:rFonts w:ascii="Aptos" w:hAnsi="Aptos"/>
                <w:sz w:val="16"/>
                <w:szCs w:val="16"/>
              </w:rPr>
            </w:pPr>
            <w:r w:rsidRPr="0098571E">
              <w:rPr>
                <w:rFonts w:ascii="Aptos" w:hAnsi="Aptos"/>
                <w:sz w:val="16"/>
                <w:szCs w:val="16"/>
              </w:rPr>
              <w:t>Brief and incomplete; lacks logical flow; multiple key points missing.</w:t>
            </w:r>
          </w:p>
        </w:tc>
        <w:tc>
          <w:tcPr>
            <w:tcW w:w="1275" w:type="dxa"/>
          </w:tcPr>
          <w:p w14:paraId="1B7B2C32" w14:textId="77777777" w:rsidR="006261D0" w:rsidRPr="0098571E" w:rsidRDefault="006261D0" w:rsidP="00D842E7">
            <w:pPr>
              <w:rPr>
                <w:rFonts w:ascii="Aptos" w:hAnsi="Aptos"/>
                <w:sz w:val="16"/>
                <w:szCs w:val="16"/>
              </w:rPr>
            </w:pPr>
            <w:r w:rsidRPr="0098571E">
              <w:rPr>
                <w:rFonts w:ascii="Aptos" w:hAnsi="Aptos"/>
                <w:sz w:val="16"/>
                <w:szCs w:val="16"/>
              </w:rPr>
              <w:t>Very short, unclear, or irrelevant to the project.</w:t>
            </w:r>
          </w:p>
        </w:tc>
        <w:tc>
          <w:tcPr>
            <w:tcW w:w="709" w:type="dxa"/>
          </w:tcPr>
          <w:p w14:paraId="5F5B3222" w14:textId="77777777" w:rsidR="006261D0" w:rsidRPr="0098571E" w:rsidRDefault="006261D0" w:rsidP="00D842E7">
            <w:pPr>
              <w:rPr>
                <w:rFonts w:ascii="Aptos" w:hAnsi="Aptos"/>
                <w:sz w:val="16"/>
                <w:szCs w:val="16"/>
              </w:rPr>
            </w:pPr>
            <w:r w:rsidRPr="0098571E">
              <w:rPr>
                <w:rFonts w:ascii="Aptos" w:hAnsi="Aptos"/>
                <w:sz w:val="16"/>
                <w:szCs w:val="16"/>
              </w:rPr>
              <w:t>10</w:t>
            </w:r>
          </w:p>
        </w:tc>
      </w:tr>
      <w:tr w:rsidR="00C869CE" w:rsidRPr="0098571E" w14:paraId="71D11887" w14:textId="77777777" w:rsidTr="00C869CE">
        <w:tc>
          <w:tcPr>
            <w:tcW w:w="959" w:type="dxa"/>
          </w:tcPr>
          <w:p w14:paraId="1EFA4815" w14:textId="77777777" w:rsidR="006261D0" w:rsidRPr="0098571E" w:rsidRDefault="006261D0" w:rsidP="00D842E7">
            <w:pPr>
              <w:rPr>
                <w:rFonts w:ascii="Aptos" w:hAnsi="Aptos"/>
                <w:sz w:val="16"/>
                <w:szCs w:val="16"/>
              </w:rPr>
            </w:pPr>
            <w:r w:rsidRPr="0098571E">
              <w:rPr>
                <w:rFonts w:ascii="Aptos" w:hAnsi="Aptos"/>
                <w:sz w:val="16"/>
                <w:szCs w:val="16"/>
              </w:rPr>
              <w:t>Technical Architecture Analysis (25%)</w:t>
            </w:r>
          </w:p>
        </w:tc>
        <w:tc>
          <w:tcPr>
            <w:tcW w:w="1820" w:type="dxa"/>
          </w:tcPr>
          <w:p w14:paraId="02AC0BF9" w14:textId="77777777" w:rsidR="006261D0" w:rsidRPr="0098571E" w:rsidRDefault="006261D0" w:rsidP="00D842E7">
            <w:pPr>
              <w:rPr>
                <w:rFonts w:ascii="Aptos" w:hAnsi="Aptos"/>
                <w:sz w:val="16"/>
                <w:szCs w:val="16"/>
              </w:rPr>
            </w:pPr>
            <w:r w:rsidRPr="0098571E">
              <w:rPr>
                <w:rFonts w:ascii="Aptos" w:hAnsi="Aptos"/>
                <w:sz w:val="16"/>
                <w:szCs w:val="16"/>
              </w:rPr>
              <w:t>Comprehensive, technically accurate evaluation covering all subcomponents (cloud model, data flow, protocols, security, scalability). Well-illustrated with original diagrams, code/config snippets, and precise explanations. Shows deep technical insight.</w:t>
            </w:r>
          </w:p>
        </w:tc>
        <w:tc>
          <w:tcPr>
            <w:tcW w:w="1611" w:type="dxa"/>
          </w:tcPr>
          <w:p w14:paraId="1D5407BB" w14:textId="77777777" w:rsidR="006261D0" w:rsidRPr="0098571E" w:rsidRDefault="006261D0" w:rsidP="00D842E7">
            <w:pPr>
              <w:rPr>
                <w:rFonts w:ascii="Aptos" w:hAnsi="Aptos"/>
                <w:sz w:val="16"/>
                <w:szCs w:val="16"/>
              </w:rPr>
            </w:pPr>
            <w:r w:rsidRPr="0098571E">
              <w:rPr>
                <w:rFonts w:ascii="Aptos" w:hAnsi="Aptos"/>
                <w:sz w:val="16"/>
                <w:szCs w:val="16"/>
              </w:rPr>
              <w:t>Strong analysis covering most subcomponents with good accuracy and detail. Diagrams support explanation. May lack some precision or depth in one area.</w:t>
            </w:r>
          </w:p>
        </w:tc>
        <w:tc>
          <w:tcPr>
            <w:tcW w:w="1559" w:type="dxa"/>
          </w:tcPr>
          <w:p w14:paraId="3BB95439" w14:textId="77777777" w:rsidR="006261D0" w:rsidRPr="0098571E" w:rsidRDefault="006261D0" w:rsidP="00D842E7">
            <w:pPr>
              <w:rPr>
                <w:rFonts w:ascii="Aptos" w:hAnsi="Aptos"/>
                <w:sz w:val="16"/>
                <w:szCs w:val="16"/>
              </w:rPr>
            </w:pPr>
            <w:r w:rsidRPr="0098571E">
              <w:rPr>
                <w:rFonts w:ascii="Aptos" w:hAnsi="Aptos"/>
                <w:sz w:val="16"/>
                <w:szCs w:val="16"/>
              </w:rPr>
              <w:t>Adequate coverage but some gaps in key areas. Diagrams present but simplistic. Analysis is descriptive rather than critical.</w:t>
            </w:r>
          </w:p>
        </w:tc>
        <w:tc>
          <w:tcPr>
            <w:tcW w:w="1276" w:type="dxa"/>
          </w:tcPr>
          <w:p w14:paraId="4FE0DD88" w14:textId="77777777" w:rsidR="006261D0" w:rsidRPr="0098571E" w:rsidRDefault="006261D0" w:rsidP="00D842E7">
            <w:pPr>
              <w:rPr>
                <w:rFonts w:ascii="Aptos" w:hAnsi="Aptos"/>
                <w:sz w:val="16"/>
                <w:szCs w:val="16"/>
              </w:rPr>
            </w:pPr>
            <w:r w:rsidRPr="0098571E">
              <w:rPr>
                <w:rFonts w:ascii="Aptos" w:hAnsi="Aptos"/>
                <w:sz w:val="16"/>
                <w:szCs w:val="16"/>
              </w:rPr>
              <w:t>Limited detail and accuracy. Diagrams unclear or missing. Explanations are vague and lack technical depth.</w:t>
            </w:r>
          </w:p>
        </w:tc>
        <w:tc>
          <w:tcPr>
            <w:tcW w:w="1275" w:type="dxa"/>
          </w:tcPr>
          <w:p w14:paraId="009F878C" w14:textId="77777777" w:rsidR="006261D0" w:rsidRPr="0098571E" w:rsidRDefault="006261D0" w:rsidP="00D842E7">
            <w:pPr>
              <w:rPr>
                <w:rFonts w:ascii="Aptos" w:hAnsi="Aptos"/>
                <w:sz w:val="16"/>
                <w:szCs w:val="16"/>
              </w:rPr>
            </w:pPr>
            <w:r w:rsidRPr="0098571E">
              <w:rPr>
                <w:rFonts w:ascii="Aptos" w:hAnsi="Aptos"/>
                <w:sz w:val="16"/>
                <w:szCs w:val="16"/>
              </w:rPr>
              <w:t>Very limited or missing technical discussion; inaccurate or irrelevant content.</w:t>
            </w:r>
          </w:p>
        </w:tc>
        <w:tc>
          <w:tcPr>
            <w:tcW w:w="709" w:type="dxa"/>
          </w:tcPr>
          <w:p w14:paraId="031FB0DF" w14:textId="77777777" w:rsidR="006261D0" w:rsidRPr="0098571E" w:rsidRDefault="006261D0" w:rsidP="00D842E7">
            <w:pPr>
              <w:rPr>
                <w:rFonts w:ascii="Aptos" w:hAnsi="Aptos"/>
                <w:sz w:val="16"/>
                <w:szCs w:val="16"/>
              </w:rPr>
            </w:pPr>
            <w:r w:rsidRPr="0098571E">
              <w:rPr>
                <w:rFonts w:ascii="Aptos" w:hAnsi="Aptos"/>
                <w:sz w:val="16"/>
                <w:szCs w:val="16"/>
              </w:rPr>
              <w:t>25</w:t>
            </w:r>
          </w:p>
        </w:tc>
      </w:tr>
      <w:tr w:rsidR="00C869CE" w:rsidRPr="0098571E" w14:paraId="06B3450F" w14:textId="77777777" w:rsidTr="00C869CE">
        <w:tc>
          <w:tcPr>
            <w:tcW w:w="959" w:type="dxa"/>
          </w:tcPr>
          <w:p w14:paraId="7DA6DD3F" w14:textId="77777777" w:rsidR="006261D0" w:rsidRPr="0098571E" w:rsidRDefault="006261D0" w:rsidP="00D842E7">
            <w:pPr>
              <w:rPr>
                <w:rFonts w:ascii="Aptos" w:hAnsi="Aptos"/>
                <w:sz w:val="16"/>
                <w:szCs w:val="16"/>
              </w:rPr>
            </w:pPr>
            <w:r w:rsidRPr="0098571E">
              <w:rPr>
                <w:rFonts w:ascii="Aptos" w:hAnsi="Aptos"/>
                <w:sz w:val="16"/>
                <w:szCs w:val="16"/>
              </w:rPr>
              <w:t>IoT Theory &amp; Scientific Foundation (20%)</w:t>
            </w:r>
          </w:p>
        </w:tc>
        <w:tc>
          <w:tcPr>
            <w:tcW w:w="1820" w:type="dxa"/>
          </w:tcPr>
          <w:p w14:paraId="0582C87B" w14:textId="77777777" w:rsidR="006261D0" w:rsidRPr="0098571E" w:rsidRDefault="006261D0" w:rsidP="00D842E7">
            <w:pPr>
              <w:rPr>
                <w:rFonts w:ascii="Aptos" w:hAnsi="Aptos"/>
                <w:sz w:val="16"/>
                <w:szCs w:val="16"/>
              </w:rPr>
            </w:pPr>
            <w:r w:rsidRPr="0098571E">
              <w:rPr>
                <w:rFonts w:ascii="Aptos" w:hAnsi="Aptos"/>
                <w:sz w:val="16"/>
                <w:szCs w:val="16"/>
              </w:rPr>
              <w:t>Thorough, well-researched discussion of all key theoretical aspects (sensor science, algorithms, topology, edge computing, real-time analytics). Links concepts directly to project with strong academic references and clear technical reasoning.</w:t>
            </w:r>
          </w:p>
        </w:tc>
        <w:tc>
          <w:tcPr>
            <w:tcW w:w="1611" w:type="dxa"/>
          </w:tcPr>
          <w:p w14:paraId="0551BD47" w14:textId="77777777" w:rsidR="006261D0" w:rsidRPr="0098571E" w:rsidRDefault="006261D0" w:rsidP="00D842E7">
            <w:pPr>
              <w:rPr>
                <w:rFonts w:ascii="Aptos" w:hAnsi="Aptos"/>
                <w:sz w:val="16"/>
                <w:szCs w:val="16"/>
              </w:rPr>
            </w:pPr>
            <w:r w:rsidRPr="0098571E">
              <w:rPr>
                <w:rFonts w:ascii="Aptos" w:hAnsi="Aptos"/>
                <w:sz w:val="16"/>
                <w:szCs w:val="16"/>
              </w:rPr>
              <w:t>Good coverage of most theoretical aspects with relevant examples. Links to project are present but may lack detail in places.</w:t>
            </w:r>
          </w:p>
        </w:tc>
        <w:tc>
          <w:tcPr>
            <w:tcW w:w="1559" w:type="dxa"/>
          </w:tcPr>
          <w:p w14:paraId="2BD6EED0" w14:textId="77777777" w:rsidR="006261D0" w:rsidRPr="0098571E" w:rsidRDefault="006261D0" w:rsidP="00D842E7">
            <w:pPr>
              <w:rPr>
                <w:rFonts w:ascii="Aptos" w:hAnsi="Aptos"/>
                <w:sz w:val="16"/>
                <w:szCs w:val="16"/>
              </w:rPr>
            </w:pPr>
            <w:r w:rsidRPr="0098571E">
              <w:rPr>
                <w:rFonts w:ascii="Aptos" w:hAnsi="Aptos"/>
                <w:sz w:val="16"/>
                <w:szCs w:val="16"/>
              </w:rPr>
              <w:t>Covers basic theory but with limited connection to the project. Some technical terms are used incorrectly or without explanation.</w:t>
            </w:r>
          </w:p>
        </w:tc>
        <w:tc>
          <w:tcPr>
            <w:tcW w:w="1276" w:type="dxa"/>
          </w:tcPr>
          <w:p w14:paraId="6F9466DE" w14:textId="77777777" w:rsidR="006261D0" w:rsidRPr="0098571E" w:rsidRDefault="006261D0" w:rsidP="00D842E7">
            <w:pPr>
              <w:rPr>
                <w:rFonts w:ascii="Aptos" w:hAnsi="Aptos"/>
                <w:sz w:val="16"/>
                <w:szCs w:val="16"/>
              </w:rPr>
            </w:pPr>
            <w:r w:rsidRPr="0098571E">
              <w:rPr>
                <w:rFonts w:ascii="Aptos" w:hAnsi="Aptos"/>
                <w:sz w:val="16"/>
                <w:szCs w:val="16"/>
              </w:rPr>
              <w:t>Minimal theoretical discussion; weak or missing links to project; lacks technical accuracy.</w:t>
            </w:r>
          </w:p>
        </w:tc>
        <w:tc>
          <w:tcPr>
            <w:tcW w:w="1275" w:type="dxa"/>
          </w:tcPr>
          <w:p w14:paraId="2B3B5387" w14:textId="77777777" w:rsidR="006261D0" w:rsidRPr="0098571E" w:rsidRDefault="006261D0" w:rsidP="00D842E7">
            <w:pPr>
              <w:rPr>
                <w:rFonts w:ascii="Aptos" w:hAnsi="Aptos"/>
                <w:sz w:val="16"/>
                <w:szCs w:val="16"/>
              </w:rPr>
            </w:pPr>
            <w:r w:rsidRPr="0098571E">
              <w:rPr>
                <w:rFonts w:ascii="Aptos" w:hAnsi="Aptos"/>
                <w:sz w:val="16"/>
                <w:szCs w:val="16"/>
              </w:rPr>
              <w:t>Missing or incorrect theoretical content; no relevance to project.</w:t>
            </w:r>
          </w:p>
        </w:tc>
        <w:tc>
          <w:tcPr>
            <w:tcW w:w="709" w:type="dxa"/>
          </w:tcPr>
          <w:p w14:paraId="1E0025B5" w14:textId="77777777" w:rsidR="006261D0" w:rsidRPr="0098571E" w:rsidRDefault="006261D0" w:rsidP="00D842E7">
            <w:pPr>
              <w:rPr>
                <w:rFonts w:ascii="Aptos" w:hAnsi="Aptos"/>
                <w:sz w:val="16"/>
                <w:szCs w:val="16"/>
              </w:rPr>
            </w:pPr>
            <w:r w:rsidRPr="0098571E">
              <w:rPr>
                <w:rFonts w:ascii="Aptos" w:hAnsi="Aptos"/>
                <w:sz w:val="16"/>
                <w:szCs w:val="16"/>
              </w:rPr>
              <w:t>20</w:t>
            </w:r>
          </w:p>
        </w:tc>
      </w:tr>
      <w:tr w:rsidR="00C869CE" w:rsidRPr="0098571E" w14:paraId="4FDB554E" w14:textId="77777777" w:rsidTr="00C869CE">
        <w:tc>
          <w:tcPr>
            <w:tcW w:w="959" w:type="dxa"/>
          </w:tcPr>
          <w:p w14:paraId="266CFBAF" w14:textId="77777777" w:rsidR="006261D0" w:rsidRPr="0098571E" w:rsidRDefault="006261D0" w:rsidP="00D842E7">
            <w:pPr>
              <w:rPr>
                <w:rFonts w:ascii="Aptos" w:hAnsi="Aptos"/>
                <w:sz w:val="16"/>
                <w:szCs w:val="16"/>
              </w:rPr>
            </w:pPr>
            <w:r w:rsidRPr="0098571E">
              <w:rPr>
                <w:rFonts w:ascii="Aptos" w:hAnsi="Aptos"/>
                <w:sz w:val="16"/>
                <w:szCs w:val="16"/>
              </w:rPr>
              <w:t>Cloud Infrastructure Standards &amp; Methodologies (20%)</w:t>
            </w:r>
          </w:p>
        </w:tc>
        <w:tc>
          <w:tcPr>
            <w:tcW w:w="1820" w:type="dxa"/>
          </w:tcPr>
          <w:p w14:paraId="3E003AFF" w14:textId="77777777" w:rsidR="006261D0" w:rsidRPr="0098571E" w:rsidRDefault="006261D0" w:rsidP="00D842E7">
            <w:pPr>
              <w:rPr>
                <w:rFonts w:ascii="Aptos" w:hAnsi="Aptos"/>
                <w:sz w:val="16"/>
                <w:szCs w:val="16"/>
              </w:rPr>
            </w:pPr>
            <w:r w:rsidRPr="0098571E">
              <w:rPr>
                <w:rFonts w:ascii="Aptos" w:hAnsi="Aptos"/>
                <w:sz w:val="16"/>
                <w:szCs w:val="16"/>
              </w:rPr>
              <w:t>Detailed, accurate, and critical analysis of all required subcomponents. Explains how chosen services and standards support scalability, maintainability, and performance. Includes concrete examples from the project and industry best practice.</w:t>
            </w:r>
          </w:p>
        </w:tc>
        <w:tc>
          <w:tcPr>
            <w:tcW w:w="1611" w:type="dxa"/>
          </w:tcPr>
          <w:p w14:paraId="29E41AFC" w14:textId="77777777" w:rsidR="006261D0" w:rsidRPr="0098571E" w:rsidRDefault="006261D0" w:rsidP="00D842E7">
            <w:pPr>
              <w:rPr>
                <w:rFonts w:ascii="Aptos" w:hAnsi="Aptos"/>
                <w:sz w:val="16"/>
                <w:szCs w:val="16"/>
              </w:rPr>
            </w:pPr>
            <w:r w:rsidRPr="0098571E">
              <w:rPr>
                <w:rFonts w:ascii="Aptos" w:hAnsi="Aptos"/>
                <w:sz w:val="16"/>
                <w:szCs w:val="16"/>
              </w:rPr>
              <w:t>Good coverage with accurate explanations for most areas. Some critical discussion present. Examples are relevant but not always detailed.</w:t>
            </w:r>
          </w:p>
        </w:tc>
        <w:tc>
          <w:tcPr>
            <w:tcW w:w="1559" w:type="dxa"/>
          </w:tcPr>
          <w:p w14:paraId="2EEC00ED" w14:textId="77777777" w:rsidR="006261D0" w:rsidRPr="0098571E" w:rsidRDefault="006261D0" w:rsidP="00D842E7">
            <w:pPr>
              <w:rPr>
                <w:rFonts w:ascii="Aptos" w:hAnsi="Aptos"/>
                <w:sz w:val="16"/>
                <w:szCs w:val="16"/>
              </w:rPr>
            </w:pPr>
            <w:r w:rsidRPr="0098571E">
              <w:rPr>
                <w:rFonts w:ascii="Aptos" w:hAnsi="Aptos"/>
                <w:sz w:val="16"/>
                <w:szCs w:val="16"/>
              </w:rPr>
              <w:t>Adequate description of standards but mostly descriptive. Limited examples or critical evaluation.</w:t>
            </w:r>
          </w:p>
        </w:tc>
        <w:tc>
          <w:tcPr>
            <w:tcW w:w="1276" w:type="dxa"/>
          </w:tcPr>
          <w:p w14:paraId="2EEC5399" w14:textId="77777777" w:rsidR="006261D0" w:rsidRPr="0098571E" w:rsidRDefault="006261D0" w:rsidP="00D842E7">
            <w:pPr>
              <w:rPr>
                <w:rFonts w:ascii="Aptos" w:hAnsi="Aptos"/>
                <w:sz w:val="16"/>
                <w:szCs w:val="16"/>
              </w:rPr>
            </w:pPr>
            <w:r w:rsidRPr="0098571E">
              <w:rPr>
                <w:rFonts w:ascii="Aptos" w:hAnsi="Aptos"/>
                <w:sz w:val="16"/>
                <w:szCs w:val="16"/>
              </w:rPr>
              <w:t>Minimal coverage; inaccurate or incomplete descriptions; weak or no examples.</w:t>
            </w:r>
          </w:p>
        </w:tc>
        <w:tc>
          <w:tcPr>
            <w:tcW w:w="1275" w:type="dxa"/>
          </w:tcPr>
          <w:p w14:paraId="3B4FE3B5" w14:textId="77777777" w:rsidR="006261D0" w:rsidRPr="0098571E" w:rsidRDefault="006261D0" w:rsidP="00D842E7">
            <w:pPr>
              <w:rPr>
                <w:rFonts w:ascii="Aptos" w:hAnsi="Aptos"/>
                <w:sz w:val="16"/>
                <w:szCs w:val="16"/>
              </w:rPr>
            </w:pPr>
            <w:r w:rsidRPr="0098571E">
              <w:rPr>
                <w:rFonts w:ascii="Aptos" w:hAnsi="Aptos"/>
                <w:sz w:val="16"/>
                <w:szCs w:val="16"/>
              </w:rPr>
              <w:t>Missing or irrelevant discussion of standards and methodologies.</w:t>
            </w:r>
          </w:p>
        </w:tc>
        <w:tc>
          <w:tcPr>
            <w:tcW w:w="709" w:type="dxa"/>
          </w:tcPr>
          <w:p w14:paraId="02DF6967" w14:textId="77777777" w:rsidR="006261D0" w:rsidRPr="0098571E" w:rsidRDefault="006261D0" w:rsidP="00D842E7">
            <w:pPr>
              <w:rPr>
                <w:rFonts w:ascii="Aptos" w:hAnsi="Aptos"/>
                <w:sz w:val="16"/>
                <w:szCs w:val="16"/>
              </w:rPr>
            </w:pPr>
            <w:r w:rsidRPr="0098571E">
              <w:rPr>
                <w:rFonts w:ascii="Aptos" w:hAnsi="Aptos"/>
                <w:sz w:val="16"/>
                <w:szCs w:val="16"/>
              </w:rPr>
              <w:t>20</w:t>
            </w:r>
          </w:p>
        </w:tc>
      </w:tr>
      <w:tr w:rsidR="00C869CE" w:rsidRPr="0098571E" w14:paraId="0813309F" w14:textId="77777777" w:rsidTr="00C869CE">
        <w:tc>
          <w:tcPr>
            <w:tcW w:w="959" w:type="dxa"/>
          </w:tcPr>
          <w:p w14:paraId="2C6476B8" w14:textId="77777777" w:rsidR="006261D0" w:rsidRPr="0098571E" w:rsidRDefault="006261D0" w:rsidP="00D842E7">
            <w:pPr>
              <w:rPr>
                <w:rFonts w:ascii="Aptos" w:hAnsi="Aptos"/>
                <w:sz w:val="16"/>
                <w:szCs w:val="16"/>
              </w:rPr>
            </w:pPr>
            <w:r w:rsidRPr="0098571E">
              <w:rPr>
                <w:rFonts w:ascii="Aptos" w:hAnsi="Aptos"/>
                <w:sz w:val="16"/>
                <w:szCs w:val="16"/>
              </w:rPr>
              <w:t>Challenges &amp; Risk Analysis (15%)</w:t>
            </w:r>
          </w:p>
        </w:tc>
        <w:tc>
          <w:tcPr>
            <w:tcW w:w="1820" w:type="dxa"/>
          </w:tcPr>
          <w:p w14:paraId="252B321C" w14:textId="77777777" w:rsidR="006261D0" w:rsidRPr="0098571E" w:rsidRDefault="006261D0" w:rsidP="00D842E7">
            <w:pPr>
              <w:rPr>
                <w:rFonts w:ascii="Aptos" w:hAnsi="Aptos"/>
                <w:sz w:val="16"/>
                <w:szCs w:val="16"/>
              </w:rPr>
            </w:pPr>
            <w:r w:rsidRPr="0098571E">
              <w:rPr>
                <w:rFonts w:ascii="Aptos" w:hAnsi="Aptos"/>
                <w:sz w:val="16"/>
                <w:szCs w:val="16"/>
              </w:rPr>
              <w:t>Comprehensive identification of technical, security, scalability, privacy, and reliability challenges. Strong evidence-based evaluation, supported with real-world parallels and possible mitigation strategies.</w:t>
            </w:r>
          </w:p>
        </w:tc>
        <w:tc>
          <w:tcPr>
            <w:tcW w:w="1611" w:type="dxa"/>
          </w:tcPr>
          <w:p w14:paraId="052E17AB" w14:textId="77777777" w:rsidR="006261D0" w:rsidRPr="0098571E" w:rsidRDefault="006261D0" w:rsidP="00D842E7">
            <w:pPr>
              <w:rPr>
                <w:rFonts w:ascii="Aptos" w:hAnsi="Aptos"/>
                <w:sz w:val="16"/>
                <w:szCs w:val="16"/>
              </w:rPr>
            </w:pPr>
            <w:r w:rsidRPr="0098571E">
              <w:rPr>
                <w:rFonts w:ascii="Aptos" w:hAnsi="Aptos"/>
                <w:sz w:val="16"/>
                <w:szCs w:val="16"/>
              </w:rPr>
              <w:t>Good coverage of most key challenges and risks with relevant examples. May lack depth in analysis or proposed mitigation.</w:t>
            </w:r>
          </w:p>
        </w:tc>
        <w:tc>
          <w:tcPr>
            <w:tcW w:w="1559" w:type="dxa"/>
          </w:tcPr>
          <w:p w14:paraId="544EB723" w14:textId="77777777" w:rsidR="006261D0" w:rsidRPr="0098571E" w:rsidRDefault="006261D0" w:rsidP="00D842E7">
            <w:pPr>
              <w:rPr>
                <w:rFonts w:ascii="Aptos" w:hAnsi="Aptos"/>
                <w:sz w:val="16"/>
                <w:szCs w:val="16"/>
              </w:rPr>
            </w:pPr>
            <w:r w:rsidRPr="0098571E">
              <w:rPr>
                <w:rFonts w:ascii="Aptos" w:hAnsi="Aptos"/>
                <w:sz w:val="16"/>
                <w:szCs w:val="16"/>
              </w:rPr>
              <w:t>Adequate list of challenges and risks, but mostly descriptive. Limited discussion of impact or mitigation.</w:t>
            </w:r>
          </w:p>
        </w:tc>
        <w:tc>
          <w:tcPr>
            <w:tcW w:w="1276" w:type="dxa"/>
          </w:tcPr>
          <w:p w14:paraId="6AD4A682" w14:textId="77777777" w:rsidR="006261D0" w:rsidRPr="0098571E" w:rsidRDefault="006261D0" w:rsidP="00D842E7">
            <w:pPr>
              <w:rPr>
                <w:rFonts w:ascii="Aptos" w:hAnsi="Aptos"/>
                <w:sz w:val="16"/>
                <w:szCs w:val="16"/>
              </w:rPr>
            </w:pPr>
            <w:r w:rsidRPr="0098571E">
              <w:rPr>
                <w:rFonts w:ascii="Aptos" w:hAnsi="Aptos"/>
                <w:sz w:val="16"/>
                <w:szCs w:val="16"/>
              </w:rPr>
              <w:t>Minimal coverage; misses several major risks; no meaningful analysis.</w:t>
            </w:r>
          </w:p>
        </w:tc>
        <w:tc>
          <w:tcPr>
            <w:tcW w:w="1275" w:type="dxa"/>
          </w:tcPr>
          <w:p w14:paraId="7B04BF89" w14:textId="77777777" w:rsidR="006261D0" w:rsidRPr="0098571E" w:rsidRDefault="006261D0" w:rsidP="00D842E7">
            <w:pPr>
              <w:rPr>
                <w:rFonts w:ascii="Aptos" w:hAnsi="Aptos"/>
                <w:sz w:val="16"/>
                <w:szCs w:val="16"/>
              </w:rPr>
            </w:pPr>
            <w:r w:rsidRPr="0098571E">
              <w:rPr>
                <w:rFonts w:ascii="Aptos" w:hAnsi="Aptos"/>
                <w:sz w:val="16"/>
                <w:szCs w:val="16"/>
              </w:rPr>
              <w:t>Missing or irrelevant section.</w:t>
            </w:r>
          </w:p>
        </w:tc>
        <w:tc>
          <w:tcPr>
            <w:tcW w:w="709" w:type="dxa"/>
          </w:tcPr>
          <w:p w14:paraId="0034E3C8" w14:textId="77777777" w:rsidR="006261D0" w:rsidRPr="0098571E" w:rsidRDefault="006261D0" w:rsidP="00D842E7">
            <w:pPr>
              <w:rPr>
                <w:rFonts w:ascii="Aptos" w:hAnsi="Aptos"/>
                <w:sz w:val="16"/>
                <w:szCs w:val="16"/>
              </w:rPr>
            </w:pPr>
            <w:r w:rsidRPr="0098571E">
              <w:rPr>
                <w:rFonts w:ascii="Aptos" w:hAnsi="Aptos"/>
                <w:sz w:val="16"/>
                <w:szCs w:val="16"/>
              </w:rPr>
              <w:t>15</w:t>
            </w:r>
          </w:p>
        </w:tc>
      </w:tr>
      <w:tr w:rsidR="00C869CE" w:rsidRPr="0098571E" w14:paraId="22E34CF7" w14:textId="77777777" w:rsidTr="00C869CE">
        <w:tc>
          <w:tcPr>
            <w:tcW w:w="959" w:type="dxa"/>
          </w:tcPr>
          <w:p w14:paraId="633D09BF" w14:textId="77777777" w:rsidR="006261D0" w:rsidRPr="0098571E" w:rsidRDefault="006261D0" w:rsidP="00D842E7">
            <w:pPr>
              <w:rPr>
                <w:rFonts w:ascii="Aptos" w:hAnsi="Aptos"/>
                <w:sz w:val="16"/>
                <w:szCs w:val="16"/>
              </w:rPr>
            </w:pPr>
            <w:r w:rsidRPr="0098571E">
              <w:rPr>
                <w:rFonts w:ascii="Aptos" w:hAnsi="Aptos"/>
                <w:sz w:val="16"/>
                <w:szCs w:val="16"/>
              </w:rPr>
              <w:lastRenderedPageBreak/>
              <w:t>Recommendations &amp; Future Directions (10%)</w:t>
            </w:r>
          </w:p>
        </w:tc>
        <w:tc>
          <w:tcPr>
            <w:tcW w:w="1820" w:type="dxa"/>
          </w:tcPr>
          <w:p w14:paraId="37ABBF44" w14:textId="77777777" w:rsidR="006261D0" w:rsidRPr="0098571E" w:rsidRDefault="006261D0" w:rsidP="00D842E7">
            <w:pPr>
              <w:rPr>
                <w:rFonts w:ascii="Aptos" w:hAnsi="Aptos"/>
                <w:sz w:val="16"/>
                <w:szCs w:val="16"/>
              </w:rPr>
            </w:pPr>
            <w:r w:rsidRPr="0098571E">
              <w:rPr>
                <w:rFonts w:ascii="Aptos" w:hAnsi="Aptos"/>
                <w:sz w:val="16"/>
                <w:szCs w:val="16"/>
              </w:rPr>
              <w:t>Highly innovative and practical recommendations addressing technical, security, scalability, and industry application aspects. Shows awareness of emerging technologies and trends. Clearly justified and feasible.</w:t>
            </w:r>
          </w:p>
        </w:tc>
        <w:tc>
          <w:tcPr>
            <w:tcW w:w="1611" w:type="dxa"/>
          </w:tcPr>
          <w:p w14:paraId="52D56AEB" w14:textId="77777777" w:rsidR="006261D0" w:rsidRPr="0098571E" w:rsidRDefault="006261D0" w:rsidP="00D842E7">
            <w:pPr>
              <w:rPr>
                <w:rFonts w:ascii="Aptos" w:hAnsi="Aptos"/>
                <w:sz w:val="16"/>
                <w:szCs w:val="16"/>
              </w:rPr>
            </w:pPr>
            <w:r w:rsidRPr="0098571E">
              <w:rPr>
                <w:rFonts w:ascii="Aptos" w:hAnsi="Aptos"/>
                <w:sz w:val="16"/>
                <w:szCs w:val="16"/>
              </w:rPr>
              <w:t>Good recommendations with some innovation and relevance. Justification provided but may lack depth in one or two areas.</w:t>
            </w:r>
          </w:p>
        </w:tc>
        <w:tc>
          <w:tcPr>
            <w:tcW w:w="1559" w:type="dxa"/>
          </w:tcPr>
          <w:p w14:paraId="6073A3B1" w14:textId="77777777" w:rsidR="006261D0" w:rsidRPr="0098571E" w:rsidRDefault="006261D0" w:rsidP="00D842E7">
            <w:pPr>
              <w:rPr>
                <w:rFonts w:ascii="Aptos" w:hAnsi="Aptos"/>
                <w:sz w:val="16"/>
                <w:szCs w:val="16"/>
              </w:rPr>
            </w:pPr>
            <w:r w:rsidRPr="0098571E">
              <w:rPr>
                <w:rFonts w:ascii="Aptos" w:hAnsi="Aptos"/>
                <w:sz w:val="16"/>
                <w:szCs w:val="16"/>
              </w:rPr>
              <w:t xml:space="preserve">Adequate recommendations but limited originality or justification. Some are generic rather than </w:t>
            </w:r>
            <w:proofErr w:type="gramStart"/>
            <w:r w:rsidRPr="0098571E">
              <w:rPr>
                <w:rFonts w:ascii="Aptos" w:hAnsi="Aptos"/>
                <w:sz w:val="16"/>
                <w:szCs w:val="16"/>
              </w:rPr>
              <w:t>project-specific</w:t>
            </w:r>
            <w:proofErr w:type="gramEnd"/>
            <w:r w:rsidRPr="0098571E">
              <w:rPr>
                <w:rFonts w:ascii="Aptos" w:hAnsi="Aptos"/>
                <w:sz w:val="16"/>
                <w:szCs w:val="16"/>
              </w:rPr>
              <w:t>.</w:t>
            </w:r>
          </w:p>
        </w:tc>
        <w:tc>
          <w:tcPr>
            <w:tcW w:w="1276" w:type="dxa"/>
          </w:tcPr>
          <w:p w14:paraId="4F5BB3D6" w14:textId="77777777" w:rsidR="006261D0" w:rsidRPr="0098571E" w:rsidRDefault="006261D0" w:rsidP="00D842E7">
            <w:pPr>
              <w:rPr>
                <w:rFonts w:ascii="Aptos" w:hAnsi="Aptos"/>
                <w:sz w:val="16"/>
                <w:szCs w:val="16"/>
              </w:rPr>
            </w:pPr>
            <w:r w:rsidRPr="0098571E">
              <w:rPr>
                <w:rFonts w:ascii="Aptos" w:hAnsi="Aptos"/>
                <w:sz w:val="16"/>
                <w:szCs w:val="16"/>
              </w:rPr>
              <w:t>Minimal recommendations with little relevance or feasibility.</w:t>
            </w:r>
          </w:p>
        </w:tc>
        <w:tc>
          <w:tcPr>
            <w:tcW w:w="1275" w:type="dxa"/>
          </w:tcPr>
          <w:p w14:paraId="0C0F0039" w14:textId="77777777" w:rsidR="006261D0" w:rsidRPr="0098571E" w:rsidRDefault="006261D0" w:rsidP="00D842E7">
            <w:pPr>
              <w:rPr>
                <w:rFonts w:ascii="Aptos" w:hAnsi="Aptos"/>
                <w:sz w:val="16"/>
                <w:szCs w:val="16"/>
              </w:rPr>
            </w:pPr>
            <w:r w:rsidRPr="0098571E">
              <w:rPr>
                <w:rFonts w:ascii="Aptos" w:hAnsi="Aptos"/>
                <w:sz w:val="16"/>
                <w:szCs w:val="16"/>
              </w:rPr>
              <w:t>No recommendations given or irrelevant content.</w:t>
            </w:r>
          </w:p>
        </w:tc>
        <w:tc>
          <w:tcPr>
            <w:tcW w:w="709" w:type="dxa"/>
          </w:tcPr>
          <w:p w14:paraId="36883844" w14:textId="77777777" w:rsidR="006261D0" w:rsidRPr="0098571E" w:rsidRDefault="006261D0" w:rsidP="00D842E7">
            <w:pPr>
              <w:rPr>
                <w:rFonts w:ascii="Aptos" w:hAnsi="Aptos"/>
                <w:sz w:val="16"/>
                <w:szCs w:val="16"/>
              </w:rPr>
            </w:pPr>
            <w:r w:rsidRPr="0098571E">
              <w:rPr>
                <w:rFonts w:ascii="Aptos" w:hAnsi="Aptos"/>
                <w:sz w:val="16"/>
                <w:szCs w:val="16"/>
              </w:rPr>
              <w:t>10</w:t>
            </w:r>
          </w:p>
        </w:tc>
      </w:tr>
    </w:tbl>
    <w:p w14:paraId="418D2533" w14:textId="77777777" w:rsidR="002039F1" w:rsidRDefault="002039F1" w:rsidP="00192D4A">
      <w:pPr>
        <w:pStyle w:val="Heading2"/>
        <w:rPr>
          <w:color w:val="000000" w:themeColor="text1"/>
        </w:rPr>
      </w:pPr>
    </w:p>
    <w:p w14:paraId="01344CA1" w14:textId="3A82A8A9" w:rsidR="00504A42" w:rsidRPr="00192D4A" w:rsidRDefault="00192D4A" w:rsidP="00192D4A">
      <w:pPr>
        <w:pStyle w:val="Heading2"/>
        <w:rPr>
          <w:color w:val="000000" w:themeColor="text1"/>
        </w:rPr>
      </w:pPr>
      <w:r w:rsidRPr="00192D4A">
        <w:rPr>
          <w:color w:val="000000" w:themeColor="text1"/>
        </w:rPr>
        <w:br w:type="textWrapping" w:clear="all"/>
      </w:r>
      <w:bookmarkEnd w:id="13"/>
      <w:bookmarkEnd w:id="14"/>
    </w:p>
    <w:sectPr w:rsidR="00504A42" w:rsidRPr="00192D4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6328D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2829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39CB9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470444B"/>
    <w:multiLevelType w:val="multilevel"/>
    <w:tmpl w:val="7A6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C6552"/>
    <w:multiLevelType w:val="hybridMultilevel"/>
    <w:tmpl w:val="85E6366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FFC56E8"/>
    <w:multiLevelType w:val="hybridMultilevel"/>
    <w:tmpl w:val="552E60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2D4447"/>
    <w:multiLevelType w:val="multilevel"/>
    <w:tmpl w:val="4132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848C9"/>
    <w:multiLevelType w:val="multilevel"/>
    <w:tmpl w:val="17D0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528CA"/>
    <w:multiLevelType w:val="multilevel"/>
    <w:tmpl w:val="2972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972BE"/>
    <w:multiLevelType w:val="multilevel"/>
    <w:tmpl w:val="75BA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719117">
    <w:abstractNumId w:val="0"/>
  </w:num>
  <w:num w:numId="2" w16cid:durableId="1582253089">
    <w:abstractNumId w:val="1"/>
  </w:num>
  <w:num w:numId="3" w16cid:durableId="1381827792">
    <w:abstractNumId w:val="1"/>
  </w:num>
  <w:num w:numId="4" w16cid:durableId="1575896374">
    <w:abstractNumId w:val="1"/>
  </w:num>
  <w:num w:numId="5" w16cid:durableId="526255122">
    <w:abstractNumId w:val="1"/>
  </w:num>
  <w:num w:numId="6" w16cid:durableId="1246453090">
    <w:abstractNumId w:val="1"/>
  </w:num>
  <w:num w:numId="7" w16cid:durableId="726419170">
    <w:abstractNumId w:val="1"/>
  </w:num>
  <w:num w:numId="8" w16cid:durableId="477234733">
    <w:abstractNumId w:val="1"/>
  </w:num>
  <w:num w:numId="9" w16cid:durableId="1995723609">
    <w:abstractNumId w:val="1"/>
  </w:num>
  <w:num w:numId="10" w16cid:durableId="1349214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3404479">
    <w:abstractNumId w:val="1"/>
  </w:num>
  <w:num w:numId="12" w16cid:durableId="1862279933">
    <w:abstractNumId w:val="1"/>
  </w:num>
  <w:num w:numId="13" w16cid:durableId="494690907">
    <w:abstractNumId w:val="1"/>
  </w:num>
  <w:num w:numId="14" w16cid:durableId="1129323982">
    <w:abstractNumId w:val="1"/>
  </w:num>
  <w:num w:numId="15" w16cid:durableId="1597597938">
    <w:abstractNumId w:val="1"/>
  </w:num>
  <w:num w:numId="16" w16cid:durableId="1495687686">
    <w:abstractNumId w:val="1"/>
  </w:num>
  <w:num w:numId="17" w16cid:durableId="1784809312">
    <w:abstractNumId w:val="1"/>
  </w:num>
  <w:num w:numId="18" w16cid:durableId="18821247">
    <w:abstractNumId w:val="1"/>
  </w:num>
  <w:num w:numId="19" w16cid:durableId="1419476759">
    <w:abstractNumId w:val="1"/>
  </w:num>
  <w:num w:numId="20" w16cid:durableId="1597326802">
    <w:abstractNumId w:val="1"/>
  </w:num>
  <w:num w:numId="21" w16cid:durableId="23986332">
    <w:abstractNumId w:val="1"/>
  </w:num>
  <w:num w:numId="22" w16cid:durableId="1997757216">
    <w:abstractNumId w:val="1"/>
  </w:num>
  <w:num w:numId="23" w16cid:durableId="458840086">
    <w:abstractNumId w:val="1"/>
  </w:num>
  <w:num w:numId="24" w16cid:durableId="1686516028">
    <w:abstractNumId w:val="1"/>
  </w:num>
  <w:num w:numId="25" w16cid:durableId="1734498602">
    <w:abstractNumId w:val="1"/>
  </w:num>
  <w:num w:numId="26" w16cid:durableId="1493721500">
    <w:abstractNumId w:val="1"/>
  </w:num>
  <w:num w:numId="27" w16cid:durableId="239607558">
    <w:abstractNumId w:val="1"/>
  </w:num>
  <w:num w:numId="28" w16cid:durableId="1956865559">
    <w:abstractNumId w:val="1"/>
  </w:num>
  <w:num w:numId="29" w16cid:durableId="971986989">
    <w:abstractNumId w:val="1"/>
  </w:num>
  <w:num w:numId="30" w16cid:durableId="2127960557">
    <w:abstractNumId w:val="1"/>
  </w:num>
  <w:num w:numId="31" w16cid:durableId="955215509">
    <w:abstractNumId w:val="5"/>
  </w:num>
  <w:num w:numId="32" w16cid:durableId="1366830894">
    <w:abstractNumId w:val="4"/>
  </w:num>
  <w:num w:numId="33" w16cid:durableId="548105835">
    <w:abstractNumId w:val="8"/>
  </w:num>
  <w:num w:numId="34" w16cid:durableId="1825969338">
    <w:abstractNumId w:val="6"/>
  </w:num>
  <w:num w:numId="35" w16cid:durableId="1516263597">
    <w:abstractNumId w:val="9"/>
  </w:num>
  <w:num w:numId="36" w16cid:durableId="1426072834">
    <w:abstractNumId w:val="3"/>
  </w:num>
  <w:num w:numId="37" w16cid:durableId="147371956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42"/>
    <w:rsid w:val="00192D4A"/>
    <w:rsid w:val="002039F1"/>
    <w:rsid w:val="00291EBA"/>
    <w:rsid w:val="00504A42"/>
    <w:rsid w:val="00511E04"/>
    <w:rsid w:val="006261D0"/>
    <w:rsid w:val="00655805"/>
    <w:rsid w:val="006846D2"/>
    <w:rsid w:val="00952114"/>
    <w:rsid w:val="009C71DB"/>
    <w:rsid w:val="009D281B"/>
    <w:rsid w:val="00B34AA2"/>
    <w:rsid w:val="00B85A32"/>
    <w:rsid w:val="00BC2A9C"/>
    <w:rsid w:val="00C173CA"/>
    <w:rsid w:val="00C34880"/>
    <w:rsid w:val="00C42BEB"/>
    <w:rsid w:val="00C869CE"/>
    <w:rsid w:val="00E47D4A"/>
    <w:rsid w:val="00E646C7"/>
    <w:rsid w:val="00EC06BB"/>
    <w:rsid w:val="00F9364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AFE37"/>
  <w15:docId w15:val="{2F258E42-9E19-254F-A7D3-D718A4992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192D4A"/>
    <w:pPr>
      <w:spacing w:before="100" w:beforeAutospacing="1" w:after="100" w:afterAutospacing="1"/>
    </w:pPr>
    <w:rPr>
      <w:rFonts w:ascii="Times New Roman" w:eastAsia="Times New Roman" w:hAnsi="Times New Roman" w:cs="Times New Roman"/>
      <w:lang w:val="en-GB" w:eastAsia="en-GB" w:bidi="si-LK"/>
    </w:rPr>
  </w:style>
  <w:style w:type="character" w:styleId="Strong">
    <w:name w:val="Strong"/>
    <w:basedOn w:val="DefaultParagraphFont"/>
    <w:uiPriority w:val="22"/>
    <w:qFormat/>
    <w:rsid w:val="00192D4A"/>
    <w:rPr>
      <w:b/>
      <w:bCs/>
    </w:rPr>
  </w:style>
  <w:style w:type="paragraph" w:customStyle="1" w:styleId="p1">
    <w:name w:val="p1"/>
    <w:basedOn w:val="Normal"/>
    <w:rsid w:val="00192D4A"/>
    <w:pPr>
      <w:spacing w:before="100" w:beforeAutospacing="1" w:after="100" w:afterAutospacing="1"/>
    </w:pPr>
    <w:rPr>
      <w:rFonts w:ascii="Times New Roman" w:eastAsia="Times New Roman" w:hAnsi="Times New Roman" w:cs="Times New Roman"/>
      <w:lang w:val="en-GB" w:eastAsia="en-GB" w:bidi="si-LK"/>
    </w:rPr>
  </w:style>
  <w:style w:type="table" w:styleId="TableGrid">
    <w:name w:val="Table Grid"/>
    <w:basedOn w:val="TableNormal"/>
    <w:rsid w:val="00192D4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92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odle.op.ac.nz/course/view.php?id=12742&amp;section=13"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1508</Words>
  <Characters>8598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Amarakeerthi Senaka</dc:creator>
  <cp:keywords/>
  <cp:lastModifiedBy>Senaka Amarakeerthi</cp:lastModifiedBy>
  <cp:revision>3</cp:revision>
  <dcterms:created xsi:type="dcterms:W3CDTF">2026-07-26T21:31:00Z</dcterms:created>
  <dcterms:modified xsi:type="dcterms:W3CDTF">2026-08-04T10:58:00Z</dcterms:modified>
</cp:coreProperties>
</file>