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pBdr/>
        <w:spacing/>
        <w:ind/>
        <w:rPr/>
      </w:pPr>
      <w:r>
        <w:rPr>
          <w:lang w:val="en-IN"/>
        </w:rPr>
        <w:t xml:space="preserve">                     SETTING UP JUNIT :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en-IN"/>
        </w:rPr>
      </w:pPr>
      <w:r>
        <w:rPr>
          <w:lang w:val="en-IN"/>
        </w:rPr>
        <w:t xml:space="preserve">SOLUTION FOR EXC.1 :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76213" cy="333985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25741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6676212" cy="3339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5.69pt;height:262.98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  <w:t xml:space="preserve">EXCERCISE 2 SOLUTIONS :</w:t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5160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1734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29516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32.41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84313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5867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843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23.8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4700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6843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2947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32.0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  <w:t xml:space="preserve">EXERCISE 3 SOLUTION :</w:t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8266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0491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2982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34.8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9039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232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2990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235.4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  <w:t xml:space="preserve">EXERCISE 4 SOLUTION :</w:t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79551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12868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9795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34.6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9818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7525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2998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36.0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5940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900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959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233.0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2025-06-29T03:49:07Z</dcterms:modified>
</cp:coreProperties>
</file>