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TASK</w:t>
        <w:br/>
        <w:t>Data Acquisition, Cleaning, and Preprocessing</w:t>
      </w:r>
    </w:p>
    <w:p>
      <w:pPr>
        <w:jc w:val="center"/>
      </w:pPr>
      <w:r>
        <w:rPr>
          <w:b/>
        </w:rPr>
        <w:t>YuvaIntern • Virtual Data Science with Python Trainee</w:t>
      </w:r>
      <w:r>
        <w:br/>
        <w:t>Prepared by: CH BHANU PRAKASH</w:t>
      </w:r>
      <w:r>
        <w:br/>
        <w:t>Dataset: UCI Adult / Census Income Dataset</w:t>
      </w:r>
    </w:p>
    <w:p>
      <w:pPr>
        <w:pStyle w:val="Heading1"/>
      </w:pPr>
      <w:r>
        <w:t>1. Executive Summary</w:t>
      </w:r>
    </w:p>
    <w:p>
      <w:r>
        <w:t>This report documents a reproducible Week 1 data-preparation workflow using the UCI Adult (Census Income) dataset. The work focuses on acquiring a public dataset, profiling its structure and quality, identifying missing and inconsistent entries, auditing duplicates, investigating numerical outliers, and preparing numerical and categorical variables for downstream analysis or machine learning.</w:t>
      </w:r>
    </w:p>
    <w:p>
      <w:r>
        <w:t>The workflow deliberately distinguishes unusual observations from erroneous observations. Statistical outliers are treated as candidates for investigation rather than being automatically deleted. The preprocessing stage uses a Scikit-learn ColumnTransformer and Pipeline so that transformations can be fitted on training data and then applied consistently to testing data, reducing the risk of data leakage.</w:t>
      </w:r>
    </w:p>
    <w:p>
      <w:pPr>
        <w:pStyle w:val="Heading1"/>
      </w:pPr>
      <w:r>
        <w:t>2. Objectives</w:t>
      </w:r>
    </w:p>
    <w:p>
      <w:pPr>
        <w:pStyle w:val="ListBullet"/>
      </w:pPr>
      <w:r>
        <w:t>Acquire a reliable public dataset using a reproducible Python method.</w:t>
      </w:r>
    </w:p>
    <w:p>
      <w:pPr>
        <w:pStyle w:val="ListBullet"/>
      </w:pPr>
      <w:r>
        <w:t>Understand the structure, data types, distributions, and quality issues before transformation.</w:t>
      </w:r>
    </w:p>
    <w:p>
      <w:pPr>
        <w:pStyle w:val="ListBullet"/>
      </w:pPr>
      <w:r>
        <w:t>Detect and address missing values, inconsistent categorical entries, duplicates, and suspicious records.</w:t>
      </w:r>
    </w:p>
    <w:p>
      <w:pPr>
        <w:pStyle w:val="ListBullet"/>
      </w:pPr>
      <w:r>
        <w:t>Investigate numerical outliers using statistical diagnostics and visual inspection.</w:t>
      </w:r>
    </w:p>
    <w:p>
      <w:pPr>
        <w:pStyle w:val="ListBullet"/>
      </w:pPr>
      <w:r>
        <w:t>Prepare numerical and categorical features for downstream analysis or machine learning.</w:t>
      </w:r>
    </w:p>
    <w:p>
      <w:pPr>
        <w:pStyle w:val="ListBullet"/>
      </w:pPr>
      <w:r>
        <w:t>Document the rationale, risks, and possible effects of preprocessing decisions.</w:t>
      </w:r>
    </w:p>
    <w:p>
      <w:pPr>
        <w:pStyle w:val="ListBullet"/>
      </w:pPr>
      <w:r>
        <w:t>Produce a reusable Python workflow that can be executed locally.</w:t>
      </w:r>
    </w:p>
    <w:p>
      <w:pPr>
        <w:pStyle w:val="Heading1"/>
      </w:pPr>
      <w:r>
        <w:t>3. Dataset Selection and Data Collection</w:t>
      </w:r>
    </w:p>
    <w:p>
      <w:r>
        <w:t>The selected dataset is the Adult dataset from the UCI Machine Learning Repository. The source documentation identifies it as a multivariate classification dataset with 48,842 instances and 14 features, with the target representing whether annual income exceeds $50K. The source also documents missing values.</w:t>
      </w:r>
    </w:p>
    <w:p>
      <w:r>
        <w:t>Official source: UCI Machine Learning Repository — Adult Dataset, Dataset ID 2, DOI 10.24432/C5XW20.</w:t>
      </w:r>
    </w:p>
    <w:p>
      <w:r>
        <w:t>The accompanying Python script uses the ucimlrepo package to retrieve the dataset reproducibly rather than relying on an undocumented local copy.</w:t>
      </w:r>
    </w:p>
    <w:p>
      <w:pPr>
        <w:pStyle w:val="Heading1"/>
      </w:pPr>
      <w:r>
        <w:t>4. Initial Data Exploration</w:t>
      </w:r>
    </w:p>
    <w:p>
      <w:r>
        <w:t>The initial exploration stage establishes a baseline before any transformations are applied. It checks dataset dimensions, column names, data types, summary statistics, first and last observations, and source missing-value markers.</w:t>
      </w:r>
    </w:p>
    <w:p>
      <w:r>
        <w:t>The dataset uses the literal '?' marker for missing values in categorical fields. Treating '?' as an ordinary category would distort frequency counts and later encoding, so the workflow converts these markers into explicit missing values before treatment.</w:t>
      </w:r>
    </w:p>
    <w:p>
      <w:pPr>
        <w:pStyle w:val="Heading1"/>
      </w:pPr>
      <w:r>
        <w:t>5. Data Cleaning Procedures</w:t>
      </w:r>
    </w:p>
    <w:p>
      <w:pPr>
        <w:pStyle w:val="Heading2"/>
      </w:pPr>
      <w:r>
        <w:t>5.1 Standardizing Column Names</w:t>
      </w:r>
    </w:p>
    <w:p>
      <w:r>
        <w:t>Column names are stripped of accidental whitespace and normalized to lowercase with underscores. This improves consistency and reduces errors when accessing columns from Python.</w:t>
      </w:r>
    </w:p>
    <w:p>
      <w:pPr>
        <w:pStyle w:val="Heading2"/>
      </w:pPr>
      <w:r>
        <w:t>5.2 Categorical Text Normalization</w:t>
      </w:r>
    </w:p>
    <w:p>
      <w:r>
        <w:t>Leading and trailing whitespace is removed from text fields. Income labels are normalized so that the target can be handled consistently.</w:t>
      </w:r>
    </w:p>
    <w:p>
      <w:pPr>
        <w:pStyle w:val="Heading2"/>
      </w:pPr>
      <w:r>
        <w:t>5.3 Missing Categorical Values</w:t>
      </w:r>
    </w:p>
    <w:p>
      <w:r>
        <w:t>For workclass, occupation, and native-country, missing values are represented using an explicit 'Unknown' category during the source-level cleaning stage. This preserves the fact that the source did not provide a value instead of silently replacing it with the most common category.</w:t>
      </w:r>
    </w:p>
    <w:p>
      <w:pPr>
        <w:pStyle w:val="Heading2"/>
      </w:pPr>
      <w:r>
        <w:t>5.4 Numerical Missing Values</w:t>
      </w:r>
    </w:p>
    <w:p>
      <w:r>
        <w:t>For downstream model preprocessing, numerical missing values are handled using median imputation. The imputer is fitted only on the training data through the Scikit-learn pipeline.</w:t>
      </w:r>
    </w:p>
    <w:p>
      <w:pPr>
        <w:pStyle w:val="Heading1"/>
      </w:pPr>
      <w:r>
        <w:t>6. Duplicate and Domain-Validity Checks</w:t>
      </w:r>
    </w:p>
    <w:p>
      <w:r>
        <w:t>Exact duplicate rows are quantified before any decision is made. Duplicate observations are not automatically deleted because identical attribute combinations can represent separate records.</w:t>
      </w:r>
    </w:p>
    <w:p>
      <w:r>
        <w:t>The workflow also checks clear domain constraints such as age between 0 and 120, hours per week between 0 and 168, education-num between 1 and 16, and non-negative capital gain and capital loss. A suspicious value is not automatically treated as corrupt unless the variable definition supports that conclusion.</w:t>
      </w:r>
    </w:p>
    <w:p>
      <w:pPr>
        <w:pStyle w:val="Heading1"/>
      </w:pPr>
      <w:r>
        <w:t>7. Outlier Detection and Treatment</w:t>
      </w:r>
    </w:p>
    <w:p>
      <w:r>
        <w:t>The IQR method is used to identify candidate outliers for age, fnlwgt, capital-gain, capital-loss, and hours-per-week. Boxplots are generated by the supplied Python script for visual inspection.</w:t>
      </w:r>
    </w:p>
    <w:p>
      <w:r>
        <w:t>An IQR flag does not automatically mean that an observation is erroneous. Legitimate extreme observations may be important to the analysis. Strongly right-skewed non-negative monetary variables can additionally be examined with log1p transformations.</w:t>
      </w:r>
    </w:p>
    <w:p>
      <w:pPr>
        <w:pStyle w:val="Heading1"/>
      </w:pPr>
      <w:r>
        <w:t>8. Leakage-Safe Preprocessing</w:t>
      </w:r>
    </w:p>
    <w:p>
      <w:r>
        <w:t>The target variable is separated from the predictors. The data is then split into training and testing subsets before the preprocessing transformers are fitted. Numerical variables use median imputation followed by standard scaling. Categorical variables use imputation followed by one-hot encoding.</w:t>
      </w:r>
    </w:p>
    <w:p>
      <w:r>
        <w:t>Using a ColumnTransformer and Pipeline keeps the transformation process reproducible and helps prevent information from the test set from influencing fitted preprocessing parameters.</w:t>
      </w:r>
    </w:p>
    <w:p>
      <w:pPr>
        <w:pStyle w:val="Heading1"/>
      </w:pPr>
      <w:r>
        <w:t>9. Python Implementation</w:t>
      </w:r>
    </w:p>
    <w:p>
      <w:r>
        <w:t>The complete runnable implementation is supplied separately as week1_preprocessing.py. It creates an outputs folder containing the dataset profile, missing-value reports, duplicate report, domain checks, IQR outlier report, boxplots, cleaned dataset, and final preprocessing dimensions.</w:t>
      </w:r>
    </w:p>
    <w:p>
      <w:r>
        <w:t>Core implementation:</w:t>
      </w:r>
    </w:p>
    <w:p>
      <w:pPr/>
      <w:r>
        <w:rPr>
          <w:rFonts w:ascii="Courier New" w:hAnsi="Courier New"/>
          <w:sz w:val="16"/>
        </w:rPr>
        <w:t>adult = fetch_ucirepo(id=2)</w:t>
        <w:br/>
        <w:t>df = adult.data.features.copy()</w:t>
        <w:br/>
        <w:t>df["income"] = adult.data.targets.iloc[:, 0]</w:t>
        <w:br/>
        <w:br/>
        <w:t>df = df.replace("?", pd.NA)</w:t>
        <w:br/>
        <w:br/>
        <w:t>X = df.drop(columns=["income"])</w:t>
        <w:br/>
        <w:t>y = df["income"]</w:t>
        <w:br/>
        <w:br/>
        <w:t>X_train, X_test, y_train, y_test = train_test_split(</w:t>
        <w:br/>
        <w:t xml:space="preserve">    X, y, test_size=0.20, random_state=42, stratify=y</w:t>
        <w:br/>
        <w:t>)</w:t>
        <w:br/>
        <w:br/>
        <w:t>preprocessor = ColumnTransformer([</w:t>
        <w:br/>
        <w:t xml:space="preserve">    ("num", Pipeline([</w:t>
        <w:br/>
        <w:t xml:space="preserve">        ("imputer", SimpleImputer(strategy="median")),</w:t>
        <w:br/>
        <w:t xml:space="preserve">        ("scaler", StandardScaler())</w:t>
        <w:br/>
        <w:t xml:space="preserve">    ]), numeric_cols),</w:t>
        <w:br/>
        <w:t xml:space="preserve">    ("cat", Pipeline([</w:t>
        <w:br/>
        <w:t xml:space="preserve">        ("imputer", SimpleImputer(strategy="most_frequent")),</w:t>
        <w:br/>
        <w:t xml:space="preserve">        ("onehot", OneHotEncoder(handle_unknown="ignore"))</w:t>
        <w:br/>
        <w:t xml:space="preserve">    ]), categorical_cols)</w:t>
        <w:br/>
        <w:t>])</w:t>
        <w:br/>
        <w:br/>
        <w:t>X_train_processed = preprocessor.fit_transform(X_train)</w:t>
        <w:br/>
        <w:t>X_test_processed = preprocessor.transform(X_test)</w:t>
      </w:r>
    </w:p>
    <w:p>
      <w:pPr>
        <w:pStyle w:val="Heading1"/>
      </w:pPr>
      <w:r>
        <w:t>10. Potential Impact of Preprocessing</w:t>
      </w:r>
    </w:p>
    <w:tbl>
      <w:tblPr>
        <w:tblStyle w:val="TableGrid"/>
        <w:tblW w:type="auto" w:w="0"/>
        <w:tblLook w:firstColumn="1" w:firstRow="1" w:lastColumn="0" w:lastRow="0" w:noHBand="0" w:noVBand="1" w:val="04A0"/>
      </w:tblPr>
      <w:tblGrid>
        <w:gridCol w:w="3360"/>
        <w:gridCol w:w="3360"/>
        <w:gridCol w:w="3360"/>
      </w:tblGrid>
      <w:tr>
        <w:tc>
          <w:tcPr>
            <w:tcW w:type="dxa" w:w="3360"/>
          </w:tcPr>
          <w:p>
            <w:r>
              <w:t>Decision</w:t>
            </w:r>
          </w:p>
        </w:tc>
        <w:tc>
          <w:tcPr>
            <w:tcW w:type="dxa" w:w="3360"/>
          </w:tcPr>
          <w:p>
            <w:r>
              <w:t>Potential benefit</w:t>
            </w:r>
          </w:p>
        </w:tc>
        <w:tc>
          <w:tcPr>
            <w:tcW w:type="dxa" w:w="3360"/>
          </w:tcPr>
          <w:p>
            <w:r>
              <w:t>Potential downside</w:t>
            </w:r>
          </w:p>
        </w:tc>
      </w:tr>
      <w:tr>
        <w:tc>
          <w:tcPr>
            <w:tcW w:type="dxa" w:w="3360"/>
          </w:tcPr>
          <w:p>
            <w:r>
              <w:t>Missing-value imputation</w:t>
            </w:r>
          </w:p>
        </w:tc>
        <w:tc>
          <w:tcPr>
            <w:tcW w:type="dxa" w:w="3360"/>
          </w:tcPr>
          <w:p>
            <w:r>
              <w:t>Allows algorithms to work with complete matrices.</w:t>
            </w:r>
          </w:p>
        </w:tc>
        <w:tc>
          <w:tcPr>
            <w:tcW w:type="dxa" w:w="3360"/>
          </w:tcPr>
          <w:p>
            <w:r>
              <w:t>Introduces assumptions about missing values.</w:t>
            </w:r>
          </w:p>
        </w:tc>
      </w:tr>
      <w:tr>
        <w:tc>
          <w:tcPr>
            <w:tcW w:type="dxa" w:w="3360"/>
          </w:tcPr>
          <w:p>
            <w:r>
              <w:t>Unknown category</w:t>
            </w:r>
          </w:p>
        </w:tc>
        <w:tc>
          <w:tcPr>
            <w:tcW w:type="dxa" w:w="3360"/>
          </w:tcPr>
          <w:p>
            <w:r>
              <w:t>Preserves missingness information.</w:t>
            </w:r>
          </w:p>
        </w:tc>
        <w:tc>
          <w:tcPr>
            <w:tcW w:type="dxa" w:w="3360"/>
          </w:tcPr>
          <w:p>
            <w:r>
              <w:t>Adds another category for models.</w:t>
            </w:r>
          </w:p>
        </w:tc>
      </w:tr>
      <w:tr>
        <w:tc>
          <w:tcPr>
            <w:tcW w:type="dxa" w:w="3360"/>
          </w:tcPr>
          <w:p>
            <w:r>
              <w:t>Outlier retention</w:t>
            </w:r>
          </w:p>
        </w:tc>
        <w:tc>
          <w:tcPr>
            <w:tcW w:type="dxa" w:w="3360"/>
          </w:tcPr>
          <w:p>
            <w:r>
              <w:t>Preserves legitimate extreme observations.</w:t>
            </w:r>
          </w:p>
        </w:tc>
        <w:tc>
          <w:tcPr>
            <w:tcW w:type="dxa" w:w="3360"/>
          </w:tcPr>
          <w:p>
            <w:r>
              <w:t>Can influence sensitive models.</w:t>
            </w:r>
          </w:p>
        </w:tc>
      </w:tr>
      <w:tr>
        <w:tc>
          <w:tcPr>
            <w:tcW w:type="dxa" w:w="3360"/>
          </w:tcPr>
          <w:p>
            <w:r>
              <w:t>Log transformation</w:t>
            </w:r>
          </w:p>
        </w:tc>
        <w:tc>
          <w:tcPr>
            <w:tcW w:type="dxa" w:w="3360"/>
          </w:tcPr>
          <w:p>
            <w:r>
              <w:t>Can reduce strong right skew.</w:t>
            </w:r>
          </w:p>
        </w:tc>
        <w:tc>
          <w:tcPr>
            <w:tcW w:type="dxa" w:w="3360"/>
          </w:tcPr>
          <w:p>
            <w:r>
              <w:t>Changes the raw scale interpretation.</w:t>
            </w:r>
          </w:p>
        </w:tc>
      </w:tr>
      <w:tr>
        <w:tc>
          <w:tcPr>
            <w:tcW w:type="dxa" w:w="3360"/>
          </w:tcPr>
          <w:p>
            <w:r>
              <w:t>One-hot encoding</w:t>
            </w:r>
          </w:p>
        </w:tc>
        <w:tc>
          <w:tcPr>
            <w:tcW w:type="dxa" w:w="3360"/>
          </w:tcPr>
          <w:p>
            <w:r>
              <w:t>Makes categorical variables usable by many ML models.</w:t>
            </w:r>
          </w:p>
        </w:tc>
        <w:tc>
          <w:tcPr>
            <w:tcW w:type="dxa" w:w="3360"/>
          </w:tcPr>
          <w:p>
            <w:r>
              <w:t>Increases dimensionality.</w:t>
            </w:r>
          </w:p>
        </w:tc>
      </w:tr>
      <w:tr>
        <w:tc>
          <w:tcPr>
            <w:tcW w:type="dxa" w:w="3360"/>
          </w:tcPr>
          <w:p>
            <w:r>
              <w:t>Standard scaling</w:t>
            </w:r>
          </w:p>
        </w:tc>
        <w:tc>
          <w:tcPr>
            <w:tcW w:type="dxa" w:w="3360"/>
          </w:tcPr>
          <w:p>
            <w:r>
              <w:t>Puts numerical features on comparable scales.</w:t>
            </w:r>
          </w:p>
        </w:tc>
        <w:tc>
          <w:tcPr>
            <w:tcW w:type="dxa" w:w="3360"/>
          </w:tcPr>
          <w:p>
            <w:r>
              <w:t>Raw-unit interpretation becomes less direct.</w:t>
            </w:r>
          </w:p>
        </w:tc>
      </w:tr>
    </w:tbl>
    <w:p>
      <w:pPr>
        <w:pStyle w:val="Heading1"/>
      </w:pPr>
      <w:r>
        <w:t>11. Challenges Faced and Solutions</w:t>
      </w:r>
    </w:p>
    <w:p>
      <w:pPr>
        <w:pStyle w:val="ListBullet"/>
      </w:pPr>
      <w:r>
        <w:t>Missing values encoded as '?': converted source markers to explicit missing values before analysis.</w:t>
      </w:r>
    </w:p>
    <w:p>
      <w:pPr>
        <w:pStyle w:val="ListBullet"/>
      </w:pPr>
      <w:r>
        <w:t>Mixed numerical and categorical data: separated feature types and used dedicated preprocessing pipelines.</w:t>
      </w:r>
    </w:p>
    <w:p>
      <w:pPr>
        <w:pStyle w:val="ListBullet"/>
      </w:pPr>
      <w:r>
        <w:t>Outliers versus valid extremes: combined IQR diagnostics, visual inspection, and domain reasoning.</w:t>
      </w:r>
    </w:p>
    <w:p>
      <w:pPr>
        <w:pStyle w:val="ListBullet"/>
      </w:pPr>
      <w:r>
        <w:t>Potential data leakage: split the data before fitting imputers, scalers, and encoders.</w:t>
      </w:r>
    </w:p>
    <w:p>
      <w:pPr>
        <w:pStyle w:val="ListBullet"/>
      </w:pPr>
      <w:r>
        <w:t>Categorical dimensionality: used one-hot encoding with handle_unknown='ignore'.</w:t>
      </w:r>
    </w:p>
    <w:p>
      <w:pPr>
        <w:pStyle w:val="ListBullet"/>
      </w:pPr>
      <w:r>
        <w:t>Reproducibility: included the UCI source and a complete acquisition/cleaning script.</w:t>
      </w:r>
    </w:p>
    <w:p>
      <w:pPr>
        <w:pStyle w:val="Heading1"/>
      </w:pPr>
      <w:r>
        <w:t>12. Reflective Commentary</w:t>
      </w:r>
    </w:p>
    <w:p>
      <w:r>
        <w:t>The main lesson from this task is that data cleaning is not simply the removal of bad rows. Every transformation changes the information available to later analysis. Missing-value handling requires an assumption about what the absence of a value means; outlier treatment requires distinguishing unusual observations from incorrect entries; categorical encoding determines how groups are represented; and scaling affects algorithms that depend on feature magnitude.</w:t>
      </w:r>
    </w:p>
    <w:p>
      <w:r>
        <w:t>A conservative principle was adopted: preserve information unless there is strong evidence that a value is invalid. This approach is particularly relevant for census-style data, where uncommon observations can represent real population groups.</w:t>
      </w:r>
    </w:p>
    <w:p>
      <w:pPr>
        <w:pStyle w:val="Heading1"/>
      </w:pPr>
      <w:r>
        <w:t>13. Conclusion</w:t>
      </w:r>
    </w:p>
    <w:p>
      <w:r>
        <w:t>This Week 1 task establishes a reproducible foundation for further data analysis and machine learning. The UCI Adult dataset is acquired from a documented public source, source missing markers are identified, categorical and numerical data are prepared, duplicates and suspicious values are investigated, outliers are evaluated using statistical diagnostics, and a leakage-safe preprocessing pipeline is defined.</w:t>
      </w:r>
    </w:p>
    <w:p>
      <w:r>
        <w:t>The accompanying script can be executed locally to generate the runtime evidence, visualizations, cleaned dataset, and preprocessing outputs required for submission.</w:t>
      </w:r>
    </w:p>
    <w:p>
      <w:pPr>
        <w:pStyle w:val="Heading1"/>
      </w:pPr>
      <w:r>
        <w:t>14. References</w:t>
      </w:r>
    </w:p>
    <w:p>
      <w:pPr>
        <w:pStyle w:val="ListBullet"/>
      </w:pPr>
      <w:r>
        <w:t>UCI Machine Learning Repository. Adult Dataset (Census Income), Dataset ID 2, DOI: 10.24432/C5XW20.</w:t>
      </w:r>
    </w:p>
    <w:p>
      <w:pPr>
        <w:pStyle w:val="ListBullet"/>
      </w:pPr>
      <w:r>
        <w:t>Becker, B. &amp; Kohavi, R. Adult / Census Income dataset, UCI Machine Learning Repository.</w:t>
      </w:r>
    </w:p>
    <w:p>
      <w:pPr>
        <w:pStyle w:val="ListBullet"/>
      </w:pPr>
      <w:r>
        <w:t>McKinney, W. Python for Data Analysis. O'Reilly Media.</w:t>
      </w:r>
    </w:p>
    <w:p>
      <w:pPr>
        <w:pStyle w:val="ListBullet"/>
      </w:pPr>
      <w:r>
        <w:t>Pedregosa, F. et al. Scikit-learn: Machine Learning in Python. Journal of Machine Learning Research, 12, 2825–2830.</w:t>
      </w:r>
    </w:p>
    <w:p>
      <w:pPr>
        <w:pStyle w:val="Heading1"/>
      </w:pPr>
      <w:r>
        <w:t>15. Submission Notes</w:t>
      </w:r>
    </w:p>
    <w:p>
      <w:r>
        <w:t>The portal requires a DOC/DOCX report, a GitHub project URL for this technical task, and a report description of at least 200 words. Runtime screenshots should be generated from the supplied script after it is executed successfully. No fabricated runtime values or screenshots should be submitted.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