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3"/>
        <w:gridCol w:w="94"/>
        <w:gridCol w:w="2879"/>
        <w:gridCol w:w="98"/>
      </w:tblGrid>
      <w:tr w:rsidR="0087217B" w:rsidRPr="005E5B9C" w14:paraId="5CEA9C0D" w14:textId="77777777" w:rsidTr="008706D7">
        <w:trPr>
          <w:trHeight w:val="436"/>
        </w:trPr>
        <w:tc>
          <w:tcPr>
            <w:tcW w:w="11194" w:type="dxa"/>
            <w:gridSpan w:val="4"/>
            <w:shd w:val="clear" w:color="auto" w:fill="FFFFFF" w:themeFill="background1"/>
            <w:vAlign w:val="center"/>
          </w:tcPr>
          <w:p w14:paraId="3DFAE331" w14:textId="304894C4" w:rsidR="0087217B" w:rsidRPr="005E5B9C" w:rsidRDefault="00581BF9" w:rsidP="005E5B9C">
            <w:pPr>
              <w:jc w:val="center"/>
              <w:rPr>
                <w:rFonts w:ascii="PT Serif" w:hAnsi="PT Serif"/>
                <w:b/>
                <w:bCs/>
                <w:sz w:val="38"/>
                <w:szCs w:val="38"/>
              </w:rPr>
            </w:pPr>
            <w:r w:rsidRPr="005E5B9C">
              <w:rPr>
                <w:rFonts w:ascii="PT Serif" w:hAnsi="PT Serif" w:cs="Arimo"/>
                <w:b/>
                <w:bCs/>
                <w:spacing w:val="20"/>
                <w:sz w:val="38"/>
                <w:szCs w:val="38"/>
              </w:rPr>
              <w:t>Richard Williams</w:t>
            </w:r>
          </w:p>
        </w:tc>
      </w:tr>
      <w:tr w:rsidR="0087217B" w:rsidRPr="005E5B9C" w14:paraId="5C8117CA" w14:textId="77777777" w:rsidTr="008706D7">
        <w:trPr>
          <w:trHeight w:val="418"/>
        </w:trPr>
        <w:tc>
          <w:tcPr>
            <w:tcW w:w="11194" w:type="dxa"/>
            <w:gridSpan w:val="4"/>
            <w:tcBorders>
              <w:bottom w:val="single" w:sz="12" w:space="0" w:color="000000"/>
            </w:tcBorders>
            <w:vAlign w:val="center"/>
          </w:tcPr>
          <w:p w14:paraId="660B59CE" w14:textId="47CDE9C2" w:rsidR="0087217B" w:rsidRPr="003679B9" w:rsidRDefault="0087217B" w:rsidP="005E5B9C">
            <w:pPr>
              <w:jc w:val="center"/>
              <w:rPr>
                <w:rFonts w:ascii="PT Serif" w:hAnsi="PT Serif"/>
                <w:sz w:val="20"/>
                <w:szCs w:val="20"/>
              </w:rPr>
            </w:pPr>
            <w:r w:rsidRPr="003679B9">
              <w:rPr>
                <w:rFonts w:ascii="PT Serif" w:hAnsi="PT Serif"/>
                <w:color w:val="000000"/>
                <w:sz w:val="20"/>
                <w:szCs w:val="20"/>
              </w:rPr>
              <w:t>3665 Margaret Street, Houston, TX 47587</w:t>
            </w:r>
            <w:r w:rsidRPr="003679B9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3679B9">
              <w:rPr>
                <w:rFonts w:ascii="PT Serif" w:hAnsi="PT Serif"/>
                <w:color w:val="000000"/>
                <w:sz w:val="20"/>
                <w:szCs w:val="20"/>
              </w:rPr>
              <w:t xml:space="preserve">  RichardWilliams@gmail.com</w:t>
            </w:r>
            <w:r w:rsidRPr="003679B9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3679B9">
              <w:rPr>
                <w:rFonts w:ascii="PT Serif" w:hAnsi="PT Serif"/>
                <w:color w:val="000000"/>
                <w:sz w:val="20"/>
                <w:szCs w:val="20"/>
              </w:rPr>
              <w:t xml:space="preserve">  (770) 625-9669</w:t>
            </w:r>
          </w:p>
        </w:tc>
      </w:tr>
      <w:tr w:rsidR="0087217B" w:rsidRPr="005E5B9C" w14:paraId="7E9A937E" w14:textId="77777777" w:rsidTr="008706D7">
        <w:trPr>
          <w:trHeight w:val="68"/>
        </w:trPr>
        <w:tc>
          <w:tcPr>
            <w:tcW w:w="11194" w:type="dxa"/>
            <w:gridSpan w:val="4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8706D7">
        <w:tc>
          <w:tcPr>
            <w:tcW w:w="11194" w:type="dxa"/>
            <w:gridSpan w:val="4"/>
            <w:vAlign w:val="center"/>
          </w:tcPr>
          <w:p w14:paraId="238D51C0" w14:textId="26411602" w:rsidR="00417C0F" w:rsidRPr="00F12970" w:rsidRDefault="00581BF9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F12970">
              <w:rPr>
                <w:rFonts w:ascii="PT Serif" w:hAnsi="PT Serif"/>
                <w:b/>
                <w:bCs/>
                <w:color w:val="000000"/>
                <w:spacing w:val="20"/>
              </w:rPr>
              <w:t>Summary</w:t>
            </w:r>
          </w:p>
        </w:tc>
      </w:tr>
      <w:tr w:rsidR="00417C0F" w:rsidRPr="005E5B9C" w14:paraId="494C50BC" w14:textId="77777777" w:rsidTr="008706D7">
        <w:tc>
          <w:tcPr>
            <w:tcW w:w="11194" w:type="dxa"/>
            <w:gridSpan w:val="4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8706D7">
        <w:tc>
          <w:tcPr>
            <w:tcW w:w="11194" w:type="dxa"/>
            <w:gridSpan w:val="4"/>
          </w:tcPr>
          <w:p w14:paraId="7F9A04BC" w14:textId="16B05CDB" w:rsidR="0087217B" w:rsidRPr="003679B9" w:rsidRDefault="00F12970" w:rsidP="0087217B">
            <w:pPr>
              <w:rPr>
                <w:rFonts w:ascii="PT Serif" w:hAnsi="PT Serif"/>
                <w:sz w:val="20"/>
                <w:szCs w:val="20"/>
              </w:rPr>
            </w:pPr>
            <w:r w:rsidRPr="003679B9">
              <w:rPr>
                <w:rFonts w:ascii="PT Serif" w:hAnsi="PT Serif" w:cs="Arimo"/>
                <w:sz w:val="20"/>
                <w:szCs w:val="20"/>
              </w:rPr>
              <w:t xml:space="preserve">Financial Advisor with 7+ years of experience delivering financial/investment advisory services to high value clients. Proven success in managing multi-million dollar portfolios, driving profitability, and increasing ROI through </w:t>
            </w:r>
            <w:proofErr w:type="spellStart"/>
            <w:r w:rsidRPr="003679B9">
              <w:rPr>
                <w:rFonts w:ascii="PT Serif" w:hAnsi="PT Serif" w:cs="Arimo"/>
                <w:sz w:val="20"/>
                <w:szCs w:val="20"/>
              </w:rPr>
              <w:t>skillful</w:t>
            </w:r>
            <w:proofErr w:type="spellEnd"/>
            <w:r w:rsidRPr="003679B9">
              <w:rPr>
                <w:rFonts w:ascii="PT Serif" w:hAnsi="PT Serif" w:cs="Arimo"/>
                <w:sz w:val="20"/>
                <w:szCs w:val="20"/>
              </w:rPr>
              <w:t xml:space="preserve"> strategic planning, consulting, and financial advisory services.</w:t>
            </w:r>
          </w:p>
        </w:tc>
      </w:tr>
      <w:tr w:rsidR="0087217B" w:rsidRPr="005E5B9C" w14:paraId="70A2A714" w14:textId="77777777" w:rsidTr="008706D7">
        <w:tc>
          <w:tcPr>
            <w:tcW w:w="11194" w:type="dxa"/>
            <w:gridSpan w:val="4"/>
          </w:tcPr>
          <w:p w14:paraId="6C1B5BEE" w14:textId="77777777" w:rsidR="0087217B" w:rsidRPr="005E5B9C" w:rsidRDefault="0087217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87217B" w:rsidRPr="005E5B9C" w14:paraId="22B54E23" w14:textId="77777777" w:rsidTr="008706D7">
        <w:tc>
          <w:tcPr>
            <w:tcW w:w="11194" w:type="dxa"/>
            <w:gridSpan w:val="4"/>
          </w:tcPr>
          <w:p w14:paraId="7B0C5211" w14:textId="6141F33A" w:rsidR="0087217B" w:rsidRPr="00F12970" w:rsidRDefault="00581BF9" w:rsidP="0087217B">
            <w:pPr>
              <w:rPr>
                <w:rFonts w:ascii="PT Serif" w:hAnsi="PT Serif" w:cs="Arimo"/>
                <w:b/>
                <w:bCs/>
                <w:spacing w:val="20"/>
                <w:sz w:val="18"/>
                <w:szCs w:val="18"/>
              </w:rPr>
            </w:pPr>
            <w:r w:rsidRPr="00F12970">
              <w:rPr>
                <w:rFonts w:ascii="PT Serif" w:hAnsi="PT Serif"/>
                <w:b/>
                <w:bCs/>
                <w:color w:val="000000"/>
                <w:spacing w:val="20"/>
              </w:rPr>
              <w:t>Professional Experience</w:t>
            </w:r>
          </w:p>
        </w:tc>
      </w:tr>
      <w:tr w:rsidR="0087217B" w:rsidRPr="005E5B9C" w14:paraId="17569CF5" w14:textId="77777777" w:rsidTr="008706D7">
        <w:trPr>
          <w:trHeight w:val="79"/>
        </w:trPr>
        <w:tc>
          <w:tcPr>
            <w:tcW w:w="11194" w:type="dxa"/>
            <w:gridSpan w:val="4"/>
          </w:tcPr>
          <w:p w14:paraId="08F0C232" w14:textId="77777777" w:rsidR="0087217B" w:rsidRPr="005E5B9C" w:rsidRDefault="0087217B" w:rsidP="0087217B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581BF9" w:rsidRPr="005E5B9C" w14:paraId="4FEB446B" w14:textId="2901F540" w:rsidTr="008706D7">
        <w:trPr>
          <w:trHeight w:val="569"/>
        </w:trPr>
        <w:tc>
          <w:tcPr>
            <w:tcW w:w="8217" w:type="dxa"/>
            <w:gridSpan w:val="2"/>
          </w:tcPr>
          <w:p w14:paraId="01CB918A" w14:textId="77777777" w:rsidR="00581BF9" w:rsidRPr="003679B9" w:rsidRDefault="00581BF9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</w:pPr>
            <w:r w:rsidRPr="003679B9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Senior Financial Advisor </w:t>
            </w:r>
          </w:p>
          <w:p w14:paraId="34919419" w14:textId="11BC59BE" w:rsidR="00581BF9" w:rsidRPr="003679B9" w:rsidRDefault="00581BF9" w:rsidP="00581BF9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  <w:r w:rsidRPr="003679B9">
              <w:rPr>
                <w:rFonts w:ascii="PT Serif" w:hAnsi="PT Serif"/>
                <w:color w:val="000000"/>
                <w:sz w:val="20"/>
                <w:szCs w:val="20"/>
              </w:rPr>
              <w:t>WELLS FARGO ADVISORS, Houston, TX</w:t>
            </w:r>
          </w:p>
        </w:tc>
        <w:tc>
          <w:tcPr>
            <w:tcW w:w="2977" w:type="dxa"/>
            <w:gridSpan w:val="2"/>
          </w:tcPr>
          <w:p w14:paraId="4B2A6EDE" w14:textId="6D2195EC" w:rsidR="00581BF9" w:rsidRPr="003679B9" w:rsidRDefault="00581BF9" w:rsidP="00581BF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679B9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August 2020–Present</w:t>
            </w:r>
            <w:r w:rsidRPr="003679B9"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81BF9" w:rsidRPr="005E5B9C" w14:paraId="7523716F" w14:textId="77777777" w:rsidTr="008706D7">
        <w:trPr>
          <w:trHeight w:val="2302"/>
        </w:trPr>
        <w:tc>
          <w:tcPr>
            <w:tcW w:w="11194" w:type="dxa"/>
            <w:gridSpan w:val="4"/>
          </w:tcPr>
          <w:p w14:paraId="02D865D7" w14:textId="77777777" w:rsidR="00F12970" w:rsidRPr="003679B9" w:rsidRDefault="00F12970" w:rsidP="00F12970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Deliver financial advice to clients, proposing strategies to achieve short- and long-term objectives for investments, insurance, business and estate planning with minimal risk</w:t>
            </w:r>
          </w:p>
          <w:p w14:paraId="42C79AEF" w14:textId="77777777" w:rsidR="00F12970" w:rsidRPr="003679B9" w:rsidRDefault="00F12970" w:rsidP="00F12970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Develop, review, and optimize investment portfolios for 300+ high value clients with over $190M AUM (Assets Under Management)</w:t>
            </w:r>
          </w:p>
          <w:p w14:paraId="7E8F94A5" w14:textId="77777777" w:rsidR="00F12970" w:rsidRPr="003679B9" w:rsidRDefault="00F12970" w:rsidP="00F12970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Ensure maximum client satisfaction by providing exceptional and personalized service, enhancing client satisfaction ratings from 88% to 99.9% in less than 6 months</w:t>
            </w:r>
          </w:p>
          <w:p w14:paraId="67063B72" w14:textId="65467C45" w:rsidR="00581BF9" w:rsidRPr="003679B9" w:rsidRDefault="00F12970" w:rsidP="00F12970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:rsidRPr="005E5B9C" w14:paraId="31E7EA80" w14:textId="77777777" w:rsidTr="008706D7">
        <w:trPr>
          <w:trHeight w:val="79"/>
        </w:trPr>
        <w:tc>
          <w:tcPr>
            <w:tcW w:w="11194" w:type="dxa"/>
            <w:gridSpan w:val="4"/>
          </w:tcPr>
          <w:p w14:paraId="260F3EC6" w14:textId="77777777" w:rsidR="0087217B" w:rsidRPr="003679B9" w:rsidRDefault="0087217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581BF9" w:rsidRPr="005E5B9C" w14:paraId="096F6509" w14:textId="5198F32D" w:rsidTr="008706D7">
        <w:trPr>
          <w:trHeight w:val="535"/>
        </w:trPr>
        <w:tc>
          <w:tcPr>
            <w:tcW w:w="8217" w:type="dxa"/>
            <w:gridSpan w:val="2"/>
          </w:tcPr>
          <w:p w14:paraId="430C39D3" w14:textId="77777777" w:rsidR="00581BF9" w:rsidRPr="003679B9" w:rsidRDefault="00581BF9" w:rsidP="004D4A58">
            <w:pPr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Financial Advisor </w:t>
            </w:r>
          </w:p>
          <w:p w14:paraId="266846C3" w14:textId="471321BA" w:rsidR="00581BF9" w:rsidRPr="003679B9" w:rsidRDefault="00581BF9" w:rsidP="00581BF9">
            <w:pPr>
              <w:rPr>
                <w:rFonts w:ascii="PT Serif" w:eastAsia="Times New Roman" w:hAnsi="PT Serif" w:cs="Times New Roman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SUNTRUST INVESTMENT SERVICES, INC., New Orleans, LA</w:t>
            </w:r>
          </w:p>
        </w:tc>
        <w:tc>
          <w:tcPr>
            <w:tcW w:w="2977" w:type="dxa"/>
            <w:gridSpan w:val="2"/>
          </w:tcPr>
          <w:p w14:paraId="44A1DC47" w14:textId="77777777" w:rsidR="00581BF9" w:rsidRPr="003679B9" w:rsidRDefault="00581BF9" w:rsidP="00581BF9">
            <w:pPr>
              <w:spacing w:line="360" w:lineRule="auto"/>
              <w:jc w:val="right"/>
              <w:rPr>
                <w:rFonts w:ascii="PT Serif" w:eastAsia="Times New Roman" w:hAnsi="PT Serif" w:cs="Times New Roman"/>
                <w:i/>
                <w:iCs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2017–August 2020</w:t>
            </w:r>
          </w:p>
          <w:p w14:paraId="73B5D512" w14:textId="77777777" w:rsidR="00581BF9" w:rsidRPr="003679B9" w:rsidRDefault="00581BF9" w:rsidP="00581BF9">
            <w:pPr>
              <w:jc w:val="right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581BF9" w:rsidRPr="005E5B9C" w14:paraId="5A9DE57E" w14:textId="77777777" w:rsidTr="008706D7">
        <w:trPr>
          <w:trHeight w:val="1783"/>
        </w:trPr>
        <w:tc>
          <w:tcPr>
            <w:tcW w:w="11194" w:type="dxa"/>
            <w:gridSpan w:val="4"/>
          </w:tcPr>
          <w:p w14:paraId="54E67D98" w14:textId="77777777" w:rsidR="00F12970" w:rsidRPr="003679B9" w:rsidRDefault="00F12970" w:rsidP="00F12970">
            <w:pPr>
              <w:numPr>
                <w:ilvl w:val="0"/>
                <w:numId w:val="3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Served as knowledgeable financial advisor to clients, managing an over $20.75M investment portfolio of 90+ individual and corporate clients</w:t>
            </w:r>
          </w:p>
          <w:p w14:paraId="296D18BF" w14:textId="77777777" w:rsidR="00F12970" w:rsidRPr="003679B9" w:rsidRDefault="00F12970" w:rsidP="00F12970">
            <w:pPr>
              <w:numPr>
                <w:ilvl w:val="0"/>
                <w:numId w:val="3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Devised and applied a new training and accountability program that increased productivity from #10 to #3 in the region in less than 2 year period</w:t>
            </w:r>
          </w:p>
          <w:p w14:paraId="4A953EFA" w14:textId="1C5A192C" w:rsidR="00581BF9" w:rsidRPr="003679B9" w:rsidRDefault="00F12970" w:rsidP="003679B9">
            <w:pPr>
              <w:numPr>
                <w:ilvl w:val="0"/>
                <w:numId w:val="3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Partnered with cross-functional teams in consulting with clients to provide asset management risk strategy and mitigation, which increased AUM by 50%</w:t>
            </w:r>
          </w:p>
        </w:tc>
      </w:tr>
      <w:tr w:rsidR="004D4A58" w:rsidRPr="005E5B9C" w14:paraId="71B1FD96" w14:textId="77777777" w:rsidTr="008706D7">
        <w:tc>
          <w:tcPr>
            <w:tcW w:w="11194" w:type="dxa"/>
            <w:gridSpan w:val="4"/>
          </w:tcPr>
          <w:p w14:paraId="4B17F8D6" w14:textId="77777777" w:rsidR="004D4A58" w:rsidRPr="003679B9" w:rsidRDefault="004D4A58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581BF9" w:rsidRPr="005E5B9C" w14:paraId="5AB76B3B" w14:textId="0FF39DE0" w:rsidTr="008706D7">
        <w:trPr>
          <w:trHeight w:val="589"/>
        </w:trPr>
        <w:tc>
          <w:tcPr>
            <w:tcW w:w="8123" w:type="dxa"/>
          </w:tcPr>
          <w:p w14:paraId="1BFAAF62" w14:textId="77777777" w:rsidR="00581BF9" w:rsidRPr="003679B9" w:rsidRDefault="00581BF9" w:rsidP="00581BF9">
            <w:pPr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Financial Advisor </w:t>
            </w:r>
          </w:p>
          <w:p w14:paraId="327557D6" w14:textId="309D4206" w:rsidR="00581BF9" w:rsidRPr="003679B9" w:rsidRDefault="00581BF9" w:rsidP="00581BF9">
            <w:pPr>
              <w:rPr>
                <w:rFonts w:ascii="PT Serif" w:eastAsia="Times New Roman" w:hAnsi="PT Serif" w:cs="Times New Roman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MAVERICK CAPITAL MANAGEMENT, New Orleans, LA</w:t>
            </w:r>
          </w:p>
        </w:tc>
        <w:tc>
          <w:tcPr>
            <w:tcW w:w="3071" w:type="dxa"/>
            <w:gridSpan w:val="3"/>
          </w:tcPr>
          <w:p w14:paraId="0FFC5DD0" w14:textId="4D3DA36F" w:rsidR="00581BF9" w:rsidRPr="003679B9" w:rsidRDefault="00581BF9" w:rsidP="00581BF9">
            <w:pPr>
              <w:spacing w:line="360" w:lineRule="auto"/>
              <w:jc w:val="right"/>
              <w:rPr>
                <w:rFonts w:ascii="PT Serif" w:eastAsia="Times New Roman" w:hAnsi="PT Serif" w:cs="Times New Roman"/>
                <w:i/>
                <w:iCs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i/>
                <w:iCs/>
                <w:color w:val="000000"/>
                <w:sz w:val="20"/>
                <w:szCs w:val="20"/>
                <w:lang w:eastAsia="en-IN"/>
              </w:rPr>
              <w:t>July 2014–August 2017</w:t>
            </w:r>
          </w:p>
        </w:tc>
      </w:tr>
      <w:tr w:rsidR="00581BF9" w:rsidRPr="005E5B9C" w14:paraId="14DE628B" w14:textId="77777777" w:rsidTr="008706D7">
        <w:trPr>
          <w:trHeight w:val="305"/>
        </w:trPr>
        <w:tc>
          <w:tcPr>
            <w:tcW w:w="11194" w:type="dxa"/>
            <w:gridSpan w:val="4"/>
          </w:tcPr>
          <w:p w14:paraId="6B82B32E" w14:textId="6A014EE0" w:rsidR="00F12970" w:rsidRPr="003679B9" w:rsidRDefault="00F12970" w:rsidP="00F12970">
            <w:pPr>
              <w:numPr>
                <w:ilvl w:val="0"/>
                <w:numId w:val="5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Served as the primary point of contact for over 15 clients</w:t>
            </w:r>
          </w:p>
          <w:p w14:paraId="401586BA" w14:textId="355E8532" w:rsidR="00581BF9" w:rsidRPr="003679B9" w:rsidRDefault="00F12970" w:rsidP="003679B9">
            <w:pPr>
              <w:numPr>
                <w:ilvl w:val="0"/>
                <w:numId w:val="5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3679B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Managed the portfolios of several major clients with over $8.5M in total assets </w:t>
            </w:r>
          </w:p>
        </w:tc>
      </w:tr>
      <w:tr w:rsidR="0087217B" w:rsidRPr="005E5B9C" w14:paraId="586CAB48" w14:textId="77777777" w:rsidTr="008706D7">
        <w:trPr>
          <w:trHeight w:val="68"/>
        </w:trPr>
        <w:tc>
          <w:tcPr>
            <w:tcW w:w="11194" w:type="dxa"/>
            <w:gridSpan w:val="4"/>
          </w:tcPr>
          <w:p w14:paraId="44F3CF83" w14:textId="77777777" w:rsidR="0087217B" w:rsidRPr="005E5B9C" w:rsidRDefault="0087217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4D4A58" w:rsidRPr="005E5B9C" w14:paraId="137D827A" w14:textId="77777777" w:rsidTr="008706D7">
        <w:tc>
          <w:tcPr>
            <w:tcW w:w="11194" w:type="dxa"/>
            <w:gridSpan w:val="4"/>
          </w:tcPr>
          <w:p w14:paraId="4A2F4BD8" w14:textId="01932B45" w:rsidR="004D4A58" w:rsidRPr="00F12970" w:rsidRDefault="00581BF9" w:rsidP="0087217B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F12970">
              <w:rPr>
                <w:rFonts w:ascii="PT Serif" w:hAnsi="PT Serif"/>
                <w:b/>
                <w:bCs/>
                <w:color w:val="000000"/>
                <w:spacing w:val="20"/>
              </w:rPr>
              <w:t>Education</w:t>
            </w:r>
          </w:p>
        </w:tc>
      </w:tr>
      <w:tr w:rsidR="004D4A58" w:rsidRPr="005E5B9C" w14:paraId="2F2B2E8C" w14:textId="77777777" w:rsidTr="008706D7">
        <w:tc>
          <w:tcPr>
            <w:tcW w:w="11194" w:type="dxa"/>
            <w:gridSpan w:val="4"/>
          </w:tcPr>
          <w:p w14:paraId="5F85E83C" w14:textId="77777777" w:rsidR="004D4A58" w:rsidRPr="005E5B9C" w:rsidRDefault="004D4A58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BF54C6" w:rsidRPr="005E5B9C" w14:paraId="3A678A23" w14:textId="5EF3A2D0" w:rsidTr="008706D7">
        <w:tc>
          <w:tcPr>
            <w:tcW w:w="8217" w:type="dxa"/>
            <w:gridSpan w:val="2"/>
          </w:tcPr>
          <w:p w14:paraId="38C98670" w14:textId="786313CE" w:rsidR="00BF54C6" w:rsidRPr="003679B9" w:rsidRDefault="00BF54C6" w:rsidP="004D4A5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3679B9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Bachelor of Science in Business Administration (concentration: finance), </w:t>
            </w:r>
          </w:p>
          <w:p w14:paraId="565C7314" w14:textId="77777777" w:rsidR="00BF54C6" w:rsidRPr="003679B9" w:rsidRDefault="00BF54C6" w:rsidP="004D4A5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679B9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Honors</w:t>
            </w:r>
            <w:proofErr w:type="spellEnd"/>
            <w:r w:rsidRPr="003679B9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: cum laude (GPA: 3.7/4.0)</w:t>
            </w:r>
          </w:p>
          <w:p w14:paraId="37650B19" w14:textId="264F5FF1" w:rsidR="005E5B9C" w:rsidRPr="003679B9" w:rsidRDefault="005E5B9C" w:rsidP="004D4A58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  <w:r w:rsidRPr="003679B9">
              <w:rPr>
                <w:rFonts w:ascii="PT Serif" w:hAnsi="PT Serif"/>
                <w:color w:val="000000"/>
                <w:sz w:val="20"/>
                <w:szCs w:val="20"/>
              </w:rPr>
              <w:t>LOUISIANA STATE UNIVERSITY, Baton Rouge, LA</w:t>
            </w:r>
          </w:p>
        </w:tc>
        <w:tc>
          <w:tcPr>
            <w:tcW w:w="2977" w:type="dxa"/>
            <w:gridSpan w:val="2"/>
          </w:tcPr>
          <w:p w14:paraId="43B9EADE" w14:textId="1C69E965" w:rsidR="00BF54C6" w:rsidRPr="003679B9" w:rsidRDefault="00BF54C6" w:rsidP="00BF54C6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 w:rsidRPr="003679B9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2014</w:t>
            </w:r>
          </w:p>
        </w:tc>
      </w:tr>
      <w:tr w:rsidR="004D4A58" w:rsidRPr="005E5B9C" w14:paraId="0F5D8D60" w14:textId="77777777" w:rsidTr="008706D7">
        <w:trPr>
          <w:trHeight w:val="401"/>
        </w:trPr>
        <w:tc>
          <w:tcPr>
            <w:tcW w:w="11194" w:type="dxa"/>
            <w:gridSpan w:val="4"/>
          </w:tcPr>
          <w:p w14:paraId="27E1754B" w14:textId="77777777" w:rsidR="004D4A58" w:rsidRPr="005E5B9C" w:rsidRDefault="004D4A58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4D4A58" w:rsidRPr="005E5B9C" w14:paraId="1AE5201E" w14:textId="77777777" w:rsidTr="008706D7">
        <w:tc>
          <w:tcPr>
            <w:tcW w:w="11194" w:type="dxa"/>
            <w:gridSpan w:val="4"/>
          </w:tcPr>
          <w:p w14:paraId="4E4A7E89" w14:textId="53A4898F" w:rsidR="004D4A58" w:rsidRPr="00F12970" w:rsidRDefault="00581BF9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16"/>
                <w:szCs w:val="16"/>
              </w:rPr>
            </w:pPr>
            <w:r w:rsidRPr="00F12970">
              <w:rPr>
                <w:rFonts w:ascii="PT Serif" w:hAnsi="PT Serif"/>
                <w:b/>
                <w:bCs/>
                <w:color w:val="000000"/>
                <w:spacing w:val="20"/>
              </w:rPr>
              <w:t>Additional Skills</w:t>
            </w:r>
          </w:p>
        </w:tc>
      </w:tr>
      <w:tr w:rsidR="004D4A58" w:rsidRPr="005E5B9C" w14:paraId="52146948" w14:textId="77777777" w:rsidTr="008706D7">
        <w:tc>
          <w:tcPr>
            <w:tcW w:w="11194" w:type="dxa"/>
            <w:gridSpan w:val="4"/>
          </w:tcPr>
          <w:p w14:paraId="4337E336" w14:textId="77777777" w:rsidR="004D4A58" w:rsidRPr="005E5B9C" w:rsidRDefault="004D4A58" w:rsidP="0087217B">
            <w:pPr>
              <w:rPr>
                <w:rFonts w:ascii="PT Serif" w:hAnsi="PT Serif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4D4A58" w:rsidRPr="005E5B9C" w14:paraId="7080EF72" w14:textId="77777777" w:rsidTr="008706D7">
        <w:tc>
          <w:tcPr>
            <w:tcW w:w="11194" w:type="dxa"/>
            <w:gridSpan w:val="4"/>
          </w:tcPr>
          <w:p w14:paraId="4E50C5AD" w14:textId="77777777" w:rsidR="00F12970" w:rsidRPr="003679B9" w:rsidRDefault="004D4A58" w:rsidP="00F12970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PT Serif" w:hAnsi="PT Serif"/>
                <w:sz w:val="20"/>
                <w:szCs w:val="20"/>
              </w:rPr>
            </w:pPr>
            <w:r w:rsidRPr="003679B9">
              <w:rPr>
                <w:rFonts w:ascii="PT Serif" w:hAnsi="PT Serif"/>
                <w:color w:val="000000"/>
                <w:sz w:val="20"/>
                <w:szCs w:val="20"/>
              </w:rPr>
              <w:t>Proficient in MS Office (Word, Excel, PowerPoint) Outlook, Salesforce, TFS Project Management</w:t>
            </w:r>
          </w:p>
          <w:p w14:paraId="4BCC1CFD" w14:textId="09F670C4" w:rsidR="004D4A58" w:rsidRPr="003679B9" w:rsidRDefault="004D4A58" w:rsidP="00F12970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PT Serif" w:hAnsi="PT Serif"/>
                <w:sz w:val="20"/>
                <w:szCs w:val="20"/>
              </w:rPr>
            </w:pPr>
            <w:r w:rsidRPr="003679B9">
              <w:rPr>
                <w:rFonts w:ascii="PT Serif" w:hAnsi="PT Serif"/>
                <w:color w:val="000000"/>
                <w:sz w:val="20"/>
                <w:szCs w:val="20"/>
              </w:rPr>
              <w:t>Fluent in English, Spanish, and French</w:t>
            </w:r>
          </w:p>
        </w:tc>
      </w:tr>
      <w:tr w:rsidR="008706D7" w14:paraId="64CB4DC3" w14:textId="77777777" w:rsidTr="008706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6732BF9" w14:textId="77777777" w:rsidR="008706D7" w:rsidRPr="00D704BB" w:rsidRDefault="008706D7" w:rsidP="008706D7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68B28B3A" wp14:editId="2494214A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ACC24" w14:textId="77777777" w:rsidR="008706D7" w:rsidRDefault="008706D7" w:rsidP="008706D7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7B26755D" w14:textId="77777777" w:rsidR="008706D7" w:rsidRPr="00D704BB" w:rsidRDefault="008706D7" w:rsidP="008706D7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0D716D65" w14:textId="77777777" w:rsidR="008706D7" w:rsidRPr="00D704BB" w:rsidRDefault="008706D7" w:rsidP="008706D7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537E71DD" w14:textId="77777777" w:rsidR="008706D7" w:rsidRPr="00BE3825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Basic and professional, our</w:t>
            </w:r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“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Easy</w:t>
            </w:r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” resume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template </w:t>
            </w:r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makes </w:t>
            </w:r>
            <w:hyperlink r:id="rId8" w:history="1">
              <w:r w:rsidRPr="00BE3825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formatting your resume</w:t>
              </w:r>
            </w:hyperlink>
            <w:r w:rsidRPr="00BE3825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simple. Featuring everything you need to highlight your professional expertise and wrapped up in a classic format, this template is sure to please even the most critical hiring managers.</w:t>
            </w:r>
          </w:p>
          <w:p w14:paraId="34E311A3" w14:textId="77777777" w:rsidR="008706D7" w:rsidRPr="00BE3825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062878B4" w14:textId="77777777" w:rsidR="008706D7" w:rsidRPr="00BE3825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Because of its traditional design, the “Easy” resume template is perfect for candidates who need a highly formal resume. For example, if you’re a student applying for </w:t>
            </w:r>
            <w:hyperlink r:id="rId9" w:history="1">
              <w:r w:rsidRPr="00996DF4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law school</w:t>
              </w:r>
            </w:hyperlink>
            <w:r w:rsidRPr="00996DF4">
              <w:rPr>
                <w:rFonts w:ascii="Poppins" w:hAnsi="Poppins" w:cs="Poppins"/>
                <w:color w:val="F0785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or looking for work in </w:t>
            </w:r>
            <w:hyperlink r:id="rId10" w:history="1">
              <w:r w:rsidRPr="00996DF4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finance</w:t>
              </w:r>
            </w:hyperlink>
            <w:r w:rsidRPr="00996DF4">
              <w:rPr>
                <w:rFonts w:ascii="Poppins" w:hAnsi="Poppins" w:cs="Poppins"/>
                <w:sz w:val="20"/>
                <w:szCs w:val="20"/>
                <w:lang w:val="en-US"/>
              </w:rPr>
              <w:t>,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this is the template for you.</w:t>
            </w:r>
          </w:p>
          <w:p w14:paraId="59AB46BD" w14:textId="77777777" w:rsidR="008706D7" w:rsidRPr="00D704BB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1AC5A717" w14:textId="77777777" w:rsidR="008706D7" w:rsidRPr="00D704BB" w:rsidRDefault="008706D7" w:rsidP="008706D7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2BA7DC72" w14:textId="77777777" w:rsidR="008706D7" w:rsidRPr="00D704BB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61C0D901" w14:textId="77777777" w:rsidR="008706D7" w:rsidRPr="00D704BB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3E51E22A" w14:textId="77777777" w:rsidR="008706D7" w:rsidRPr="00D704BB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665E4730" w14:textId="77777777" w:rsidR="008706D7" w:rsidRPr="00D704BB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49DDE5C9" w14:textId="0D175871" w:rsidR="008706D7" w:rsidRPr="00D704BB" w:rsidRDefault="008706D7" w:rsidP="008706D7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2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60C538B1" w14:textId="77777777" w:rsidR="008706D7" w:rsidRPr="00D704BB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091CD4FE" w14:textId="77777777" w:rsidR="008706D7" w:rsidRPr="00D704BB" w:rsidRDefault="008706D7" w:rsidP="008706D7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3223BCF6" w14:textId="77777777" w:rsidR="008706D7" w:rsidRDefault="008706D7" w:rsidP="008706D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2014F50C" w14:textId="77777777" w:rsidR="008706D7" w:rsidRDefault="008706D7" w:rsidP="008706D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F09925E" w14:textId="77777777" w:rsidR="008706D7" w:rsidRDefault="008706D7" w:rsidP="008706D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D410528" w14:textId="77777777" w:rsidR="008706D7" w:rsidRDefault="008706D7" w:rsidP="008706D7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26F7D51" w14:textId="77777777" w:rsidR="008706D7" w:rsidRPr="001D5369" w:rsidRDefault="008706D7" w:rsidP="008706D7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5A273F3A" w14:textId="77777777" w:rsidR="008706D7" w:rsidRPr="001D5369" w:rsidRDefault="008706D7" w:rsidP="008706D7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EB173C1" w14:textId="77777777" w:rsidR="008706D7" w:rsidRPr="00180C71" w:rsidRDefault="008706D7" w:rsidP="008706D7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61CDD8F7" wp14:editId="310967B4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DB7C6" w14:textId="77777777" w:rsidR="008706D7" w:rsidRDefault="008706D7" w:rsidP="008706D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AB00052" w14:textId="77777777" w:rsidR="008706D7" w:rsidRDefault="008706D7" w:rsidP="008706D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0EB1D35" w14:textId="77777777" w:rsidR="008706D7" w:rsidRDefault="008706D7" w:rsidP="008706D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26CC464F" w14:textId="77777777" w:rsidR="008706D7" w:rsidRDefault="008706D7" w:rsidP="008706D7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03BE4F5" w14:textId="05B20631" w:rsidR="008706D7" w:rsidRDefault="008706D7" w:rsidP="008706D7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104FD2CE" w:rsidR="00762384" w:rsidRPr="008706D7" w:rsidRDefault="00762384" w:rsidP="008706D7">
      <w:pPr>
        <w:rPr>
          <w:rFonts w:ascii="Poppins" w:hAnsi="Poppins" w:cs="Poppins"/>
          <w:sz w:val="2"/>
          <w:szCs w:val="2"/>
        </w:rPr>
      </w:pPr>
    </w:p>
    <w:sectPr w:rsidR="00762384" w:rsidRPr="008706D7" w:rsidSect="008706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3922" w14:textId="77777777" w:rsidR="00113190" w:rsidRDefault="00113190" w:rsidP="002950A4">
      <w:pPr>
        <w:spacing w:after="0" w:line="240" w:lineRule="auto"/>
      </w:pPr>
      <w:r>
        <w:separator/>
      </w:r>
    </w:p>
  </w:endnote>
  <w:endnote w:type="continuationSeparator" w:id="0">
    <w:p w14:paraId="1C886BCF" w14:textId="77777777" w:rsidR="00113190" w:rsidRDefault="00113190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A036" w14:textId="77777777" w:rsidR="00113190" w:rsidRDefault="00113190" w:rsidP="002950A4">
      <w:pPr>
        <w:spacing w:after="0" w:line="240" w:lineRule="auto"/>
      </w:pPr>
      <w:r>
        <w:separator/>
      </w:r>
    </w:p>
  </w:footnote>
  <w:footnote w:type="continuationSeparator" w:id="0">
    <w:p w14:paraId="45AAEFBA" w14:textId="77777777" w:rsidR="00113190" w:rsidRDefault="00113190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113190"/>
    <w:rsid w:val="00145E5A"/>
    <w:rsid w:val="00180C71"/>
    <w:rsid w:val="002446A5"/>
    <w:rsid w:val="0027420F"/>
    <w:rsid w:val="002950A4"/>
    <w:rsid w:val="002B3DB6"/>
    <w:rsid w:val="003679B9"/>
    <w:rsid w:val="00417C0F"/>
    <w:rsid w:val="0044021C"/>
    <w:rsid w:val="004B7BB4"/>
    <w:rsid w:val="004D4A58"/>
    <w:rsid w:val="00581BF9"/>
    <w:rsid w:val="005E5B9C"/>
    <w:rsid w:val="00701974"/>
    <w:rsid w:val="00762384"/>
    <w:rsid w:val="00775CC1"/>
    <w:rsid w:val="007F4C83"/>
    <w:rsid w:val="00817C19"/>
    <w:rsid w:val="008425DD"/>
    <w:rsid w:val="00847A30"/>
    <w:rsid w:val="008706D7"/>
    <w:rsid w:val="0087217B"/>
    <w:rsid w:val="009566AC"/>
    <w:rsid w:val="00996DF4"/>
    <w:rsid w:val="009A2425"/>
    <w:rsid w:val="00B53F10"/>
    <w:rsid w:val="00BB5627"/>
    <w:rsid w:val="00BE3825"/>
    <w:rsid w:val="00BF2F76"/>
    <w:rsid w:val="00BF54C6"/>
    <w:rsid w:val="00D00CB9"/>
    <w:rsid w:val="00D35C88"/>
    <w:rsid w:val="00E36930"/>
    <w:rsid w:val="00F12970"/>
    <w:rsid w:val="00F17059"/>
    <w:rsid w:val="00F44D27"/>
    <w:rsid w:val="00F5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BE3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resume-formatting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templates/modern-templa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genius.com/resume-samples/finance-resum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law-school-resume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32</cp:revision>
  <cp:lastPrinted>2021-08-11T19:43:00Z</cp:lastPrinted>
  <dcterms:created xsi:type="dcterms:W3CDTF">2021-08-11T18:38:00Z</dcterms:created>
  <dcterms:modified xsi:type="dcterms:W3CDTF">2021-12-27T13:41:00Z</dcterms:modified>
</cp:coreProperties>
</file>