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2437F" w14:textId="77777777" w:rsidR="00F06774" w:rsidRPr="00CA7C10" w:rsidRDefault="00632D4F">
      <w:pPr>
        <w:spacing w:after="240"/>
        <w:jc w:val="center"/>
        <w:rPr>
          <w:rFonts w:ascii="Times New Roman"/>
        </w:rPr>
      </w:pPr>
      <w:r w:rsidRPr="00CA7C10">
        <w:rPr>
          <w:rFonts w:ascii="Times New Roman"/>
          <w:b/>
          <w:bCs/>
          <w:color w:val="1F4E79"/>
          <w:sz w:val="32"/>
          <w:szCs w:val="32"/>
        </w:rPr>
        <w:t>MLA03 -- REINFORCEMENT LEARNING ASSIGNMENT</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0"/>
        <w:gridCol w:w="6900"/>
      </w:tblGrid>
      <w:tr w:rsidR="00F06774" w:rsidRPr="00CA7C10" w14:paraId="3942F4DE" w14:textId="77777777">
        <w:tc>
          <w:tcPr>
            <w:tcW w:w="2600" w:type="dxa"/>
            <w:shd w:val="clear" w:color="auto" w:fill="DCE6F1"/>
            <w:tcMar>
              <w:top w:w="80" w:type="dxa"/>
              <w:left w:w="100" w:type="dxa"/>
              <w:bottom w:w="80" w:type="dxa"/>
              <w:right w:w="100" w:type="dxa"/>
            </w:tcMar>
            <w:vAlign w:val="center"/>
          </w:tcPr>
          <w:p w14:paraId="488419A8" w14:textId="77777777" w:rsidR="00F06774" w:rsidRPr="00CA7C10" w:rsidRDefault="00632D4F">
            <w:pPr>
              <w:jc w:val="left"/>
              <w:rPr>
                <w:rFonts w:ascii="Times New Roman"/>
              </w:rPr>
            </w:pPr>
            <w:r w:rsidRPr="00CA7C10">
              <w:rPr>
                <w:rFonts w:ascii="Times New Roman"/>
                <w:b/>
                <w:bCs/>
                <w:color w:val="000000"/>
                <w:sz w:val="20"/>
                <w:szCs w:val="20"/>
              </w:rPr>
              <w:t>Department:</w:t>
            </w:r>
          </w:p>
        </w:tc>
        <w:tc>
          <w:tcPr>
            <w:tcW w:w="6900" w:type="dxa"/>
            <w:tcMar>
              <w:top w:w="80" w:type="dxa"/>
              <w:left w:w="100" w:type="dxa"/>
              <w:bottom w:w="80" w:type="dxa"/>
              <w:right w:w="100" w:type="dxa"/>
            </w:tcMar>
            <w:vAlign w:val="center"/>
          </w:tcPr>
          <w:p w14:paraId="0ED9168E" w14:textId="77777777" w:rsidR="00F06774" w:rsidRPr="00CA7C10" w:rsidRDefault="00632D4F">
            <w:pPr>
              <w:jc w:val="left"/>
              <w:rPr>
                <w:rFonts w:ascii="Times New Roman"/>
              </w:rPr>
            </w:pPr>
            <w:r w:rsidRPr="00CA7C10">
              <w:rPr>
                <w:rFonts w:ascii="Times New Roman"/>
                <w:color w:val="000000"/>
                <w:sz w:val="20"/>
                <w:szCs w:val="20"/>
              </w:rPr>
              <w:t>AI &amp; ML</w:t>
            </w:r>
          </w:p>
        </w:tc>
      </w:tr>
      <w:tr w:rsidR="00F06774" w:rsidRPr="00CA7C10" w14:paraId="168F0D90" w14:textId="77777777">
        <w:tc>
          <w:tcPr>
            <w:tcW w:w="2600" w:type="dxa"/>
            <w:shd w:val="clear" w:color="auto" w:fill="DCE6F1"/>
            <w:tcMar>
              <w:top w:w="80" w:type="dxa"/>
              <w:left w:w="100" w:type="dxa"/>
              <w:bottom w:w="80" w:type="dxa"/>
              <w:right w:w="100" w:type="dxa"/>
            </w:tcMar>
            <w:vAlign w:val="center"/>
          </w:tcPr>
          <w:p w14:paraId="58B8B3BA" w14:textId="77777777" w:rsidR="00F06774" w:rsidRPr="00CA7C10" w:rsidRDefault="00632D4F">
            <w:pPr>
              <w:jc w:val="left"/>
              <w:rPr>
                <w:rFonts w:ascii="Times New Roman"/>
              </w:rPr>
            </w:pPr>
            <w:proofErr w:type="spellStart"/>
            <w:r w:rsidRPr="00CA7C10">
              <w:rPr>
                <w:rFonts w:ascii="Times New Roman"/>
                <w:b/>
                <w:bCs/>
                <w:color w:val="000000"/>
                <w:sz w:val="20"/>
                <w:szCs w:val="20"/>
              </w:rPr>
              <w:t>Programme</w:t>
            </w:r>
            <w:proofErr w:type="spellEnd"/>
            <w:r w:rsidRPr="00CA7C10">
              <w:rPr>
                <w:rFonts w:ascii="Times New Roman"/>
                <w:b/>
                <w:bCs/>
                <w:color w:val="000000"/>
                <w:sz w:val="20"/>
                <w:szCs w:val="20"/>
              </w:rPr>
              <w:t>:</w:t>
            </w:r>
          </w:p>
        </w:tc>
        <w:tc>
          <w:tcPr>
            <w:tcW w:w="6900" w:type="dxa"/>
            <w:tcMar>
              <w:top w:w="80" w:type="dxa"/>
              <w:left w:w="100" w:type="dxa"/>
              <w:bottom w:w="80" w:type="dxa"/>
              <w:right w:w="100" w:type="dxa"/>
            </w:tcMar>
            <w:vAlign w:val="center"/>
          </w:tcPr>
          <w:p w14:paraId="40D3C08F" w14:textId="77777777" w:rsidR="00F06774" w:rsidRPr="00CA7C10" w:rsidRDefault="00632D4F">
            <w:pPr>
              <w:jc w:val="left"/>
              <w:rPr>
                <w:rFonts w:ascii="Times New Roman"/>
              </w:rPr>
            </w:pPr>
            <w:r w:rsidRPr="00CA7C10">
              <w:rPr>
                <w:rFonts w:ascii="Times New Roman"/>
                <w:color w:val="000000"/>
                <w:sz w:val="20"/>
                <w:szCs w:val="20"/>
              </w:rPr>
              <w:t>FACULTY OF ENGINEERING</w:t>
            </w:r>
          </w:p>
        </w:tc>
      </w:tr>
      <w:tr w:rsidR="00F06774" w:rsidRPr="00CA7C10" w14:paraId="66805228" w14:textId="77777777">
        <w:tc>
          <w:tcPr>
            <w:tcW w:w="2600" w:type="dxa"/>
            <w:shd w:val="clear" w:color="auto" w:fill="DCE6F1"/>
            <w:tcMar>
              <w:top w:w="80" w:type="dxa"/>
              <w:left w:w="100" w:type="dxa"/>
              <w:bottom w:w="80" w:type="dxa"/>
              <w:right w:w="100" w:type="dxa"/>
            </w:tcMar>
            <w:vAlign w:val="center"/>
          </w:tcPr>
          <w:p w14:paraId="0907F81A" w14:textId="77777777" w:rsidR="00F06774" w:rsidRPr="00CA7C10" w:rsidRDefault="00632D4F">
            <w:pPr>
              <w:jc w:val="left"/>
              <w:rPr>
                <w:rFonts w:ascii="Times New Roman"/>
              </w:rPr>
            </w:pPr>
            <w:r w:rsidRPr="00CA7C10">
              <w:rPr>
                <w:rFonts w:ascii="Times New Roman"/>
                <w:b/>
                <w:bCs/>
                <w:color w:val="000000"/>
                <w:sz w:val="20"/>
                <w:szCs w:val="20"/>
              </w:rPr>
              <w:t>Course Code &amp; Course Name:</w:t>
            </w:r>
          </w:p>
        </w:tc>
        <w:tc>
          <w:tcPr>
            <w:tcW w:w="6900" w:type="dxa"/>
            <w:tcMar>
              <w:top w:w="80" w:type="dxa"/>
              <w:left w:w="100" w:type="dxa"/>
              <w:bottom w:w="80" w:type="dxa"/>
              <w:right w:w="100" w:type="dxa"/>
            </w:tcMar>
            <w:vAlign w:val="center"/>
          </w:tcPr>
          <w:p w14:paraId="11C5A60F" w14:textId="77777777" w:rsidR="00F06774" w:rsidRPr="00CA7C10" w:rsidRDefault="00632D4F">
            <w:pPr>
              <w:jc w:val="left"/>
              <w:rPr>
                <w:rFonts w:ascii="Times New Roman"/>
              </w:rPr>
            </w:pPr>
            <w:r w:rsidRPr="00CA7C10">
              <w:rPr>
                <w:rFonts w:ascii="Times New Roman"/>
                <w:color w:val="000000"/>
                <w:sz w:val="20"/>
                <w:szCs w:val="20"/>
              </w:rPr>
              <w:t>MLA03 &amp; REINFORCEMENT LEARNING</w:t>
            </w:r>
          </w:p>
        </w:tc>
      </w:tr>
      <w:tr w:rsidR="00F06774" w:rsidRPr="00CA7C10" w14:paraId="1F4EB6DE" w14:textId="77777777">
        <w:tc>
          <w:tcPr>
            <w:tcW w:w="2600" w:type="dxa"/>
            <w:shd w:val="clear" w:color="auto" w:fill="DCE6F1"/>
            <w:tcMar>
              <w:top w:w="80" w:type="dxa"/>
              <w:left w:w="100" w:type="dxa"/>
              <w:bottom w:w="80" w:type="dxa"/>
              <w:right w:w="100" w:type="dxa"/>
            </w:tcMar>
            <w:vAlign w:val="center"/>
          </w:tcPr>
          <w:p w14:paraId="63DCB806" w14:textId="77777777" w:rsidR="00F06774" w:rsidRPr="00CA7C10" w:rsidRDefault="00632D4F">
            <w:pPr>
              <w:jc w:val="left"/>
              <w:rPr>
                <w:rFonts w:ascii="Times New Roman"/>
              </w:rPr>
            </w:pPr>
            <w:r w:rsidRPr="00CA7C10">
              <w:rPr>
                <w:rFonts w:ascii="Times New Roman"/>
                <w:b/>
                <w:bCs/>
                <w:color w:val="000000"/>
                <w:sz w:val="20"/>
                <w:szCs w:val="20"/>
              </w:rPr>
              <w:t>Academic Year / Batch:</w:t>
            </w:r>
          </w:p>
        </w:tc>
        <w:tc>
          <w:tcPr>
            <w:tcW w:w="6900" w:type="dxa"/>
            <w:tcMar>
              <w:top w:w="80" w:type="dxa"/>
              <w:left w:w="100" w:type="dxa"/>
              <w:bottom w:w="80" w:type="dxa"/>
              <w:right w:w="100" w:type="dxa"/>
            </w:tcMar>
            <w:vAlign w:val="center"/>
          </w:tcPr>
          <w:p w14:paraId="258CA2CF" w14:textId="77777777" w:rsidR="00F06774" w:rsidRPr="00CA7C10" w:rsidRDefault="00632D4F">
            <w:pPr>
              <w:jc w:val="left"/>
              <w:rPr>
                <w:rFonts w:ascii="Times New Roman"/>
              </w:rPr>
            </w:pPr>
            <w:r w:rsidRPr="00CA7C10">
              <w:rPr>
                <w:rFonts w:ascii="Times New Roman"/>
                <w:color w:val="000000"/>
                <w:sz w:val="20"/>
                <w:szCs w:val="20"/>
              </w:rPr>
              <w:t>2026-2027</w:t>
            </w:r>
          </w:p>
        </w:tc>
      </w:tr>
      <w:tr w:rsidR="00F06774" w:rsidRPr="00CA7C10" w14:paraId="0EDF92EB" w14:textId="77777777">
        <w:tc>
          <w:tcPr>
            <w:tcW w:w="2600" w:type="dxa"/>
            <w:shd w:val="clear" w:color="auto" w:fill="DCE6F1"/>
            <w:tcMar>
              <w:top w:w="80" w:type="dxa"/>
              <w:left w:w="100" w:type="dxa"/>
              <w:bottom w:w="80" w:type="dxa"/>
              <w:right w:w="100" w:type="dxa"/>
            </w:tcMar>
            <w:vAlign w:val="center"/>
          </w:tcPr>
          <w:p w14:paraId="29CA2A0F" w14:textId="77777777" w:rsidR="00F06774" w:rsidRPr="00CA7C10" w:rsidRDefault="00632D4F">
            <w:pPr>
              <w:jc w:val="left"/>
              <w:rPr>
                <w:rFonts w:ascii="Times New Roman"/>
              </w:rPr>
            </w:pPr>
            <w:r w:rsidRPr="00CA7C10">
              <w:rPr>
                <w:rFonts w:ascii="Times New Roman"/>
                <w:b/>
                <w:bCs/>
                <w:color w:val="000000"/>
                <w:sz w:val="20"/>
                <w:szCs w:val="20"/>
              </w:rPr>
              <w:t>Faculty Name:</w:t>
            </w:r>
          </w:p>
        </w:tc>
        <w:tc>
          <w:tcPr>
            <w:tcW w:w="6900" w:type="dxa"/>
            <w:tcMar>
              <w:top w:w="80" w:type="dxa"/>
              <w:left w:w="100" w:type="dxa"/>
              <w:bottom w:w="80" w:type="dxa"/>
              <w:right w:w="100" w:type="dxa"/>
            </w:tcMar>
            <w:vAlign w:val="center"/>
          </w:tcPr>
          <w:p w14:paraId="4BBC38E5" w14:textId="77777777" w:rsidR="00F06774" w:rsidRPr="00CA7C10" w:rsidRDefault="00632D4F">
            <w:pPr>
              <w:jc w:val="left"/>
              <w:rPr>
                <w:rFonts w:ascii="Times New Roman"/>
              </w:rPr>
            </w:pPr>
            <w:proofErr w:type="spellStart"/>
            <w:r w:rsidRPr="00CA7C10">
              <w:rPr>
                <w:rFonts w:ascii="Times New Roman"/>
              </w:rPr>
              <w:t>Dr.G.</w:t>
            </w:r>
            <w:proofErr w:type="gramStart"/>
            <w:r w:rsidRPr="00CA7C10">
              <w:rPr>
                <w:rFonts w:ascii="Times New Roman"/>
              </w:rPr>
              <w:t>A.SENTHIL</w:t>
            </w:r>
            <w:proofErr w:type="spellEnd"/>
            <w:proofErr w:type="gramEnd"/>
          </w:p>
        </w:tc>
      </w:tr>
      <w:tr w:rsidR="00F06774" w:rsidRPr="00CA7C10" w14:paraId="59B375BE" w14:textId="77777777">
        <w:tc>
          <w:tcPr>
            <w:tcW w:w="2600" w:type="dxa"/>
            <w:shd w:val="clear" w:color="auto" w:fill="DCE6F1"/>
            <w:tcMar>
              <w:top w:w="80" w:type="dxa"/>
              <w:left w:w="100" w:type="dxa"/>
              <w:bottom w:w="80" w:type="dxa"/>
              <w:right w:w="100" w:type="dxa"/>
            </w:tcMar>
            <w:vAlign w:val="center"/>
          </w:tcPr>
          <w:p w14:paraId="3214002A" w14:textId="77777777" w:rsidR="00F06774" w:rsidRPr="00CA7C10" w:rsidRDefault="00632D4F">
            <w:pPr>
              <w:jc w:val="left"/>
              <w:rPr>
                <w:rFonts w:ascii="Times New Roman"/>
              </w:rPr>
            </w:pPr>
            <w:r w:rsidRPr="00CA7C10">
              <w:rPr>
                <w:rFonts w:ascii="Times New Roman"/>
                <w:b/>
                <w:bCs/>
                <w:color w:val="000000"/>
                <w:sz w:val="20"/>
                <w:szCs w:val="20"/>
              </w:rPr>
              <w:t>Assignment Title:</w:t>
            </w:r>
          </w:p>
        </w:tc>
        <w:tc>
          <w:tcPr>
            <w:tcW w:w="6900" w:type="dxa"/>
            <w:tcMar>
              <w:top w:w="80" w:type="dxa"/>
              <w:left w:w="100" w:type="dxa"/>
              <w:bottom w:w="80" w:type="dxa"/>
              <w:right w:w="100" w:type="dxa"/>
            </w:tcMar>
            <w:vAlign w:val="center"/>
          </w:tcPr>
          <w:p w14:paraId="445706FA" w14:textId="77777777" w:rsidR="00F06774" w:rsidRPr="00CA7C10" w:rsidRDefault="00632D4F">
            <w:pPr>
              <w:jc w:val="left"/>
              <w:rPr>
                <w:rFonts w:ascii="Times New Roman"/>
              </w:rPr>
            </w:pPr>
            <w:r w:rsidRPr="00CA7C10">
              <w:rPr>
                <w:rFonts w:ascii="Times New Roman"/>
                <w:color w:val="000000"/>
                <w:sz w:val="20"/>
                <w:szCs w:val="20"/>
              </w:rPr>
              <w:t>Design and Analysis of an RL-Based Patient Health Monitoring and Treatment Recommendation System Using Markov Decision Process and Bellman Equations</w:t>
            </w:r>
          </w:p>
        </w:tc>
      </w:tr>
      <w:tr w:rsidR="00F06774" w:rsidRPr="00CA7C10" w14:paraId="1A7474C6" w14:textId="77777777">
        <w:tc>
          <w:tcPr>
            <w:tcW w:w="2600" w:type="dxa"/>
            <w:shd w:val="clear" w:color="auto" w:fill="DCE6F1"/>
            <w:tcMar>
              <w:top w:w="80" w:type="dxa"/>
              <w:left w:w="100" w:type="dxa"/>
              <w:bottom w:w="80" w:type="dxa"/>
              <w:right w:w="100" w:type="dxa"/>
            </w:tcMar>
            <w:vAlign w:val="center"/>
          </w:tcPr>
          <w:p w14:paraId="54B8DA75" w14:textId="77777777" w:rsidR="00F06774" w:rsidRPr="00CA7C10" w:rsidRDefault="00632D4F">
            <w:pPr>
              <w:jc w:val="left"/>
              <w:rPr>
                <w:rFonts w:ascii="Times New Roman"/>
              </w:rPr>
            </w:pPr>
            <w:r w:rsidRPr="00CA7C10">
              <w:rPr>
                <w:rFonts w:ascii="Times New Roman"/>
                <w:b/>
                <w:bCs/>
                <w:color w:val="000000"/>
                <w:sz w:val="20"/>
                <w:szCs w:val="20"/>
              </w:rPr>
              <w:t>Date of Issue:</w:t>
            </w:r>
          </w:p>
        </w:tc>
        <w:tc>
          <w:tcPr>
            <w:tcW w:w="6900" w:type="dxa"/>
            <w:tcMar>
              <w:top w:w="80" w:type="dxa"/>
              <w:left w:w="100" w:type="dxa"/>
              <w:bottom w:w="80" w:type="dxa"/>
              <w:right w:w="100" w:type="dxa"/>
            </w:tcMar>
            <w:vAlign w:val="center"/>
          </w:tcPr>
          <w:p w14:paraId="52A18B93" w14:textId="16B713D0" w:rsidR="00F06774" w:rsidRPr="00CA7C10" w:rsidRDefault="00844A1F">
            <w:pPr>
              <w:jc w:val="left"/>
              <w:rPr>
                <w:rFonts w:ascii="Times New Roman"/>
              </w:rPr>
            </w:pPr>
            <w:r w:rsidRPr="00CA7C10">
              <w:rPr>
                <w:rFonts w:ascii="Times New Roman"/>
              </w:rPr>
              <w:t>31</w:t>
            </w:r>
            <w:r w:rsidR="00632D4F" w:rsidRPr="00CA7C10">
              <w:rPr>
                <w:rFonts w:ascii="Times New Roman"/>
              </w:rPr>
              <w:t>-08-26</w:t>
            </w:r>
          </w:p>
        </w:tc>
      </w:tr>
      <w:tr w:rsidR="00F06774" w:rsidRPr="00CA7C10" w14:paraId="086B6460" w14:textId="77777777">
        <w:tc>
          <w:tcPr>
            <w:tcW w:w="2600" w:type="dxa"/>
            <w:shd w:val="clear" w:color="auto" w:fill="DCE6F1"/>
            <w:tcMar>
              <w:top w:w="80" w:type="dxa"/>
              <w:left w:w="100" w:type="dxa"/>
              <w:bottom w:w="80" w:type="dxa"/>
              <w:right w:w="100" w:type="dxa"/>
            </w:tcMar>
            <w:vAlign w:val="center"/>
          </w:tcPr>
          <w:p w14:paraId="00B098C4" w14:textId="77777777" w:rsidR="00F06774" w:rsidRPr="00CA7C10" w:rsidRDefault="00632D4F">
            <w:pPr>
              <w:jc w:val="left"/>
              <w:rPr>
                <w:rFonts w:ascii="Times New Roman"/>
              </w:rPr>
            </w:pPr>
            <w:r w:rsidRPr="00CA7C10">
              <w:rPr>
                <w:rFonts w:ascii="Times New Roman"/>
                <w:b/>
                <w:bCs/>
                <w:color w:val="000000"/>
                <w:sz w:val="20"/>
                <w:szCs w:val="20"/>
              </w:rPr>
              <w:t>Date of Submission:</w:t>
            </w:r>
          </w:p>
        </w:tc>
        <w:tc>
          <w:tcPr>
            <w:tcW w:w="6900" w:type="dxa"/>
            <w:tcMar>
              <w:top w:w="80" w:type="dxa"/>
              <w:left w:w="100" w:type="dxa"/>
              <w:bottom w:w="80" w:type="dxa"/>
              <w:right w:w="100" w:type="dxa"/>
            </w:tcMar>
            <w:vAlign w:val="center"/>
          </w:tcPr>
          <w:p w14:paraId="11E13999" w14:textId="77777777" w:rsidR="00F06774" w:rsidRPr="00CA7C10" w:rsidRDefault="00632D4F">
            <w:pPr>
              <w:jc w:val="left"/>
              <w:rPr>
                <w:rFonts w:ascii="Times New Roman"/>
              </w:rPr>
            </w:pPr>
            <w:r w:rsidRPr="00CA7C10">
              <w:rPr>
                <w:rFonts w:ascii="Times New Roman"/>
              </w:rPr>
              <w:t>03-09-26</w:t>
            </w:r>
          </w:p>
        </w:tc>
      </w:tr>
      <w:tr w:rsidR="00F06774" w:rsidRPr="00CA7C10" w14:paraId="1306F6D7" w14:textId="77777777">
        <w:tc>
          <w:tcPr>
            <w:tcW w:w="2600" w:type="dxa"/>
            <w:shd w:val="clear" w:color="auto" w:fill="DCE6F1"/>
            <w:tcMar>
              <w:top w:w="80" w:type="dxa"/>
              <w:left w:w="100" w:type="dxa"/>
              <w:bottom w:w="80" w:type="dxa"/>
              <w:right w:w="100" w:type="dxa"/>
            </w:tcMar>
            <w:vAlign w:val="center"/>
          </w:tcPr>
          <w:p w14:paraId="1AF661ED" w14:textId="77777777" w:rsidR="00F06774" w:rsidRPr="00CA7C10" w:rsidRDefault="00632D4F">
            <w:pPr>
              <w:jc w:val="left"/>
              <w:rPr>
                <w:rFonts w:ascii="Times New Roman"/>
              </w:rPr>
            </w:pPr>
            <w:r w:rsidRPr="00CA7C10">
              <w:rPr>
                <w:rFonts w:ascii="Times New Roman"/>
                <w:b/>
                <w:bCs/>
                <w:color w:val="000000"/>
                <w:sz w:val="20"/>
                <w:szCs w:val="20"/>
              </w:rPr>
              <w:t>Maximum Marks:</w:t>
            </w:r>
          </w:p>
        </w:tc>
        <w:tc>
          <w:tcPr>
            <w:tcW w:w="6900" w:type="dxa"/>
            <w:tcMar>
              <w:top w:w="80" w:type="dxa"/>
              <w:left w:w="100" w:type="dxa"/>
              <w:bottom w:w="80" w:type="dxa"/>
              <w:right w:w="100" w:type="dxa"/>
            </w:tcMar>
            <w:vAlign w:val="center"/>
          </w:tcPr>
          <w:p w14:paraId="79176EEA" w14:textId="77777777" w:rsidR="00F06774" w:rsidRPr="00CA7C10" w:rsidRDefault="00632D4F">
            <w:pPr>
              <w:jc w:val="left"/>
              <w:rPr>
                <w:rFonts w:ascii="Times New Roman"/>
              </w:rPr>
            </w:pPr>
            <w:r w:rsidRPr="00CA7C10">
              <w:rPr>
                <w:rFonts w:ascii="Times New Roman"/>
                <w:color w:val="000000"/>
                <w:sz w:val="20"/>
                <w:szCs w:val="20"/>
              </w:rPr>
              <w:t>100</w:t>
            </w:r>
          </w:p>
        </w:tc>
      </w:tr>
      <w:tr w:rsidR="00F06774" w:rsidRPr="00CA7C10" w14:paraId="413BBA30" w14:textId="77777777">
        <w:tc>
          <w:tcPr>
            <w:tcW w:w="2600" w:type="dxa"/>
            <w:shd w:val="clear" w:color="auto" w:fill="DCE6F1"/>
            <w:tcMar>
              <w:top w:w="80" w:type="dxa"/>
              <w:left w:w="100" w:type="dxa"/>
              <w:bottom w:w="80" w:type="dxa"/>
              <w:right w:w="100" w:type="dxa"/>
            </w:tcMar>
            <w:vAlign w:val="center"/>
          </w:tcPr>
          <w:p w14:paraId="0D3860AA" w14:textId="77777777" w:rsidR="00F06774" w:rsidRPr="00CA7C10" w:rsidRDefault="00632D4F">
            <w:pPr>
              <w:jc w:val="left"/>
              <w:rPr>
                <w:rFonts w:ascii="Times New Roman"/>
              </w:rPr>
            </w:pPr>
            <w:r w:rsidRPr="00CA7C10">
              <w:rPr>
                <w:rFonts w:ascii="Times New Roman"/>
                <w:b/>
                <w:bCs/>
                <w:color w:val="000000"/>
                <w:sz w:val="20"/>
                <w:szCs w:val="20"/>
              </w:rPr>
              <w:t>Course Outcome(s) - CO:</w:t>
            </w:r>
          </w:p>
        </w:tc>
        <w:tc>
          <w:tcPr>
            <w:tcW w:w="6900" w:type="dxa"/>
            <w:tcMar>
              <w:top w:w="80" w:type="dxa"/>
              <w:left w:w="100" w:type="dxa"/>
              <w:bottom w:w="80" w:type="dxa"/>
              <w:right w:w="100" w:type="dxa"/>
            </w:tcMar>
            <w:vAlign w:val="center"/>
          </w:tcPr>
          <w:p w14:paraId="46E102F8" w14:textId="77777777" w:rsidR="00F06774" w:rsidRPr="00CA7C10" w:rsidRDefault="00632D4F">
            <w:pPr>
              <w:jc w:val="left"/>
              <w:rPr>
                <w:rFonts w:ascii="Times New Roman"/>
              </w:rPr>
            </w:pPr>
            <w:r w:rsidRPr="00CA7C10">
              <w:rPr>
                <w:rFonts w:ascii="Times New Roman"/>
                <w:color w:val="000000"/>
                <w:sz w:val="20"/>
                <w:szCs w:val="20"/>
              </w:rPr>
              <w:t>CO1-Analyze reinforcement learning frameworks and Markov Decision Process concepts to model decision-making problems. CO2 - Apply Dynamic Programming methods to solve reinforcement learning problems and derive optimal policies. CO3 - Implement policy-based reinforcement learning methods to develop efficient solutions for complex environments. CO4-Evaluate model-based reinforcement learning approaches for prediction, planning, and policy optimization. CO5-Apply hierarchical, meta-learning, and multi-agent RL approaches to solve complex decision-making problems.</w:t>
            </w:r>
          </w:p>
        </w:tc>
      </w:tr>
      <w:tr w:rsidR="00F06774" w:rsidRPr="00CA7C10" w14:paraId="63CFFF21" w14:textId="77777777">
        <w:tc>
          <w:tcPr>
            <w:tcW w:w="2600" w:type="dxa"/>
            <w:shd w:val="clear" w:color="auto" w:fill="DCE6F1"/>
            <w:tcMar>
              <w:top w:w="80" w:type="dxa"/>
              <w:left w:w="100" w:type="dxa"/>
              <w:bottom w:w="80" w:type="dxa"/>
              <w:right w:w="100" w:type="dxa"/>
            </w:tcMar>
            <w:vAlign w:val="center"/>
          </w:tcPr>
          <w:p w14:paraId="2B6291F7" w14:textId="77777777" w:rsidR="00F06774" w:rsidRPr="00CA7C10" w:rsidRDefault="00632D4F">
            <w:pPr>
              <w:jc w:val="left"/>
              <w:rPr>
                <w:rFonts w:ascii="Times New Roman"/>
              </w:rPr>
            </w:pPr>
            <w:r w:rsidRPr="00CA7C10">
              <w:rPr>
                <w:rFonts w:ascii="Times New Roman"/>
                <w:b/>
                <w:bCs/>
                <w:color w:val="000000"/>
                <w:sz w:val="20"/>
                <w:szCs w:val="20"/>
              </w:rPr>
              <w:t>Bloom's Taxonomy Level:</w:t>
            </w:r>
          </w:p>
        </w:tc>
        <w:tc>
          <w:tcPr>
            <w:tcW w:w="6900" w:type="dxa"/>
            <w:tcMar>
              <w:top w:w="80" w:type="dxa"/>
              <w:left w:w="100" w:type="dxa"/>
              <w:bottom w:w="80" w:type="dxa"/>
              <w:right w:w="100" w:type="dxa"/>
            </w:tcMar>
            <w:vAlign w:val="center"/>
          </w:tcPr>
          <w:p w14:paraId="7F8671FD" w14:textId="77777777" w:rsidR="00F06774" w:rsidRPr="00CA7C10" w:rsidRDefault="00632D4F">
            <w:pPr>
              <w:jc w:val="left"/>
              <w:rPr>
                <w:rFonts w:ascii="Times New Roman"/>
              </w:rPr>
            </w:pPr>
            <w:r w:rsidRPr="00CA7C10">
              <w:rPr>
                <w:rFonts w:ascii="Times New Roman"/>
                <w:color w:val="000000"/>
                <w:sz w:val="20"/>
                <w:szCs w:val="20"/>
              </w:rPr>
              <w:t>BL3 (Apply) - Dynamic Programming methods to solve reinforcement learning problems and derive optimal policies for decision-making tasks. BL4 (</w:t>
            </w:r>
            <w:proofErr w:type="spellStart"/>
            <w:r w:rsidRPr="00CA7C10">
              <w:rPr>
                <w:rFonts w:ascii="Times New Roman"/>
                <w:color w:val="000000"/>
                <w:sz w:val="20"/>
                <w:szCs w:val="20"/>
              </w:rPr>
              <w:t>Analyse</w:t>
            </w:r>
            <w:proofErr w:type="spellEnd"/>
            <w:r w:rsidRPr="00CA7C10">
              <w:rPr>
                <w:rFonts w:ascii="Times New Roman"/>
                <w:color w:val="000000"/>
                <w:sz w:val="20"/>
                <w:szCs w:val="20"/>
              </w:rPr>
              <w:t>) - Implement policy-based reinforcement learning methods to develop efficient solutions for complex environments. BL5 (Evaluate) - Model-based reinforcement learning approaches for prediction, planning, and policy optimization. BL6 (Create) - Develop an MDP-based solution for an intelligent traffic signal system by defining the state space, action space, reward function, transition model, and optimal policy.</w:t>
            </w:r>
          </w:p>
        </w:tc>
      </w:tr>
      <w:tr w:rsidR="00F06774" w:rsidRPr="00CA7C10" w14:paraId="08A510A6" w14:textId="77777777">
        <w:tc>
          <w:tcPr>
            <w:tcW w:w="2600" w:type="dxa"/>
            <w:shd w:val="clear" w:color="auto" w:fill="DCE6F1"/>
            <w:tcMar>
              <w:top w:w="80" w:type="dxa"/>
              <w:left w:w="100" w:type="dxa"/>
              <w:bottom w:w="80" w:type="dxa"/>
              <w:right w:w="100" w:type="dxa"/>
            </w:tcMar>
            <w:vAlign w:val="center"/>
          </w:tcPr>
          <w:p w14:paraId="3D7B7785" w14:textId="77777777" w:rsidR="00F06774" w:rsidRPr="00CA7C10" w:rsidRDefault="00632D4F">
            <w:pPr>
              <w:jc w:val="left"/>
              <w:rPr>
                <w:rFonts w:ascii="Times New Roman"/>
              </w:rPr>
            </w:pPr>
            <w:r w:rsidRPr="00CA7C10">
              <w:rPr>
                <w:rFonts w:ascii="Times New Roman"/>
                <w:b/>
                <w:bCs/>
                <w:color w:val="000000"/>
                <w:sz w:val="20"/>
                <w:szCs w:val="20"/>
              </w:rPr>
              <w:t>SDG Mapping (SDG 1-17):</w:t>
            </w:r>
          </w:p>
        </w:tc>
        <w:tc>
          <w:tcPr>
            <w:tcW w:w="6900" w:type="dxa"/>
            <w:tcMar>
              <w:top w:w="80" w:type="dxa"/>
              <w:left w:w="100" w:type="dxa"/>
              <w:bottom w:w="80" w:type="dxa"/>
              <w:right w:w="100" w:type="dxa"/>
            </w:tcMar>
            <w:vAlign w:val="center"/>
          </w:tcPr>
          <w:p w14:paraId="44A4FDB0" w14:textId="77777777" w:rsidR="00F06774" w:rsidRPr="00CA7C10" w:rsidRDefault="00632D4F">
            <w:pPr>
              <w:jc w:val="left"/>
              <w:rPr>
                <w:rFonts w:ascii="Times New Roman"/>
              </w:rPr>
            </w:pPr>
            <w:r w:rsidRPr="00CA7C10">
              <w:rPr>
                <w:rFonts w:ascii="Times New Roman"/>
                <w:color w:val="000000"/>
                <w:sz w:val="20"/>
                <w:szCs w:val="20"/>
              </w:rPr>
              <w:t>SDG 3 -- (Good Health &amp; Well-Being) Improves patient outcomes through data-driven, adaptive treatment recommendations. SDG 9 -- (Industry, Innovation &amp; Infrastructure) Applies AI/RL to build intelligent clinical decision-support infrastructure. SDG 10 -- (Reduced Inequalities) Supports consistent, evidence-based treatment guidance that can extend specialist-level decision support to under-resourced settings.</w:t>
            </w:r>
          </w:p>
        </w:tc>
      </w:tr>
      <w:tr w:rsidR="00F06774" w:rsidRPr="00CA7C10" w14:paraId="6473906A" w14:textId="77777777">
        <w:tc>
          <w:tcPr>
            <w:tcW w:w="2600" w:type="dxa"/>
            <w:shd w:val="clear" w:color="auto" w:fill="DCE6F1"/>
            <w:tcMar>
              <w:top w:w="80" w:type="dxa"/>
              <w:left w:w="100" w:type="dxa"/>
              <w:bottom w:w="80" w:type="dxa"/>
              <w:right w:w="100" w:type="dxa"/>
            </w:tcMar>
            <w:vAlign w:val="center"/>
          </w:tcPr>
          <w:p w14:paraId="3F7C5D43" w14:textId="77777777" w:rsidR="00F06774" w:rsidRPr="00CA7C10" w:rsidRDefault="00632D4F">
            <w:pPr>
              <w:jc w:val="left"/>
              <w:rPr>
                <w:rFonts w:ascii="Times New Roman"/>
              </w:rPr>
            </w:pPr>
            <w:r w:rsidRPr="00CA7C10">
              <w:rPr>
                <w:rFonts w:ascii="Times New Roman"/>
                <w:b/>
                <w:bCs/>
                <w:color w:val="000000"/>
                <w:sz w:val="20"/>
                <w:szCs w:val="20"/>
              </w:rPr>
              <w:t>Industry / Societal Relevance:</w:t>
            </w:r>
          </w:p>
        </w:tc>
        <w:tc>
          <w:tcPr>
            <w:tcW w:w="6900" w:type="dxa"/>
            <w:tcMar>
              <w:top w:w="80" w:type="dxa"/>
              <w:left w:w="100" w:type="dxa"/>
              <w:bottom w:w="80" w:type="dxa"/>
              <w:right w:w="100" w:type="dxa"/>
            </w:tcMar>
            <w:vAlign w:val="center"/>
          </w:tcPr>
          <w:p w14:paraId="2112AC95" w14:textId="77777777" w:rsidR="00F06774" w:rsidRPr="00CA7C10" w:rsidRDefault="00632D4F">
            <w:pPr>
              <w:jc w:val="left"/>
              <w:rPr>
                <w:rFonts w:ascii="Times New Roman"/>
              </w:rPr>
            </w:pPr>
            <w:r w:rsidRPr="00CA7C10">
              <w:rPr>
                <w:rFonts w:ascii="Times New Roman"/>
                <w:color w:val="000000"/>
                <w:sz w:val="20"/>
                <w:szCs w:val="20"/>
              </w:rPr>
              <w:t>The assignment addresses the growing need for AI-driven clinical decision support by developing an RL-based patient monitoring and treatment recommendation system. The solution can help clinicians personalize treatment, respond earlier to deteriorating patients, and reduce adverse outcomes, while remaining subject to clinician oversight and regulatory approval.</w:t>
            </w:r>
          </w:p>
        </w:tc>
      </w:tr>
    </w:tbl>
    <w:p w14:paraId="40782CDE" w14:textId="77777777" w:rsidR="00F06774" w:rsidRPr="00CA7C10" w:rsidRDefault="00632D4F">
      <w:pPr>
        <w:rPr>
          <w:rFonts w:ascii="Times New Roman"/>
        </w:rPr>
      </w:pPr>
      <w:r w:rsidRPr="00CA7C10">
        <w:rPr>
          <w:rFonts w:ascii="Times New Roman"/>
        </w:rPr>
        <w:br w:type="page"/>
      </w:r>
    </w:p>
    <w:p w14:paraId="5D5E0BE0" w14:textId="77777777" w:rsidR="00F06774" w:rsidRPr="00CA7C10" w:rsidRDefault="00632D4F">
      <w:pPr>
        <w:pStyle w:val="Heading11"/>
        <w:spacing w:before="320" w:after="160"/>
        <w:rPr>
          <w:rFonts w:ascii="Times New Roman" w:hAnsi="Times New Roman" w:cs="Times New Roman"/>
        </w:rPr>
      </w:pPr>
      <w:r w:rsidRPr="00CA7C10">
        <w:rPr>
          <w:rFonts w:ascii="Times New Roman" w:hAnsi="Times New Roman" w:cs="Times New Roman"/>
          <w:b/>
          <w:bCs/>
          <w:color w:val="1F4E79"/>
          <w:sz w:val="28"/>
          <w:szCs w:val="28"/>
        </w:rPr>
        <w:lastRenderedPageBreak/>
        <w:t>Question</w:t>
      </w:r>
    </w:p>
    <w:p w14:paraId="7BFA784C" w14:textId="77777777" w:rsidR="00F06774" w:rsidRPr="00CA7C10" w:rsidRDefault="00632D4F">
      <w:pPr>
        <w:spacing w:after="140" w:line="276" w:lineRule="auto"/>
        <w:rPr>
          <w:rFonts w:ascii="Times New Roman"/>
        </w:rPr>
      </w:pPr>
      <w:proofErr w:type="spellStart"/>
      <w:r w:rsidRPr="00CA7C10">
        <w:rPr>
          <w:rFonts w:ascii="Times New Roman"/>
          <w:i/>
          <w:iCs/>
          <w:sz w:val="22"/>
          <w:szCs w:val="22"/>
        </w:rPr>
        <w:t>Analyse</w:t>
      </w:r>
      <w:proofErr w:type="spellEnd"/>
      <w:r w:rsidRPr="00CA7C10">
        <w:rPr>
          <w:rFonts w:ascii="Times New Roman"/>
          <w:i/>
          <w:iCs/>
          <w:sz w:val="22"/>
          <w:szCs w:val="22"/>
        </w:rPr>
        <w:t xml:space="preserve"> and design an RL-based patient health monitoring and treatment recommendation system using Markov Decision Process and Bellman equations. Model patient health conditions as states, treatment interventions as actions, and clinical outcomes as rewards, and implement an optimal policy to recommend appropriate treatment strategies based on changing patient conditions. </w:t>
      </w:r>
      <w:proofErr w:type="spellStart"/>
      <w:r w:rsidRPr="00CA7C10">
        <w:rPr>
          <w:rFonts w:ascii="Times New Roman"/>
          <w:i/>
          <w:iCs/>
          <w:sz w:val="22"/>
          <w:szCs w:val="22"/>
        </w:rPr>
        <w:t>Analyse</w:t>
      </w:r>
      <w:proofErr w:type="spellEnd"/>
      <w:r w:rsidRPr="00CA7C10">
        <w:rPr>
          <w:rFonts w:ascii="Times New Roman"/>
          <w:i/>
          <w:iCs/>
          <w:sz w:val="22"/>
          <w:szCs w:val="22"/>
        </w:rPr>
        <w:t xml:space="preserve"> the learned policy using treatment effectiveness, recovery rate, and cumulative reward.</w:t>
      </w:r>
    </w:p>
    <w:p w14:paraId="52E5F957" w14:textId="77777777" w:rsidR="00F06774" w:rsidRPr="00CA7C10" w:rsidRDefault="00632D4F">
      <w:pPr>
        <w:pStyle w:val="Heading11"/>
        <w:spacing w:before="320" w:after="160"/>
        <w:rPr>
          <w:rFonts w:ascii="Times New Roman" w:hAnsi="Times New Roman" w:cs="Times New Roman"/>
        </w:rPr>
      </w:pPr>
      <w:r w:rsidRPr="00CA7C10">
        <w:rPr>
          <w:rFonts w:ascii="Times New Roman" w:hAnsi="Times New Roman" w:cs="Times New Roman"/>
          <w:b/>
          <w:bCs/>
          <w:color w:val="1F4E79"/>
          <w:sz w:val="28"/>
          <w:szCs w:val="28"/>
        </w:rPr>
        <w:t>Assignment Problem / Challenge</w:t>
      </w:r>
    </w:p>
    <w:p w14:paraId="5B9B50A7" w14:textId="77777777" w:rsidR="00F06774" w:rsidRPr="00CA7C10" w:rsidRDefault="00632D4F">
      <w:pPr>
        <w:spacing w:after="140" w:line="276" w:lineRule="auto"/>
        <w:rPr>
          <w:rFonts w:ascii="Times New Roman"/>
        </w:rPr>
      </w:pPr>
      <w:r w:rsidRPr="00CA7C10">
        <w:rPr>
          <w:rFonts w:ascii="Times New Roman"/>
          <w:sz w:val="22"/>
          <w:szCs w:val="22"/>
        </w:rPr>
        <w:t xml:space="preserve">Healthcare providers must continuously decide how to treat patients whose health status changes over time in response to illness progression and to the treatments already given. Fixed, rule-based treatment protocols do not adapt well to the sequential, uncertain nature of patient recovery, where today's treatment choice affects tomorrow's health state and future treatment options. The assignment challenges students to design and </w:t>
      </w:r>
      <w:proofErr w:type="spellStart"/>
      <w:r w:rsidRPr="00CA7C10">
        <w:rPr>
          <w:rFonts w:ascii="Times New Roman"/>
          <w:sz w:val="22"/>
          <w:szCs w:val="22"/>
        </w:rPr>
        <w:t>analyse</w:t>
      </w:r>
      <w:proofErr w:type="spellEnd"/>
      <w:r w:rsidRPr="00CA7C10">
        <w:rPr>
          <w:rFonts w:ascii="Times New Roman"/>
          <w:sz w:val="22"/>
          <w:szCs w:val="22"/>
        </w:rPr>
        <w:t xml:space="preserve"> an autonomous Reinforcement Learning-based system that models patient health monitoring and treatment recommendation as a Markov Decision Process, uses the Bellman equations to derive an optimal treatment policy, and evaluates that policy using clinically meaningful measures: treatment effectiveness, recovery rate, and cumulative reward.</w:t>
      </w:r>
    </w:p>
    <w:p w14:paraId="7071EC88" w14:textId="77777777" w:rsidR="00F06774" w:rsidRPr="00CA7C10" w:rsidRDefault="00632D4F">
      <w:pPr>
        <w:pStyle w:val="Heading11"/>
        <w:spacing w:before="320" w:after="160"/>
        <w:rPr>
          <w:rFonts w:ascii="Times New Roman" w:hAnsi="Times New Roman" w:cs="Times New Roman"/>
        </w:rPr>
      </w:pPr>
      <w:r w:rsidRPr="00CA7C10">
        <w:rPr>
          <w:rFonts w:ascii="Times New Roman" w:hAnsi="Times New Roman" w:cs="Times New Roman"/>
          <w:b/>
          <w:bCs/>
          <w:color w:val="1F4E79"/>
          <w:sz w:val="28"/>
          <w:szCs w:val="28"/>
        </w:rPr>
        <w:t>Problem Statement</w:t>
      </w:r>
    </w:p>
    <w:p w14:paraId="5D8C23C0" w14:textId="77777777" w:rsidR="00F06774" w:rsidRPr="00CA7C10" w:rsidRDefault="00632D4F">
      <w:pPr>
        <w:spacing w:after="140" w:line="276" w:lineRule="auto"/>
        <w:rPr>
          <w:rFonts w:ascii="Times New Roman"/>
        </w:rPr>
      </w:pPr>
      <w:r w:rsidRPr="00CA7C10">
        <w:rPr>
          <w:rFonts w:ascii="Times New Roman"/>
          <w:sz w:val="22"/>
          <w:szCs w:val="22"/>
        </w:rPr>
        <w:t>Modern healthcare systems generate continuous streams of patient data - vital signs, laboratory results, symptom severity, and treatment history - that must be translated into timely, appropriate treatment decisions. A treatment chosen today changes the probability of the patient's health state tomorrow, so treatment selection is inherently a sequential decision-making problem rather than a single-shot classification problem. There is a need to design an RL-based patient health monitoring and treatment recommendation system that represents patient conditions as states, treatment interventions as actions, and clinical outcomes as rewards within a formal Markov Decision Process, and that uses the Bellman optimality equation (via value iteration / policy iteration) to compute an optimal treatment policy that maximizes long-term patient well-being while remaining safe, transparent, and subject to clinician oversight.</w:t>
      </w:r>
    </w:p>
    <w:p w14:paraId="644470D0" w14:textId="77777777" w:rsidR="00F06774" w:rsidRPr="00CA7C10" w:rsidRDefault="00632D4F">
      <w:pPr>
        <w:pStyle w:val="Heading11"/>
        <w:spacing w:before="320" w:after="160"/>
        <w:rPr>
          <w:rFonts w:ascii="Times New Roman" w:hAnsi="Times New Roman" w:cs="Times New Roman"/>
        </w:rPr>
      </w:pPr>
      <w:r w:rsidRPr="00CA7C10">
        <w:rPr>
          <w:rFonts w:ascii="Times New Roman" w:hAnsi="Times New Roman" w:cs="Times New Roman"/>
          <w:b/>
          <w:bCs/>
          <w:color w:val="1F4E79"/>
          <w:sz w:val="28"/>
          <w:szCs w:val="28"/>
        </w:rPr>
        <w:t>Requirements and Constraints</w:t>
      </w:r>
    </w:p>
    <w:p w14:paraId="30A8C344"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Requirements</w:t>
      </w:r>
    </w:p>
    <w:p w14:paraId="5557CA2A"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Continuously monitor patient vital signs, laboratory values, symptom severity, and treatment/medication history.</w:t>
      </w:r>
    </w:p>
    <w:p w14:paraId="23F38B85"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Define the RL environment using appropriate states, actions, transition dynamics, reward function, and policy.</w:t>
      </w:r>
    </w:p>
    <w:p w14:paraId="513C341F"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Formulate the Bellman Expectation Equation and Bellman Optimality Equation for the patient-treatment MDP.</w:t>
      </w:r>
    </w:p>
    <w:p w14:paraId="0DA87C0E"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Implement Dynamic Programming (value iteration and/or policy iteration) to compute the optimal treatment policy.</w:t>
      </w:r>
    </w:p>
    <w:p w14:paraId="13ABE30E"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Recommend treatment actions that adapt to changing patient conditions over successive monitoring intervals.</w:t>
      </w:r>
    </w:p>
    <w:p w14:paraId="44324BE1"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Evaluate the learned policy using treatment effectiveness, recovery rate, and cumulative reward.</w:t>
      </w:r>
    </w:p>
    <w:p w14:paraId="5895CEA1"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Present the results using state-transition diagrams, value tables, policy tables, and convergence plots.</w:t>
      </w:r>
    </w:p>
    <w:p w14:paraId="0624D2CE"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lastRenderedPageBreak/>
        <w:t>Incorporate patient safety, clinical oversight, and ethical considerations into the system design.</w:t>
      </w:r>
    </w:p>
    <w:p w14:paraId="4DB7D3EB"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Constraints</w:t>
      </w:r>
    </w:p>
    <w:p w14:paraId="2049C939"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Patient physiology is stochastic and only partially captured by measurable vitals and labs (partial observability).</w:t>
      </w:r>
    </w:p>
    <w:p w14:paraId="49B943EF"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Clinical data is limited, imbalanced, and subject to privacy regulations (e.g., HIPAA/GDPR).</w:t>
      </w:r>
    </w:p>
    <w:p w14:paraId="636FF273"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Incorrect treatment recommendations can cause real patient harm, so exploration must be constrained and clinician sign-off retained.</w:t>
      </w:r>
    </w:p>
    <w:p w14:paraId="58B522AE"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The reward function must correctly balance short-term symptom relief against long-term recovery and treatment cost/side effects.</w:t>
      </w:r>
    </w:p>
    <w:p w14:paraId="3800658C"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The system must generalize across patients with different comorbidities without becoming unsafe for atypical cases.</w:t>
      </w:r>
    </w:p>
    <w:p w14:paraId="02447AC3"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Computational resources may limit real-time re-planning for very large, continuous state spaces.</w:t>
      </w:r>
    </w:p>
    <w:p w14:paraId="18264895" w14:textId="77777777" w:rsidR="00F06774" w:rsidRPr="00CA7C10" w:rsidRDefault="00632D4F">
      <w:pPr>
        <w:pStyle w:val="Heading11"/>
        <w:spacing w:before="320" w:after="160"/>
        <w:rPr>
          <w:rFonts w:ascii="Times New Roman" w:hAnsi="Times New Roman" w:cs="Times New Roman"/>
        </w:rPr>
      </w:pPr>
      <w:r w:rsidRPr="00CA7C10">
        <w:rPr>
          <w:rFonts w:ascii="Times New Roman" w:hAnsi="Times New Roman" w:cs="Times New Roman"/>
          <w:b/>
          <w:bCs/>
          <w:color w:val="1F4E79"/>
          <w:sz w:val="28"/>
          <w:szCs w:val="28"/>
        </w:rPr>
        <w:t>Student Work</w:t>
      </w:r>
    </w:p>
    <w:p w14:paraId="0FBB4963" w14:textId="77777777" w:rsidR="00F06774" w:rsidRPr="00CA7C10" w:rsidRDefault="00632D4F">
      <w:pPr>
        <w:pStyle w:val="Heading21"/>
        <w:spacing w:before="260" w:after="120"/>
        <w:rPr>
          <w:rFonts w:ascii="Times New Roman" w:hAnsi="Times New Roman" w:cs="Times New Roman"/>
        </w:rPr>
      </w:pPr>
      <w:r w:rsidRPr="00CA7C10">
        <w:rPr>
          <w:rFonts w:ascii="Times New Roman" w:hAnsi="Times New Roman" w:cs="Times New Roman"/>
          <w:b/>
          <w:bCs/>
          <w:color w:val="1F4E79"/>
          <w:sz w:val="24"/>
          <w:szCs w:val="24"/>
        </w:rPr>
        <w:t>Problem Understanding and Formulation</w:t>
      </w:r>
    </w:p>
    <w:p w14:paraId="1EFB097F"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What is the problem?</w:t>
      </w:r>
    </w:p>
    <w:p w14:paraId="1FA81F43" w14:textId="77777777" w:rsidR="00F06774" w:rsidRPr="00CA7C10" w:rsidRDefault="00632D4F">
      <w:pPr>
        <w:spacing w:after="140" w:line="276" w:lineRule="auto"/>
        <w:rPr>
          <w:rFonts w:ascii="Times New Roman"/>
        </w:rPr>
      </w:pPr>
      <w:r w:rsidRPr="00CA7C10">
        <w:rPr>
          <w:rFonts w:ascii="Times New Roman"/>
          <w:sz w:val="22"/>
          <w:szCs w:val="22"/>
        </w:rPr>
        <w:t>A patient health monitoring and treatment recommendation system must be developed that can (a) continuously observe patient vitals, laboratory results, and symptoms, (b) formulate treatment selection as a Markov Decision Process, (c) learn an optimal treatment policy using Dynamic Programming and the Bellman equations, (d) adapt treatment recommendations as the patient's condition changes over time, (e) balance recovery speed against treatment cost, side effects, and risk, and (f) present its recommendation and rationale to the clinician for final approval.</w:t>
      </w:r>
    </w:p>
    <w:p w14:paraId="0FC403D1"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Expected Outcomes</w:t>
      </w:r>
    </w:p>
    <w:p w14:paraId="6DD31E6C" w14:textId="77777777" w:rsidR="00F06774" w:rsidRPr="00CA7C10" w:rsidRDefault="00632D4F">
      <w:pPr>
        <w:spacing w:after="140" w:line="276" w:lineRule="auto"/>
        <w:rPr>
          <w:rFonts w:ascii="Times New Roman"/>
        </w:rPr>
      </w:pPr>
      <w:r w:rsidRPr="00CA7C10">
        <w:rPr>
          <w:rFonts w:ascii="Times New Roman"/>
          <w:sz w:val="22"/>
          <w:szCs w:val="22"/>
        </w:rPr>
        <w:t>A clearly defined MDP formulation containing states, actions, transition dynamics, reward function, and policy for patient treatment.</w:t>
      </w:r>
    </w:p>
    <w:p w14:paraId="57430999" w14:textId="77777777" w:rsidR="00F06774" w:rsidRPr="00CA7C10" w:rsidRDefault="00632D4F">
      <w:pPr>
        <w:spacing w:after="140" w:line="276" w:lineRule="auto"/>
        <w:rPr>
          <w:rFonts w:ascii="Times New Roman"/>
        </w:rPr>
      </w:pPr>
      <w:r w:rsidRPr="00CA7C10">
        <w:rPr>
          <w:rFonts w:ascii="Times New Roman"/>
          <w:sz w:val="22"/>
          <w:szCs w:val="22"/>
        </w:rPr>
        <w:t>A Bellman-equation-based Dynamic Programming solution (value iteration / policy iteration) that computes the optimal state-value function V*(s), action-value function Q*(</w:t>
      </w:r>
      <w:proofErr w:type="spellStart"/>
      <w:proofErr w:type="gramStart"/>
      <w:r w:rsidRPr="00CA7C10">
        <w:rPr>
          <w:rFonts w:ascii="Times New Roman"/>
          <w:sz w:val="22"/>
          <w:szCs w:val="22"/>
        </w:rPr>
        <w:t>s,a</w:t>
      </w:r>
      <w:proofErr w:type="spellEnd"/>
      <w:proofErr w:type="gramEnd"/>
      <w:r w:rsidRPr="00CA7C10">
        <w:rPr>
          <w:rFonts w:ascii="Times New Roman"/>
          <w:sz w:val="22"/>
          <w:szCs w:val="22"/>
        </w:rPr>
        <w:t>), and optimal policy π*(s).</w:t>
      </w:r>
    </w:p>
    <w:p w14:paraId="41D40FDE" w14:textId="77777777" w:rsidR="00F06774" w:rsidRPr="00CA7C10" w:rsidRDefault="00632D4F">
      <w:pPr>
        <w:spacing w:after="140" w:line="276" w:lineRule="auto"/>
        <w:rPr>
          <w:rFonts w:ascii="Times New Roman"/>
        </w:rPr>
      </w:pPr>
      <w:r w:rsidRPr="00CA7C10">
        <w:rPr>
          <w:rFonts w:ascii="Times New Roman"/>
          <w:sz w:val="22"/>
          <w:szCs w:val="22"/>
        </w:rPr>
        <w:t>A worked, illustrative patient-treatment environment demonstrating how the learned policy changes with patient severity.</w:t>
      </w:r>
    </w:p>
    <w:p w14:paraId="7F7196F4" w14:textId="77777777" w:rsidR="00F06774" w:rsidRPr="00CA7C10" w:rsidRDefault="00632D4F">
      <w:pPr>
        <w:spacing w:after="140" w:line="276" w:lineRule="auto"/>
        <w:rPr>
          <w:rFonts w:ascii="Times New Roman"/>
        </w:rPr>
      </w:pPr>
      <w:r w:rsidRPr="00CA7C10">
        <w:rPr>
          <w:rFonts w:ascii="Times New Roman"/>
          <w:sz w:val="22"/>
          <w:szCs w:val="22"/>
        </w:rPr>
        <w:t>Quantitative evaluation of the learned policy using treatment effectiveness, recovery rate, and cumulative reward.</w:t>
      </w:r>
    </w:p>
    <w:p w14:paraId="43B910A4" w14:textId="77777777" w:rsidR="00F06774" w:rsidRPr="00CA7C10" w:rsidRDefault="00632D4F">
      <w:pPr>
        <w:spacing w:after="140" w:line="276" w:lineRule="auto"/>
        <w:rPr>
          <w:rFonts w:ascii="Times New Roman"/>
        </w:rPr>
      </w:pPr>
      <w:r w:rsidRPr="00CA7C10">
        <w:rPr>
          <w:rFonts w:ascii="Times New Roman"/>
          <w:sz w:val="22"/>
          <w:szCs w:val="22"/>
        </w:rPr>
        <w:t>A working, documented end-to-end architecture connecting patient monitoring data, state representation, the RL agent, treatment-action selection, and clinical-outcome feedback.</w:t>
      </w:r>
    </w:p>
    <w:p w14:paraId="2DC0431D"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Available Information / Data</w:t>
      </w:r>
    </w:p>
    <w:p w14:paraId="43DB79B7"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A synthetic or de-identified patient dataset containing vital signs (heart rate, blood pressure, SpO2, temperature), laboratory values, symptom severity, diagnosis/stage, and treatment history.</w:t>
      </w:r>
    </w:p>
    <w:p w14:paraId="55D93493"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Historical or simulated time-series patient monitoring data representing disease progression and recovery/deterioration under different treatments.</w:t>
      </w:r>
    </w:p>
    <w:p w14:paraId="08C2D61B"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lastRenderedPageBreak/>
        <w:t>Clinical outcome labels (e.g., recovered, still under treatment, deteriorated, adverse event) associated with each monitoring interval.</w:t>
      </w:r>
    </w:p>
    <w:p w14:paraId="359C7019"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A simulated patient-treatment environment (illustrative transition probabilities and rewards) for computing and evaluating the optimal policy.</w:t>
      </w:r>
    </w:p>
    <w:p w14:paraId="4D8541F4"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Assumptions</w:t>
      </w:r>
    </w:p>
    <w:p w14:paraId="0C400370"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 xml:space="preserve">Patient vitals, labs, and symptom scores are assumed to be sufficiently informative to </w:t>
      </w:r>
      <w:proofErr w:type="spellStart"/>
      <w:r w:rsidRPr="00CA7C10">
        <w:rPr>
          <w:rFonts w:ascii="Times New Roman" w:hAnsi="Times New Roman" w:cs="Times New Roman"/>
        </w:rPr>
        <w:t>summarise</w:t>
      </w:r>
      <w:proofErr w:type="spellEnd"/>
      <w:r w:rsidRPr="00CA7C10">
        <w:rPr>
          <w:rFonts w:ascii="Times New Roman" w:hAnsi="Times New Roman" w:cs="Times New Roman"/>
        </w:rPr>
        <w:t xml:space="preserve"> the clinically relevant health state (the Markov property is assumed to approximately hold at the chosen level of state abstraction).</w:t>
      </w:r>
    </w:p>
    <w:p w14:paraId="0ED09258"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Monitoring data may contain noise, but is assumed sufficient for the RL agent to make clinically meaningful decisions between monitoring intervals.</w:t>
      </w:r>
    </w:p>
    <w:p w14:paraId="728AE559"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Transition probabilities between health states, conditioned on the treatment given, are assumed to be stationary over the planning horizon used for policy computation.</w:t>
      </w:r>
    </w:p>
    <w:p w14:paraId="558D8E0D"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The reward function is assumed to correctly encode the desired balance between recovery, symptom control, treatment cost/side effects, and risk of deterioration.</w:t>
      </w:r>
    </w:p>
    <w:p w14:paraId="328F7957"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Real-world deployment requires clinician supervision and override authority, even though the RL system computes an optimal policy autonomously.</w:t>
      </w:r>
    </w:p>
    <w:p w14:paraId="452ED8AB" w14:textId="77777777" w:rsidR="00F06774" w:rsidRPr="00CA7C10" w:rsidRDefault="00632D4F">
      <w:pPr>
        <w:pStyle w:val="Heading21"/>
        <w:spacing w:before="260" w:after="120"/>
        <w:rPr>
          <w:rFonts w:ascii="Times New Roman" w:hAnsi="Times New Roman" w:cs="Times New Roman"/>
        </w:rPr>
      </w:pPr>
      <w:r w:rsidRPr="00CA7C10">
        <w:rPr>
          <w:rFonts w:ascii="Times New Roman" w:hAnsi="Times New Roman" w:cs="Times New Roman"/>
          <w:b/>
          <w:bCs/>
          <w:color w:val="1F4E79"/>
          <w:sz w:val="24"/>
          <w:szCs w:val="24"/>
        </w:rPr>
        <w:t>Reinforcement Learning Formulation: MDP and Bellman Equations</w:t>
      </w:r>
    </w:p>
    <w:p w14:paraId="313AFEB3"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Markov Decision Process for Patient Treatment</w:t>
      </w:r>
    </w:p>
    <w:p w14:paraId="3F49E60E" w14:textId="77777777" w:rsidR="00F06774" w:rsidRPr="00CA7C10" w:rsidRDefault="00632D4F">
      <w:pPr>
        <w:spacing w:after="140" w:line="276" w:lineRule="auto"/>
        <w:rPr>
          <w:rFonts w:ascii="Times New Roman"/>
        </w:rPr>
      </w:pPr>
      <w:r w:rsidRPr="00CA7C10">
        <w:rPr>
          <w:rFonts w:ascii="Times New Roman"/>
          <w:sz w:val="22"/>
          <w:szCs w:val="22"/>
        </w:rPr>
        <w:t>For the assignment “Design and Analysis of an RL-Based Patient Health Monitoring and Treatment Recommendation System,” the patient-treatment environment is modelled as a Markov Decision Process:</w:t>
      </w:r>
    </w:p>
    <w:p w14:paraId="110B7670" w14:textId="77777777" w:rsidR="00F06774" w:rsidRPr="00CA7C10" w:rsidRDefault="00632D4F">
      <w:pPr>
        <w:spacing w:before="120" w:after="120"/>
        <w:jc w:val="center"/>
        <w:rPr>
          <w:rFonts w:ascii="Times New Roman"/>
        </w:rPr>
      </w:pPr>
      <w:r w:rsidRPr="00CA7C10">
        <w:rPr>
          <w:rFonts w:ascii="Times New Roman" w:eastAsia="Cambria Math"/>
          <w:i/>
          <w:iCs/>
          <w:sz w:val="22"/>
          <w:szCs w:val="22"/>
        </w:rPr>
        <w:t>MDP = (S, A, P, R, γ)</w:t>
      </w:r>
    </w:p>
    <w:p w14:paraId="7FCB67DF" w14:textId="77777777" w:rsidR="00F06774" w:rsidRPr="00CA7C10" w:rsidRDefault="00632D4F">
      <w:pPr>
        <w:spacing w:after="140" w:line="276" w:lineRule="auto"/>
        <w:rPr>
          <w:rFonts w:ascii="Times New Roman"/>
        </w:rPr>
      </w:pPr>
      <w:r w:rsidRPr="00CA7C10">
        <w:rPr>
          <w:rFonts w:ascii="Times New Roman"/>
          <w:sz w:val="22"/>
          <w:szCs w:val="22"/>
        </w:rPr>
        <w:t xml:space="preserve">where S is the set of patient health states, A is the set of treatment actions, P is the state-transition probability function, R is the reward function, and γ </w:t>
      </w:r>
      <w:r w:rsidRPr="00CA7C10">
        <w:rPr>
          <w:rFonts w:ascii="Cambria Math" w:hAnsi="Cambria Math" w:cs="Cambria Math"/>
          <w:sz w:val="22"/>
          <w:szCs w:val="22"/>
        </w:rPr>
        <w:t>∈</w:t>
      </w:r>
      <w:r w:rsidRPr="00CA7C10">
        <w:rPr>
          <w:rFonts w:ascii="Times New Roman"/>
          <w:sz w:val="22"/>
          <w:szCs w:val="22"/>
        </w:rPr>
        <w:t xml:space="preserve"> [0,1) is the discount factor that determines how strongly future clinical outcomes are weighted relative to immediate ones.</w:t>
      </w:r>
    </w:p>
    <w:p w14:paraId="395CD744"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State Space</w:t>
      </w:r>
    </w:p>
    <w:p w14:paraId="39BB0BEB" w14:textId="77777777" w:rsidR="00F06774" w:rsidRPr="00CA7C10" w:rsidRDefault="00632D4F">
      <w:pPr>
        <w:spacing w:after="140" w:line="276" w:lineRule="auto"/>
        <w:rPr>
          <w:rFonts w:ascii="Times New Roman"/>
        </w:rPr>
      </w:pPr>
      <w:r w:rsidRPr="00CA7C10">
        <w:rPr>
          <w:rFonts w:ascii="Times New Roman"/>
          <w:sz w:val="22"/>
          <w:szCs w:val="22"/>
        </w:rPr>
        <w:t xml:space="preserve">The state st </w:t>
      </w:r>
      <w:proofErr w:type="spellStart"/>
      <w:r w:rsidRPr="00CA7C10">
        <w:rPr>
          <w:rFonts w:ascii="Times New Roman"/>
          <w:sz w:val="22"/>
          <w:szCs w:val="22"/>
        </w:rPr>
        <w:t>summarises</w:t>
      </w:r>
      <w:proofErr w:type="spellEnd"/>
      <w:r w:rsidRPr="00CA7C10">
        <w:rPr>
          <w:rFonts w:ascii="Times New Roman"/>
          <w:sz w:val="22"/>
          <w:szCs w:val="22"/>
        </w:rPr>
        <w:t xml:space="preserve"> the patient's clinically relevant condition at monitoring interval t:</w:t>
      </w:r>
    </w:p>
    <w:p w14:paraId="57C50365" w14:textId="77777777" w:rsidR="00F06774" w:rsidRPr="00CA7C10" w:rsidRDefault="00632D4F">
      <w:pPr>
        <w:spacing w:before="120" w:after="120"/>
        <w:jc w:val="center"/>
        <w:rPr>
          <w:rFonts w:ascii="Times New Roman"/>
        </w:rPr>
      </w:pPr>
      <w:r w:rsidRPr="00CA7C10">
        <w:rPr>
          <w:rFonts w:ascii="Times New Roman" w:eastAsia="Cambria Math"/>
          <w:i/>
          <w:iCs/>
          <w:sz w:val="22"/>
          <w:szCs w:val="22"/>
        </w:rPr>
        <w:t xml:space="preserve">st = [ Vt, Lt, </w:t>
      </w:r>
      <w:proofErr w:type="spellStart"/>
      <w:r w:rsidRPr="00CA7C10">
        <w:rPr>
          <w:rFonts w:ascii="Times New Roman" w:eastAsia="Cambria Math"/>
          <w:i/>
          <w:iCs/>
          <w:sz w:val="22"/>
          <w:szCs w:val="22"/>
        </w:rPr>
        <w:t>Ht</w:t>
      </w:r>
      <w:proofErr w:type="spellEnd"/>
      <w:r w:rsidRPr="00CA7C10">
        <w:rPr>
          <w:rFonts w:ascii="Times New Roman" w:eastAsia="Cambria Math"/>
          <w:i/>
          <w:iCs/>
          <w:sz w:val="22"/>
          <w:szCs w:val="22"/>
        </w:rPr>
        <w:t xml:space="preserve">, Dt, Tt, </w:t>
      </w:r>
      <w:proofErr w:type="gramStart"/>
      <w:r w:rsidRPr="00CA7C10">
        <w:rPr>
          <w:rFonts w:ascii="Times New Roman" w:eastAsia="Cambria Math"/>
          <w:i/>
          <w:iCs/>
          <w:sz w:val="22"/>
          <w:szCs w:val="22"/>
        </w:rPr>
        <w:t>Rt ]</w:t>
      </w:r>
      <w:proofErr w:type="gramEnd"/>
    </w:p>
    <w:p w14:paraId="3C202F68"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Vt = vital-sign profile (heart rate, blood pressure, SpO2, temperature)</w:t>
      </w:r>
    </w:p>
    <w:p w14:paraId="39C769F8"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Lt = laboratory/biomarker readings</w:t>
      </w:r>
    </w:p>
    <w:p w14:paraId="323929FC" w14:textId="77777777" w:rsidR="00F06774" w:rsidRPr="00CA7C10" w:rsidRDefault="00632D4F">
      <w:pPr>
        <w:pStyle w:val="ListParagraph1"/>
        <w:numPr>
          <w:ilvl w:val="0"/>
          <w:numId w:val="1"/>
        </w:numPr>
        <w:spacing w:after="80" w:line="276" w:lineRule="auto"/>
        <w:rPr>
          <w:rFonts w:ascii="Times New Roman" w:hAnsi="Times New Roman" w:cs="Times New Roman"/>
        </w:rPr>
      </w:pPr>
      <w:proofErr w:type="spellStart"/>
      <w:r w:rsidRPr="00CA7C10">
        <w:rPr>
          <w:rFonts w:ascii="Times New Roman" w:hAnsi="Times New Roman" w:cs="Times New Roman"/>
        </w:rPr>
        <w:t>Ht</w:t>
      </w:r>
      <w:proofErr w:type="spellEnd"/>
      <w:r w:rsidRPr="00CA7C10">
        <w:rPr>
          <w:rFonts w:ascii="Times New Roman" w:hAnsi="Times New Roman" w:cs="Times New Roman"/>
        </w:rPr>
        <w:t xml:space="preserve"> = overall health-severity level (e.g., Stable, Mild Risk, Moderate Risk, Critical)</w:t>
      </w:r>
    </w:p>
    <w:p w14:paraId="560C68AF"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Dt = disease/diagnosis stage or symptom score</w:t>
      </w:r>
    </w:p>
    <w:p w14:paraId="3518EDFF"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Tt = current treatment/medication in progress</w:t>
      </w:r>
    </w:p>
    <w:p w14:paraId="186F231C"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Rt = response trend since the previous interval (improving / stable / worsening)</w:t>
      </w:r>
    </w:p>
    <w:p w14:paraId="7AA2A9FB" w14:textId="77777777" w:rsidR="00F06774" w:rsidRPr="00CA7C10" w:rsidRDefault="00632D4F">
      <w:pPr>
        <w:spacing w:after="140" w:line="276" w:lineRule="auto"/>
        <w:rPr>
          <w:rFonts w:ascii="Times New Roman"/>
        </w:rPr>
      </w:pPr>
      <w:r w:rsidRPr="00CA7C10">
        <w:rPr>
          <w:rFonts w:ascii="Times New Roman"/>
          <w:sz w:val="22"/>
          <w:szCs w:val="22"/>
        </w:rPr>
        <w:t xml:space="preserve">For the small illustrative environment developed in this assignment, the severity level </w:t>
      </w:r>
      <w:proofErr w:type="spellStart"/>
      <w:r w:rsidRPr="00CA7C10">
        <w:rPr>
          <w:rFonts w:ascii="Times New Roman"/>
          <w:sz w:val="22"/>
          <w:szCs w:val="22"/>
        </w:rPr>
        <w:t>Ht</w:t>
      </w:r>
      <w:proofErr w:type="spellEnd"/>
      <w:r w:rsidRPr="00CA7C10">
        <w:rPr>
          <w:rFonts w:ascii="Times New Roman"/>
          <w:sz w:val="22"/>
          <w:szCs w:val="22"/>
        </w:rPr>
        <w:t xml:space="preserve"> is used as a compact discrete state variable with six states:</w:t>
      </w:r>
    </w:p>
    <w:p w14:paraId="4D6006F5" w14:textId="77777777" w:rsidR="00F06774" w:rsidRPr="00CA7C10" w:rsidRDefault="00632D4F">
      <w:pPr>
        <w:spacing w:before="120" w:after="120"/>
        <w:jc w:val="center"/>
        <w:rPr>
          <w:rFonts w:ascii="Times New Roman"/>
        </w:rPr>
      </w:pPr>
      <w:r w:rsidRPr="00CA7C10">
        <w:rPr>
          <w:rFonts w:ascii="Times New Roman" w:eastAsia="Cambria Math"/>
          <w:i/>
          <w:iCs/>
          <w:sz w:val="22"/>
          <w:szCs w:val="22"/>
        </w:rPr>
        <w:t xml:space="preserve">S = </w:t>
      </w:r>
      <w:proofErr w:type="gramStart"/>
      <w:r w:rsidRPr="00CA7C10">
        <w:rPr>
          <w:rFonts w:ascii="Times New Roman" w:eastAsia="Cambria Math"/>
          <w:i/>
          <w:iCs/>
          <w:sz w:val="22"/>
          <w:szCs w:val="22"/>
        </w:rPr>
        <w:t>{ Stable</w:t>
      </w:r>
      <w:proofErr w:type="gramEnd"/>
      <w:r w:rsidRPr="00CA7C10">
        <w:rPr>
          <w:rFonts w:ascii="Times New Roman" w:eastAsia="Cambria Math"/>
          <w:i/>
          <w:iCs/>
          <w:sz w:val="22"/>
          <w:szCs w:val="22"/>
        </w:rPr>
        <w:t xml:space="preserve">, Mild Risk, Moderate Risk, Critical, Recovered, </w:t>
      </w:r>
      <w:proofErr w:type="gramStart"/>
      <w:r w:rsidRPr="00CA7C10">
        <w:rPr>
          <w:rFonts w:ascii="Times New Roman" w:eastAsia="Cambria Math"/>
          <w:i/>
          <w:iCs/>
          <w:sz w:val="22"/>
          <w:szCs w:val="22"/>
        </w:rPr>
        <w:t>Deceased }</w:t>
      </w:r>
      <w:proofErr w:type="gramEnd"/>
    </w:p>
    <w:p w14:paraId="77F7B9BF" w14:textId="77777777" w:rsidR="00F06774" w:rsidRPr="00CA7C10" w:rsidRDefault="00632D4F">
      <w:pPr>
        <w:spacing w:after="140" w:line="276" w:lineRule="auto"/>
        <w:rPr>
          <w:rFonts w:ascii="Times New Roman"/>
        </w:rPr>
      </w:pPr>
      <w:r w:rsidRPr="00CA7C10">
        <w:rPr>
          <w:rFonts w:ascii="Times New Roman"/>
          <w:sz w:val="22"/>
          <w:szCs w:val="22"/>
        </w:rPr>
        <w:t>Recovered and Deceased are absorbing terminal states: once reached, no further treatment action changes the state.</w:t>
      </w:r>
    </w:p>
    <w:p w14:paraId="759DBEEF"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lastRenderedPageBreak/>
        <w:t>Action Space</w:t>
      </w:r>
    </w:p>
    <w:p w14:paraId="3FB2BC0D" w14:textId="77777777" w:rsidR="00F06774" w:rsidRPr="00CA7C10" w:rsidRDefault="00632D4F">
      <w:pPr>
        <w:spacing w:after="140" w:line="276" w:lineRule="auto"/>
        <w:rPr>
          <w:rFonts w:ascii="Times New Roman"/>
        </w:rPr>
      </w:pPr>
      <w:r w:rsidRPr="00CA7C10">
        <w:rPr>
          <w:rFonts w:ascii="Times New Roman"/>
          <w:sz w:val="22"/>
          <w:szCs w:val="22"/>
        </w:rPr>
        <w:t>The action at represents the treatment intervention chosen at interval t:</w:t>
      </w:r>
    </w:p>
    <w:p w14:paraId="46E527D9" w14:textId="77777777" w:rsidR="00F06774" w:rsidRPr="00CA7C10" w:rsidRDefault="00632D4F">
      <w:pPr>
        <w:spacing w:before="120" w:after="120"/>
        <w:jc w:val="center"/>
        <w:rPr>
          <w:rFonts w:ascii="Times New Roman"/>
        </w:rPr>
      </w:pPr>
      <w:r w:rsidRPr="00CA7C10">
        <w:rPr>
          <w:rFonts w:ascii="Times New Roman" w:eastAsia="Cambria Math"/>
          <w:i/>
          <w:iCs/>
          <w:sz w:val="22"/>
          <w:szCs w:val="22"/>
        </w:rPr>
        <w:t xml:space="preserve">A = </w:t>
      </w:r>
      <w:proofErr w:type="gramStart"/>
      <w:r w:rsidRPr="00CA7C10">
        <w:rPr>
          <w:rFonts w:ascii="Times New Roman" w:eastAsia="Cambria Math"/>
          <w:i/>
          <w:iCs/>
          <w:sz w:val="22"/>
          <w:szCs w:val="22"/>
        </w:rPr>
        <w:t>{ a</w:t>
      </w:r>
      <w:proofErr w:type="gramEnd"/>
      <w:r w:rsidRPr="00CA7C10">
        <w:rPr>
          <w:rFonts w:ascii="Times New Roman" w:eastAsia="Cambria Math"/>
          <w:i/>
          <w:iCs/>
          <w:sz w:val="22"/>
          <w:szCs w:val="22"/>
        </w:rPr>
        <w:t>0, a1, a2, a</w:t>
      </w:r>
      <w:proofErr w:type="gramStart"/>
      <w:r w:rsidRPr="00CA7C10">
        <w:rPr>
          <w:rFonts w:ascii="Times New Roman" w:eastAsia="Cambria Math"/>
          <w:i/>
          <w:iCs/>
          <w:sz w:val="22"/>
          <w:szCs w:val="22"/>
        </w:rPr>
        <w:t>3 }</w:t>
      </w:r>
      <w:proofErr w:type="gramEnd"/>
    </w:p>
    <w:p w14:paraId="6036839A"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a0: No intervention / routine observation</w:t>
      </w:r>
    </w:p>
    <w:p w14:paraId="266387A2"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a1: Standard medication</w:t>
      </w:r>
    </w:p>
    <w:p w14:paraId="53571FC7"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a2: Intensive monitoring with adjusted medication dosage</w:t>
      </w:r>
    </w:p>
    <w:p w14:paraId="506AEB89"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 xml:space="preserve">a3: </w:t>
      </w:r>
      <w:proofErr w:type="spellStart"/>
      <w:r w:rsidRPr="00CA7C10">
        <w:rPr>
          <w:rFonts w:ascii="Times New Roman" w:hAnsi="Times New Roman" w:cs="Times New Roman"/>
        </w:rPr>
        <w:t>Hospitalisation</w:t>
      </w:r>
      <w:proofErr w:type="spellEnd"/>
      <w:r w:rsidRPr="00CA7C10">
        <w:rPr>
          <w:rFonts w:ascii="Times New Roman" w:hAnsi="Times New Roman" w:cs="Times New Roman"/>
        </w:rPr>
        <w:t xml:space="preserve"> / ICU-level intervention</w:t>
      </w:r>
    </w:p>
    <w:p w14:paraId="30DAC33B"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Transition Dynamics</w:t>
      </w:r>
    </w:p>
    <w:p w14:paraId="53808DD1" w14:textId="77777777" w:rsidR="00F06774" w:rsidRPr="00CA7C10" w:rsidRDefault="00632D4F">
      <w:pPr>
        <w:spacing w:after="140" w:line="276" w:lineRule="auto"/>
        <w:rPr>
          <w:rFonts w:ascii="Times New Roman"/>
        </w:rPr>
      </w:pPr>
      <w:r w:rsidRPr="00CA7C10">
        <w:rPr>
          <w:rFonts w:ascii="Times New Roman"/>
          <w:sz w:val="22"/>
          <w:szCs w:val="22"/>
        </w:rPr>
        <w:t>The transition function P(s'|</w:t>
      </w:r>
      <w:proofErr w:type="spellStart"/>
      <w:proofErr w:type="gramStart"/>
      <w:r w:rsidRPr="00CA7C10">
        <w:rPr>
          <w:rFonts w:ascii="Times New Roman"/>
          <w:sz w:val="22"/>
          <w:szCs w:val="22"/>
        </w:rPr>
        <w:t>s,a</w:t>
      </w:r>
      <w:proofErr w:type="spellEnd"/>
      <w:proofErr w:type="gramEnd"/>
      <w:r w:rsidRPr="00CA7C10">
        <w:rPr>
          <w:rFonts w:ascii="Times New Roman"/>
          <w:sz w:val="22"/>
          <w:szCs w:val="22"/>
        </w:rPr>
        <w:t xml:space="preserve">) gives the probability that the patient moves to health </w:t>
      </w:r>
      <w:proofErr w:type="spellStart"/>
      <w:r w:rsidRPr="00CA7C10">
        <w:rPr>
          <w:rFonts w:ascii="Times New Roman"/>
          <w:sz w:val="22"/>
          <w:szCs w:val="22"/>
        </w:rPr>
        <w:t>state s</w:t>
      </w:r>
      <w:proofErr w:type="spellEnd"/>
      <w:r w:rsidRPr="00CA7C10">
        <w:rPr>
          <w:rFonts w:ascii="Times New Roman"/>
          <w:sz w:val="22"/>
          <w:szCs w:val="22"/>
        </w:rPr>
        <w:t>' at the next interval, given current state s and treatment action a. Table 1 shows an illustrative transition matrix for the Moderate Risk state; transitions for other states follow the same pattern, with more aggressive treatments generally increasing the probability of improvement but carrying higher cost.</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30"/>
        <w:gridCol w:w="1261"/>
        <w:gridCol w:w="1767"/>
        <w:gridCol w:w="1027"/>
        <w:gridCol w:w="1315"/>
      </w:tblGrid>
      <w:tr w:rsidR="00F06774" w:rsidRPr="00CA7C10" w14:paraId="6A79A261" w14:textId="77777777">
        <w:trPr>
          <w:tblHeader/>
        </w:trPr>
        <w:tc>
          <w:tcPr>
            <w:tcW w:w="0" w:type="auto"/>
            <w:shd w:val="clear" w:color="auto" w:fill="2E5395"/>
            <w:tcMar>
              <w:top w:w="80" w:type="dxa"/>
              <w:left w:w="100" w:type="dxa"/>
              <w:bottom w:w="80" w:type="dxa"/>
              <w:right w:w="100" w:type="dxa"/>
            </w:tcMar>
            <w:vAlign w:val="center"/>
          </w:tcPr>
          <w:p w14:paraId="05CD6D89" w14:textId="77777777" w:rsidR="00F06774" w:rsidRPr="00CA7C10" w:rsidRDefault="00632D4F">
            <w:pPr>
              <w:jc w:val="center"/>
              <w:rPr>
                <w:rFonts w:ascii="Times New Roman"/>
              </w:rPr>
            </w:pPr>
            <w:r w:rsidRPr="00CA7C10">
              <w:rPr>
                <w:rFonts w:ascii="Times New Roman"/>
                <w:b/>
                <w:bCs/>
                <w:color w:val="FFFFFF"/>
                <w:sz w:val="20"/>
                <w:szCs w:val="20"/>
              </w:rPr>
              <w:t>From: Moderate Risk, given action →</w:t>
            </w:r>
          </w:p>
        </w:tc>
        <w:tc>
          <w:tcPr>
            <w:tcW w:w="0" w:type="auto"/>
            <w:shd w:val="clear" w:color="auto" w:fill="2E5395"/>
            <w:tcMar>
              <w:top w:w="80" w:type="dxa"/>
              <w:left w:w="100" w:type="dxa"/>
              <w:bottom w:w="80" w:type="dxa"/>
              <w:right w:w="100" w:type="dxa"/>
            </w:tcMar>
            <w:vAlign w:val="center"/>
          </w:tcPr>
          <w:p w14:paraId="34EFD5BF" w14:textId="77777777" w:rsidR="00F06774" w:rsidRPr="00CA7C10" w:rsidRDefault="00632D4F">
            <w:pPr>
              <w:jc w:val="center"/>
              <w:rPr>
                <w:rFonts w:ascii="Times New Roman"/>
              </w:rPr>
            </w:pPr>
            <w:r w:rsidRPr="00CA7C10">
              <w:rPr>
                <w:rFonts w:ascii="Times New Roman"/>
                <w:b/>
                <w:bCs/>
                <w:color w:val="FFFFFF"/>
                <w:sz w:val="20"/>
                <w:szCs w:val="20"/>
              </w:rPr>
              <w:t>Mild Risk</w:t>
            </w:r>
          </w:p>
        </w:tc>
        <w:tc>
          <w:tcPr>
            <w:tcW w:w="0" w:type="auto"/>
            <w:shd w:val="clear" w:color="auto" w:fill="2E5395"/>
            <w:tcMar>
              <w:top w:w="80" w:type="dxa"/>
              <w:left w:w="100" w:type="dxa"/>
              <w:bottom w:w="80" w:type="dxa"/>
              <w:right w:w="100" w:type="dxa"/>
            </w:tcMar>
            <w:vAlign w:val="center"/>
          </w:tcPr>
          <w:p w14:paraId="6FE7C3F8" w14:textId="77777777" w:rsidR="00F06774" w:rsidRPr="00CA7C10" w:rsidRDefault="00632D4F">
            <w:pPr>
              <w:jc w:val="center"/>
              <w:rPr>
                <w:rFonts w:ascii="Times New Roman"/>
              </w:rPr>
            </w:pPr>
            <w:r w:rsidRPr="00CA7C10">
              <w:rPr>
                <w:rFonts w:ascii="Times New Roman"/>
                <w:b/>
                <w:bCs/>
                <w:color w:val="FFFFFF"/>
                <w:sz w:val="20"/>
                <w:szCs w:val="20"/>
              </w:rPr>
              <w:t>Moderate Risk</w:t>
            </w:r>
          </w:p>
        </w:tc>
        <w:tc>
          <w:tcPr>
            <w:tcW w:w="0" w:type="auto"/>
            <w:shd w:val="clear" w:color="auto" w:fill="2E5395"/>
            <w:tcMar>
              <w:top w:w="80" w:type="dxa"/>
              <w:left w:w="100" w:type="dxa"/>
              <w:bottom w:w="80" w:type="dxa"/>
              <w:right w:w="100" w:type="dxa"/>
            </w:tcMar>
            <w:vAlign w:val="center"/>
          </w:tcPr>
          <w:p w14:paraId="2955FB27" w14:textId="77777777" w:rsidR="00F06774" w:rsidRPr="00CA7C10" w:rsidRDefault="00632D4F">
            <w:pPr>
              <w:jc w:val="center"/>
              <w:rPr>
                <w:rFonts w:ascii="Times New Roman"/>
              </w:rPr>
            </w:pPr>
            <w:r w:rsidRPr="00CA7C10">
              <w:rPr>
                <w:rFonts w:ascii="Times New Roman"/>
                <w:b/>
                <w:bCs/>
                <w:color w:val="FFFFFF"/>
                <w:sz w:val="20"/>
                <w:szCs w:val="20"/>
              </w:rPr>
              <w:t>Critical</w:t>
            </w:r>
          </w:p>
        </w:tc>
        <w:tc>
          <w:tcPr>
            <w:tcW w:w="0" w:type="auto"/>
            <w:shd w:val="clear" w:color="auto" w:fill="2E5395"/>
            <w:tcMar>
              <w:top w:w="80" w:type="dxa"/>
              <w:left w:w="100" w:type="dxa"/>
              <w:bottom w:w="80" w:type="dxa"/>
              <w:right w:w="100" w:type="dxa"/>
            </w:tcMar>
            <w:vAlign w:val="center"/>
          </w:tcPr>
          <w:p w14:paraId="6290DCF6" w14:textId="77777777" w:rsidR="00F06774" w:rsidRPr="00CA7C10" w:rsidRDefault="00632D4F">
            <w:pPr>
              <w:jc w:val="center"/>
              <w:rPr>
                <w:rFonts w:ascii="Times New Roman"/>
              </w:rPr>
            </w:pPr>
            <w:r w:rsidRPr="00CA7C10">
              <w:rPr>
                <w:rFonts w:ascii="Times New Roman"/>
                <w:b/>
                <w:bCs/>
                <w:color w:val="FFFFFF"/>
                <w:sz w:val="20"/>
                <w:szCs w:val="20"/>
              </w:rPr>
              <w:t>Recovered</w:t>
            </w:r>
          </w:p>
        </w:tc>
      </w:tr>
      <w:tr w:rsidR="00F06774" w:rsidRPr="00CA7C10" w14:paraId="22F3C6B9" w14:textId="77777777">
        <w:tc>
          <w:tcPr>
            <w:tcW w:w="0" w:type="auto"/>
            <w:tcMar>
              <w:top w:w="80" w:type="dxa"/>
              <w:left w:w="100" w:type="dxa"/>
              <w:bottom w:w="80" w:type="dxa"/>
              <w:right w:w="100" w:type="dxa"/>
            </w:tcMar>
            <w:vAlign w:val="center"/>
          </w:tcPr>
          <w:p w14:paraId="57575B59" w14:textId="77777777" w:rsidR="00F06774" w:rsidRPr="00CA7C10" w:rsidRDefault="00632D4F">
            <w:pPr>
              <w:jc w:val="left"/>
              <w:rPr>
                <w:rFonts w:ascii="Times New Roman"/>
              </w:rPr>
            </w:pPr>
            <w:r w:rsidRPr="00CA7C10">
              <w:rPr>
                <w:rFonts w:ascii="Times New Roman"/>
                <w:color w:val="000000"/>
                <w:sz w:val="20"/>
                <w:szCs w:val="20"/>
              </w:rPr>
              <w:t>a0: No intervention</w:t>
            </w:r>
          </w:p>
        </w:tc>
        <w:tc>
          <w:tcPr>
            <w:tcW w:w="0" w:type="auto"/>
            <w:tcMar>
              <w:top w:w="80" w:type="dxa"/>
              <w:left w:w="100" w:type="dxa"/>
              <w:bottom w:w="80" w:type="dxa"/>
              <w:right w:w="100" w:type="dxa"/>
            </w:tcMar>
            <w:vAlign w:val="center"/>
          </w:tcPr>
          <w:p w14:paraId="4D5845B0" w14:textId="77777777" w:rsidR="00F06774" w:rsidRPr="00CA7C10" w:rsidRDefault="00632D4F">
            <w:pPr>
              <w:jc w:val="left"/>
              <w:rPr>
                <w:rFonts w:ascii="Times New Roman"/>
              </w:rPr>
            </w:pPr>
            <w:r w:rsidRPr="00CA7C10">
              <w:rPr>
                <w:rFonts w:ascii="Times New Roman"/>
                <w:color w:val="000000"/>
                <w:sz w:val="20"/>
                <w:szCs w:val="20"/>
              </w:rPr>
              <w:t>0.10</w:t>
            </w:r>
          </w:p>
        </w:tc>
        <w:tc>
          <w:tcPr>
            <w:tcW w:w="0" w:type="auto"/>
            <w:tcMar>
              <w:top w:w="80" w:type="dxa"/>
              <w:left w:w="100" w:type="dxa"/>
              <w:bottom w:w="80" w:type="dxa"/>
              <w:right w:w="100" w:type="dxa"/>
            </w:tcMar>
            <w:vAlign w:val="center"/>
          </w:tcPr>
          <w:p w14:paraId="4E766168" w14:textId="77777777" w:rsidR="00F06774" w:rsidRPr="00CA7C10" w:rsidRDefault="00632D4F">
            <w:pPr>
              <w:jc w:val="left"/>
              <w:rPr>
                <w:rFonts w:ascii="Times New Roman"/>
              </w:rPr>
            </w:pPr>
            <w:r w:rsidRPr="00CA7C10">
              <w:rPr>
                <w:rFonts w:ascii="Times New Roman"/>
                <w:color w:val="000000"/>
                <w:sz w:val="20"/>
                <w:szCs w:val="20"/>
              </w:rPr>
              <w:t>0.45</w:t>
            </w:r>
          </w:p>
        </w:tc>
        <w:tc>
          <w:tcPr>
            <w:tcW w:w="0" w:type="auto"/>
            <w:tcMar>
              <w:top w:w="80" w:type="dxa"/>
              <w:left w:w="100" w:type="dxa"/>
              <w:bottom w:w="80" w:type="dxa"/>
              <w:right w:w="100" w:type="dxa"/>
            </w:tcMar>
            <w:vAlign w:val="center"/>
          </w:tcPr>
          <w:p w14:paraId="2E839EE9" w14:textId="77777777" w:rsidR="00F06774" w:rsidRPr="00CA7C10" w:rsidRDefault="00632D4F">
            <w:pPr>
              <w:jc w:val="left"/>
              <w:rPr>
                <w:rFonts w:ascii="Times New Roman"/>
              </w:rPr>
            </w:pPr>
            <w:r w:rsidRPr="00CA7C10">
              <w:rPr>
                <w:rFonts w:ascii="Times New Roman"/>
                <w:color w:val="000000"/>
                <w:sz w:val="20"/>
                <w:szCs w:val="20"/>
              </w:rPr>
              <w:t>0.40</w:t>
            </w:r>
          </w:p>
        </w:tc>
        <w:tc>
          <w:tcPr>
            <w:tcW w:w="0" w:type="auto"/>
            <w:tcMar>
              <w:top w:w="80" w:type="dxa"/>
              <w:left w:w="100" w:type="dxa"/>
              <w:bottom w:w="80" w:type="dxa"/>
              <w:right w:w="100" w:type="dxa"/>
            </w:tcMar>
            <w:vAlign w:val="center"/>
          </w:tcPr>
          <w:p w14:paraId="0A74191B" w14:textId="77777777" w:rsidR="00F06774" w:rsidRPr="00CA7C10" w:rsidRDefault="00632D4F">
            <w:pPr>
              <w:jc w:val="left"/>
              <w:rPr>
                <w:rFonts w:ascii="Times New Roman"/>
              </w:rPr>
            </w:pPr>
            <w:r w:rsidRPr="00CA7C10">
              <w:rPr>
                <w:rFonts w:ascii="Times New Roman"/>
                <w:color w:val="000000"/>
                <w:sz w:val="20"/>
                <w:szCs w:val="20"/>
              </w:rPr>
              <w:t>0.05</w:t>
            </w:r>
          </w:p>
        </w:tc>
      </w:tr>
      <w:tr w:rsidR="00F06774" w:rsidRPr="00CA7C10" w14:paraId="225F376B" w14:textId="77777777">
        <w:tc>
          <w:tcPr>
            <w:tcW w:w="0" w:type="auto"/>
            <w:tcMar>
              <w:top w:w="80" w:type="dxa"/>
              <w:left w:w="100" w:type="dxa"/>
              <w:bottom w:w="80" w:type="dxa"/>
              <w:right w:w="100" w:type="dxa"/>
            </w:tcMar>
            <w:vAlign w:val="center"/>
          </w:tcPr>
          <w:p w14:paraId="7D1B7D99" w14:textId="77777777" w:rsidR="00F06774" w:rsidRPr="00CA7C10" w:rsidRDefault="00632D4F">
            <w:pPr>
              <w:jc w:val="left"/>
              <w:rPr>
                <w:rFonts w:ascii="Times New Roman"/>
              </w:rPr>
            </w:pPr>
            <w:r w:rsidRPr="00CA7C10">
              <w:rPr>
                <w:rFonts w:ascii="Times New Roman"/>
                <w:color w:val="000000"/>
                <w:sz w:val="20"/>
                <w:szCs w:val="20"/>
              </w:rPr>
              <w:t>a1: Standard medication</w:t>
            </w:r>
          </w:p>
        </w:tc>
        <w:tc>
          <w:tcPr>
            <w:tcW w:w="0" w:type="auto"/>
            <w:tcMar>
              <w:top w:w="80" w:type="dxa"/>
              <w:left w:w="100" w:type="dxa"/>
              <w:bottom w:w="80" w:type="dxa"/>
              <w:right w:w="100" w:type="dxa"/>
            </w:tcMar>
            <w:vAlign w:val="center"/>
          </w:tcPr>
          <w:p w14:paraId="22AE40FB" w14:textId="77777777" w:rsidR="00F06774" w:rsidRPr="00CA7C10" w:rsidRDefault="00632D4F">
            <w:pPr>
              <w:jc w:val="left"/>
              <w:rPr>
                <w:rFonts w:ascii="Times New Roman"/>
              </w:rPr>
            </w:pPr>
            <w:r w:rsidRPr="00CA7C10">
              <w:rPr>
                <w:rFonts w:ascii="Times New Roman"/>
                <w:color w:val="000000"/>
                <w:sz w:val="20"/>
                <w:szCs w:val="20"/>
              </w:rPr>
              <w:t>0.35</w:t>
            </w:r>
          </w:p>
        </w:tc>
        <w:tc>
          <w:tcPr>
            <w:tcW w:w="0" w:type="auto"/>
            <w:tcMar>
              <w:top w:w="80" w:type="dxa"/>
              <w:left w:w="100" w:type="dxa"/>
              <w:bottom w:w="80" w:type="dxa"/>
              <w:right w:w="100" w:type="dxa"/>
            </w:tcMar>
            <w:vAlign w:val="center"/>
          </w:tcPr>
          <w:p w14:paraId="11FFB454" w14:textId="77777777" w:rsidR="00F06774" w:rsidRPr="00CA7C10" w:rsidRDefault="00632D4F">
            <w:pPr>
              <w:jc w:val="left"/>
              <w:rPr>
                <w:rFonts w:ascii="Times New Roman"/>
              </w:rPr>
            </w:pPr>
            <w:r w:rsidRPr="00CA7C10">
              <w:rPr>
                <w:rFonts w:ascii="Times New Roman"/>
                <w:color w:val="000000"/>
                <w:sz w:val="20"/>
                <w:szCs w:val="20"/>
              </w:rPr>
              <w:t>0.45</w:t>
            </w:r>
          </w:p>
        </w:tc>
        <w:tc>
          <w:tcPr>
            <w:tcW w:w="0" w:type="auto"/>
            <w:tcMar>
              <w:top w:w="80" w:type="dxa"/>
              <w:left w:w="100" w:type="dxa"/>
              <w:bottom w:w="80" w:type="dxa"/>
              <w:right w:w="100" w:type="dxa"/>
            </w:tcMar>
            <w:vAlign w:val="center"/>
          </w:tcPr>
          <w:p w14:paraId="19B5B783" w14:textId="77777777" w:rsidR="00F06774" w:rsidRPr="00CA7C10" w:rsidRDefault="00632D4F">
            <w:pPr>
              <w:jc w:val="left"/>
              <w:rPr>
                <w:rFonts w:ascii="Times New Roman"/>
              </w:rPr>
            </w:pPr>
            <w:r w:rsidRPr="00CA7C10">
              <w:rPr>
                <w:rFonts w:ascii="Times New Roman"/>
                <w:color w:val="000000"/>
                <w:sz w:val="20"/>
                <w:szCs w:val="20"/>
              </w:rPr>
              <w:t>0.15</w:t>
            </w:r>
          </w:p>
        </w:tc>
        <w:tc>
          <w:tcPr>
            <w:tcW w:w="0" w:type="auto"/>
            <w:tcMar>
              <w:top w:w="80" w:type="dxa"/>
              <w:left w:w="100" w:type="dxa"/>
              <w:bottom w:w="80" w:type="dxa"/>
              <w:right w:w="100" w:type="dxa"/>
            </w:tcMar>
            <w:vAlign w:val="center"/>
          </w:tcPr>
          <w:p w14:paraId="6B4DCA85" w14:textId="77777777" w:rsidR="00F06774" w:rsidRPr="00CA7C10" w:rsidRDefault="00632D4F">
            <w:pPr>
              <w:jc w:val="left"/>
              <w:rPr>
                <w:rFonts w:ascii="Times New Roman"/>
              </w:rPr>
            </w:pPr>
            <w:r w:rsidRPr="00CA7C10">
              <w:rPr>
                <w:rFonts w:ascii="Times New Roman"/>
                <w:color w:val="000000"/>
                <w:sz w:val="20"/>
                <w:szCs w:val="20"/>
              </w:rPr>
              <w:t>0.05</w:t>
            </w:r>
          </w:p>
        </w:tc>
      </w:tr>
      <w:tr w:rsidR="00F06774" w:rsidRPr="00CA7C10" w14:paraId="397F817E" w14:textId="77777777">
        <w:tc>
          <w:tcPr>
            <w:tcW w:w="0" w:type="auto"/>
            <w:tcMar>
              <w:top w:w="80" w:type="dxa"/>
              <w:left w:w="100" w:type="dxa"/>
              <w:bottom w:w="80" w:type="dxa"/>
              <w:right w:w="100" w:type="dxa"/>
            </w:tcMar>
            <w:vAlign w:val="center"/>
          </w:tcPr>
          <w:p w14:paraId="39DDDB50" w14:textId="77777777" w:rsidR="00F06774" w:rsidRPr="00CA7C10" w:rsidRDefault="00632D4F">
            <w:pPr>
              <w:jc w:val="left"/>
              <w:rPr>
                <w:rFonts w:ascii="Times New Roman"/>
              </w:rPr>
            </w:pPr>
            <w:r w:rsidRPr="00CA7C10">
              <w:rPr>
                <w:rFonts w:ascii="Times New Roman"/>
                <w:color w:val="000000"/>
                <w:sz w:val="20"/>
                <w:szCs w:val="20"/>
              </w:rPr>
              <w:t>a2: Intensive monitoring</w:t>
            </w:r>
          </w:p>
        </w:tc>
        <w:tc>
          <w:tcPr>
            <w:tcW w:w="0" w:type="auto"/>
            <w:tcMar>
              <w:top w:w="80" w:type="dxa"/>
              <w:left w:w="100" w:type="dxa"/>
              <w:bottom w:w="80" w:type="dxa"/>
              <w:right w:w="100" w:type="dxa"/>
            </w:tcMar>
            <w:vAlign w:val="center"/>
          </w:tcPr>
          <w:p w14:paraId="0F3364EE" w14:textId="77777777" w:rsidR="00F06774" w:rsidRPr="00CA7C10" w:rsidRDefault="00632D4F">
            <w:pPr>
              <w:jc w:val="left"/>
              <w:rPr>
                <w:rFonts w:ascii="Times New Roman"/>
              </w:rPr>
            </w:pPr>
            <w:r w:rsidRPr="00CA7C10">
              <w:rPr>
                <w:rFonts w:ascii="Times New Roman"/>
                <w:color w:val="000000"/>
                <w:sz w:val="20"/>
                <w:szCs w:val="20"/>
              </w:rPr>
              <w:t>0.45</w:t>
            </w:r>
          </w:p>
        </w:tc>
        <w:tc>
          <w:tcPr>
            <w:tcW w:w="0" w:type="auto"/>
            <w:tcMar>
              <w:top w:w="80" w:type="dxa"/>
              <w:left w:w="100" w:type="dxa"/>
              <w:bottom w:w="80" w:type="dxa"/>
              <w:right w:w="100" w:type="dxa"/>
            </w:tcMar>
            <w:vAlign w:val="center"/>
          </w:tcPr>
          <w:p w14:paraId="41B3C245" w14:textId="77777777" w:rsidR="00F06774" w:rsidRPr="00CA7C10" w:rsidRDefault="00632D4F">
            <w:pPr>
              <w:jc w:val="left"/>
              <w:rPr>
                <w:rFonts w:ascii="Times New Roman"/>
              </w:rPr>
            </w:pPr>
            <w:r w:rsidRPr="00CA7C10">
              <w:rPr>
                <w:rFonts w:ascii="Times New Roman"/>
                <w:color w:val="000000"/>
                <w:sz w:val="20"/>
                <w:szCs w:val="20"/>
              </w:rPr>
              <w:t>0.35</w:t>
            </w:r>
          </w:p>
        </w:tc>
        <w:tc>
          <w:tcPr>
            <w:tcW w:w="0" w:type="auto"/>
            <w:tcMar>
              <w:top w:w="80" w:type="dxa"/>
              <w:left w:w="100" w:type="dxa"/>
              <w:bottom w:w="80" w:type="dxa"/>
              <w:right w:w="100" w:type="dxa"/>
            </w:tcMar>
            <w:vAlign w:val="center"/>
          </w:tcPr>
          <w:p w14:paraId="2830B9AB" w14:textId="77777777" w:rsidR="00F06774" w:rsidRPr="00CA7C10" w:rsidRDefault="00632D4F">
            <w:pPr>
              <w:jc w:val="left"/>
              <w:rPr>
                <w:rFonts w:ascii="Times New Roman"/>
              </w:rPr>
            </w:pPr>
            <w:r w:rsidRPr="00CA7C10">
              <w:rPr>
                <w:rFonts w:ascii="Times New Roman"/>
                <w:color w:val="000000"/>
                <w:sz w:val="20"/>
                <w:szCs w:val="20"/>
              </w:rPr>
              <w:t>0.08</w:t>
            </w:r>
          </w:p>
        </w:tc>
        <w:tc>
          <w:tcPr>
            <w:tcW w:w="0" w:type="auto"/>
            <w:tcMar>
              <w:top w:w="80" w:type="dxa"/>
              <w:left w:w="100" w:type="dxa"/>
              <w:bottom w:w="80" w:type="dxa"/>
              <w:right w:w="100" w:type="dxa"/>
            </w:tcMar>
            <w:vAlign w:val="center"/>
          </w:tcPr>
          <w:p w14:paraId="704F9E79" w14:textId="77777777" w:rsidR="00F06774" w:rsidRPr="00CA7C10" w:rsidRDefault="00632D4F">
            <w:pPr>
              <w:jc w:val="left"/>
              <w:rPr>
                <w:rFonts w:ascii="Times New Roman"/>
              </w:rPr>
            </w:pPr>
            <w:r w:rsidRPr="00CA7C10">
              <w:rPr>
                <w:rFonts w:ascii="Times New Roman"/>
                <w:color w:val="000000"/>
                <w:sz w:val="20"/>
                <w:szCs w:val="20"/>
              </w:rPr>
              <w:t>0.12</w:t>
            </w:r>
          </w:p>
        </w:tc>
      </w:tr>
      <w:tr w:rsidR="00F06774" w:rsidRPr="00CA7C10" w14:paraId="1E69BC77" w14:textId="77777777">
        <w:tc>
          <w:tcPr>
            <w:tcW w:w="0" w:type="auto"/>
            <w:tcMar>
              <w:top w:w="80" w:type="dxa"/>
              <w:left w:w="100" w:type="dxa"/>
              <w:bottom w:w="80" w:type="dxa"/>
              <w:right w:w="100" w:type="dxa"/>
            </w:tcMar>
            <w:vAlign w:val="center"/>
          </w:tcPr>
          <w:p w14:paraId="6B978A39" w14:textId="77777777" w:rsidR="00F06774" w:rsidRPr="00CA7C10" w:rsidRDefault="00632D4F">
            <w:pPr>
              <w:jc w:val="left"/>
              <w:rPr>
                <w:rFonts w:ascii="Times New Roman"/>
              </w:rPr>
            </w:pPr>
            <w:r w:rsidRPr="00CA7C10">
              <w:rPr>
                <w:rFonts w:ascii="Times New Roman"/>
                <w:color w:val="000000"/>
                <w:sz w:val="20"/>
                <w:szCs w:val="20"/>
              </w:rPr>
              <w:t xml:space="preserve">a3: </w:t>
            </w:r>
            <w:proofErr w:type="spellStart"/>
            <w:r w:rsidRPr="00CA7C10">
              <w:rPr>
                <w:rFonts w:ascii="Times New Roman"/>
                <w:color w:val="000000"/>
                <w:sz w:val="20"/>
                <w:szCs w:val="20"/>
              </w:rPr>
              <w:t>Hospitalisation</w:t>
            </w:r>
            <w:proofErr w:type="spellEnd"/>
            <w:r w:rsidRPr="00CA7C10">
              <w:rPr>
                <w:rFonts w:ascii="Times New Roman"/>
                <w:color w:val="000000"/>
                <w:sz w:val="20"/>
                <w:szCs w:val="20"/>
              </w:rPr>
              <w:t xml:space="preserve"> / ICU</w:t>
            </w:r>
          </w:p>
        </w:tc>
        <w:tc>
          <w:tcPr>
            <w:tcW w:w="0" w:type="auto"/>
            <w:tcMar>
              <w:top w:w="80" w:type="dxa"/>
              <w:left w:w="100" w:type="dxa"/>
              <w:bottom w:w="80" w:type="dxa"/>
              <w:right w:w="100" w:type="dxa"/>
            </w:tcMar>
            <w:vAlign w:val="center"/>
          </w:tcPr>
          <w:p w14:paraId="2F9EA98A" w14:textId="77777777" w:rsidR="00F06774" w:rsidRPr="00CA7C10" w:rsidRDefault="00632D4F">
            <w:pPr>
              <w:jc w:val="left"/>
              <w:rPr>
                <w:rFonts w:ascii="Times New Roman"/>
              </w:rPr>
            </w:pPr>
            <w:r w:rsidRPr="00CA7C10">
              <w:rPr>
                <w:rFonts w:ascii="Times New Roman"/>
                <w:color w:val="000000"/>
                <w:sz w:val="20"/>
                <w:szCs w:val="20"/>
              </w:rPr>
              <w:t>0.30</w:t>
            </w:r>
          </w:p>
        </w:tc>
        <w:tc>
          <w:tcPr>
            <w:tcW w:w="0" w:type="auto"/>
            <w:tcMar>
              <w:top w:w="80" w:type="dxa"/>
              <w:left w:w="100" w:type="dxa"/>
              <w:bottom w:w="80" w:type="dxa"/>
              <w:right w:w="100" w:type="dxa"/>
            </w:tcMar>
            <w:vAlign w:val="center"/>
          </w:tcPr>
          <w:p w14:paraId="74DADE48" w14:textId="77777777" w:rsidR="00F06774" w:rsidRPr="00CA7C10" w:rsidRDefault="00632D4F">
            <w:pPr>
              <w:jc w:val="left"/>
              <w:rPr>
                <w:rFonts w:ascii="Times New Roman"/>
              </w:rPr>
            </w:pPr>
            <w:r w:rsidRPr="00CA7C10">
              <w:rPr>
                <w:rFonts w:ascii="Times New Roman"/>
                <w:color w:val="000000"/>
                <w:sz w:val="20"/>
                <w:szCs w:val="20"/>
              </w:rPr>
              <w:t>0.25</w:t>
            </w:r>
          </w:p>
        </w:tc>
        <w:tc>
          <w:tcPr>
            <w:tcW w:w="0" w:type="auto"/>
            <w:tcMar>
              <w:top w:w="80" w:type="dxa"/>
              <w:left w:w="100" w:type="dxa"/>
              <w:bottom w:w="80" w:type="dxa"/>
              <w:right w:w="100" w:type="dxa"/>
            </w:tcMar>
            <w:vAlign w:val="center"/>
          </w:tcPr>
          <w:p w14:paraId="0B8E777B" w14:textId="77777777" w:rsidR="00F06774" w:rsidRPr="00CA7C10" w:rsidRDefault="00632D4F">
            <w:pPr>
              <w:jc w:val="left"/>
              <w:rPr>
                <w:rFonts w:ascii="Times New Roman"/>
              </w:rPr>
            </w:pPr>
            <w:r w:rsidRPr="00CA7C10">
              <w:rPr>
                <w:rFonts w:ascii="Times New Roman"/>
                <w:color w:val="000000"/>
                <w:sz w:val="20"/>
                <w:szCs w:val="20"/>
              </w:rPr>
              <w:t>0.05</w:t>
            </w:r>
          </w:p>
        </w:tc>
        <w:tc>
          <w:tcPr>
            <w:tcW w:w="0" w:type="auto"/>
            <w:tcMar>
              <w:top w:w="80" w:type="dxa"/>
              <w:left w:w="100" w:type="dxa"/>
              <w:bottom w:w="80" w:type="dxa"/>
              <w:right w:w="100" w:type="dxa"/>
            </w:tcMar>
            <w:vAlign w:val="center"/>
          </w:tcPr>
          <w:p w14:paraId="738A5EF4" w14:textId="77777777" w:rsidR="00F06774" w:rsidRPr="00CA7C10" w:rsidRDefault="00632D4F">
            <w:pPr>
              <w:jc w:val="left"/>
              <w:rPr>
                <w:rFonts w:ascii="Times New Roman"/>
              </w:rPr>
            </w:pPr>
            <w:r w:rsidRPr="00CA7C10">
              <w:rPr>
                <w:rFonts w:ascii="Times New Roman"/>
                <w:color w:val="000000"/>
                <w:sz w:val="20"/>
                <w:szCs w:val="20"/>
              </w:rPr>
              <w:t>0.40</w:t>
            </w:r>
          </w:p>
        </w:tc>
      </w:tr>
    </w:tbl>
    <w:p w14:paraId="596FE497" w14:textId="77777777" w:rsidR="00F06774" w:rsidRPr="00CA7C10" w:rsidRDefault="00632D4F">
      <w:pPr>
        <w:spacing w:before="60" w:after="200"/>
        <w:jc w:val="center"/>
        <w:rPr>
          <w:rFonts w:ascii="Times New Roman"/>
        </w:rPr>
      </w:pPr>
      <w:r w:rsidRPr="00CA7C10">
        <w:rPr>
          <w:rFonts w:ascii="Times New Roman"/>
          <w:i/>
          <w:iCs/>
          <w:color w:val="555555"/>
          <w:sz w:val="18"/>
          <w:szCs w:val="18"/>
        </w:rPr>
        <w:t>Table 1: Illustrative transition probabilities P(s'|</w:t>
      </w:r>
      <w:proofErr w:type="spellStart"/>
      <w:proofErr w:type="gramStart"/>
      <w:r w:rsidRPr="00CA7C10">
        <w:rPr>
          <w:rFonts w:ascii="Times New Roman"/>
          <w:i/>
          <w:iCs/>
          <w:color w:val="555555"/>
          <w:sz w:val="18"/>
          <w:szCs w:val="18"/>
        </w:rPr>
        <w:t>s,a</w:t>
      </w:r>
      <w:proofErr w:type="spellEnd"/>
      <w:proofErr w:type="gramEnd"/>
      <w:r w:rsidRPr="00CA7C10">
        <w:rPr>
          <w:rFonts w:ascii="Times New Roman"/>
          <w:i/>
          <w:iCs/>
          <w:color w:val="555555"/>
          <w:sz w:val="18"/>
          <w:szCs w:val="18"/>
        </w:rPr>
        <w:t>) from the Moderate Risk state.</w:t>
      </w:r>
    </w:p>
    <w:p w14:paraId="34A15A02" w14:textId="77777777" w:rsidR="00F06774" w:rsidRPr="00CA7C10" w:rsidRDefault="00632D4F">
      <w:pPr>
        <w:spacing w:before="160" w:after="60"/>
        <w:jc w:val="center"/>
        <w:rPr>
          <w:rFonts w:ascii="Times New Roman"/>
        </w:rPr>
      </w:pPr>
      <w:r w:rsidRPr="00CA7C10">
        <w:rPr>
          <w:rFonts w:ascii="Times New Roman"/>
          <w:noProof/>
        </w:rPr>
        <w:drawing>
          <wp:inline distT="0" distB="0" distL="0" distR="0" wp14:anchorId="77559579" wp14:editId="29544230">
            <wp:extent cx="5852160" cy="356616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a:stretch>
                      <a:fillRect/>
                    </a:stretch>
                  </pic:blipFill>
                  <pic:spPr>
                    <a:xfrm>
                      <a:off x="0" y="0"/>
                      <a:ext cx="5852160" cy="3566160"/>
                    </a:xfrm>
                    <a:prstGeom prst="rect">
                      <a:avLst/>
                    </a:prstGeom>
                    <a:noFill/>
                    <a:ln w="12700" cap="flat" cmpd="sng">
                      <a:noFill/>
                      <a:prstDash val="solid"/>
                      <a:miter/>
                    </a:ln>
                  </pic:spPr>
                </pic:pic>
              </a:graphicData>
            </a:graphic>
          </wp:inline>
        </w:drawing>
      </w:r>
    </w:p>
    <w:p w14:paraId="2D06E0CF" w14:textId="77777777" w:rsidR="00F06774" w:rsidRPr="00CA7C10" w:rsidRDefault="00632D4F">
      <w:pPr>
        <w:spacing w:before="60" w:after="200"/>
        <w:jc w:val="center"/>
        <w:rPr>
          <w:rFonts w:ascii="Times New Roman"/>
        </w:rPr>
      </w:pPr>
      <w:r w:rsidRPr="00CA7C10">
        <w:rPr>
          <w:rFonts w:ascii="Times New Roman"/>
          <w:i/>
          <w:iCs/>
          <w:color w:val="555555"/>
          <w:sz w:val="18"/>
          <w:szCs w:val="18"/>
        </w:rPr>
        <w:t>Figure 1: Patient health state-transition diagram (illustrative MDP state space).</w:t>
      </w:r>
    </w:p>
    <w:p w14:paraId="7BEB361E"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Reward Function</w:t>
      </w:r>
    </w:p>
    <w:p w14:paraId="098823B3" w14:textId="77777777" w:rsidR="00F06774" w:rsidRPr="00CA7C10" w:rsidRDefault="00632D4F">
      <w:pPr>
        <w:spacing w:after="140" w:line="276" w:lineRule="auto"/>
        <w:rPr>
          <w:rFonts w:ascii="Times New Roman"/>
        </w:rPr>
      </w:pPr>
      <w:r w:rsidRPr="00CA7C10">
        <w:rPr>
          <w:rFonts w:ascii="Times New Roman"/>
          <w:sz w:val="22"/>
          <w:szCs w:val="22"/>
        </w:rPr>
        <w:t>The reward balances recovery, symptom relief, treatment cost, and risk:</w:t>
      </w:r>
    </w:p>
    <w:p w14:paraId="46CE34D0" w14:textId="77777777" w:rsidR="00F06774" w:rsidRPr="00CA7C10" w:rsidRDefault="00632D4F">
      <w:pPr>
        <w:spacing w:before="120" w:after="120"/>
        <w:jc w:val="center"/>
        <w:rPr>
          <w:rFonts w:ascii="Times New Roman"/>
        </w:rPr>
      </w:pPr>
      <w:r w:rsidRPr="00CA7C10">
        <w:rPr>
          <w:rFonts w:ascii="Times New Roman" w:eastAsia="Cambria Math"/>
          <w:i/>
          <w:iCs/>
          <w:sz w:val="22"/>
          <w:szCs w:val="22"/>
        </w:rPr>
        <w:lastRenderedPageBreak/>
        <w:t>Rt = α·Ct − β·</w:t>
      </w:r>
      <w:proofErr w:type="spellStart"/>
      <w:r w:rsidRPr="00CA7C10">
        <w:rPr>
          <w:rFonts w:ascii="Times New Roman" w:eastAsia="Cambria Math"/>
          <w:i/>
          <w:iCs/>
          <w:sz w:val="22"/>
          <w:szCs w:val="22"/>
        </w:rPr>
        <w:t>Xt</w:t>
      </w:r>
      <w:proofErr w:type="spellEnd"/>
      <w:r w:rsidRPr="00CA7C10">
        <w:rPr>
          <w:rFonts w:ascii="Times New Roman" w:eastAsia="Cambria Math"/>
          <w:i/>
          <w:iCs/>
          <w:sz w:val="22"/>
          <w:szCs w:val="22"/>
        </w:rPr>
        <w:t xml:space="preserve"> − </w:t>
      </w:r>
      <w:proofErr w:type="spellStart"/>
      <w:r w:rsidRPr="00CA7C10">
        <w:rPr>
          <w:rFonts w:ascii="Times New Roman" w:eastAsia="Cambria Math"/>
          <w:i/>
          <w:iCs/>
          <w:sz w:val="22"/>
          <w:szCs w:val="22"/>
        </w:rPr>
        <w:t>γc·Et</w:t>
      </w:r>
      <w:proofErr w:type="spellEnd"/>
      <w:r w:rsidRPr="00CA7C10">
        <w:rPr>
          <w:rFonts w:ascii="Times New Roman" w:eastAsia="Cambria Math"/>
          <w:i/>
          <w:iCs/>
          <w:sz w:val="22"/>
          <w:szCs w:val="22"/>
        </w:rPr>
        <w:t xml:space="preserve"> − </w:t>
      </w:r>
      <w:proofErr w:type="spellStart"/>
      <w:r w:rsidRPr="00CA7C10">
        <w:rPr>
          <w:rFonts w:ascii="Times New Roman" w:eastAsia="Cambria Math"/>
          <w:i/>
          <w:iCs/>
          <w:sz w:val="22"/>
          <w:szCs w:val="22"/>
        </w:rPr>
        <w:t>δ·Pt</w:t>
      </w:r>
      <w:proofErr w:type="spellEnd"/>
    </w:p>
    <w:p w14:paraId="6FCCDE89"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Ct = clinical-improvement benefit (recovery / symptom reduction)</w:t>
      </w:r>
    </w:p>
    <w:p w14:paraId="218218D8" w14:textId="77777777" w:rsidR="00F06774" w:rsidRPr="00CA7C10" w:rsidRDefault="00632D4F">
      <w:pPr>
        <w:pStyle w:val="ListParagraph1"/>
        <w:numPr>
          <w:ilvl w:val="0"/>
          <w:numId w:val="1"/>
        </w:numPr>
        <w:spacing w:after="80" w:line="276" w:lineRule="auto"/>
        <w:rPr>
          <w:rFonts w:ascii="Times New Roman" w:hAnsi="Times New Roman" w:cs="Times New Roman"/>
        </w:rPr>
      </w:pPr>
      <w:proofErr w:type="spellStart"/>
      <w:r w:rsidRPr="00CA7C10">
        <w:rPr>
          <w:rFonts w:ascii="Times New Roman" w:hAnsi="Times New Roman" w:cs="Times New Roman"/>
        </w:rPr>
        <w:t>Xt</w:t>
      </w:r>
      <w:proofErr w:type="spellEnd"/>
      <w:r w:rsidRPr="00CA7C10">
        <w:rPr>
          <w:rFonts w:ascii="Times New Roman" w:hAnsi="Times New Roman" w:cs="Times New Roman"/>
        </w:rPr>
        <w:t xml:space="preserve"> = treatment cost / side-effect burden</w:t>
      </w:r>
    </w:p>
    <w:p w14:paraId="16FFDFAD"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 xml:space="preserve">Et = escalation cost (e.g., </w:t>
      </w:r>
      <w:proofErr w:type="spellStart"/>
      <w:r w:rsidRPr="00CA7C10">
        <w:rPr>
          <w:rFonts w:ascii="Times New Roman" w:hAnsi="Times New Roman" w:cs="Times New Roman"/>
        </w:rPr>
        <w:t>hospitalisation</w:t>
      </w:r>
      <w:proofErr w:type="spellEnd"/>
      <w:r w:rsidRPr="00CA7C10">
        <w:rPr>
          <w:rFonts w:ascii="Times New Roman" w:hAnsi="Times New Roman" w:cs="Times New Roman"/>
        </w:rPr>
        <w:t xml:space="preserve"> / ICU resource use)</w:t>
      </w:r>
    </w:p>
    <w:p w14:paraId="7134B514"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Pt = risk/deterioration penalty</w:t>
      </w:r>
    </w:p>
    <w:p w14:paraId="0E13BA2D"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 xml:space="preserve">α, β, </w:t>
      </w:r>
      <w:proofErr w:type="spellStart"/>
      <w:r w:rsidRPr="00CA7C10">
        <w:rPr>
          <w:rFonts w:ascii="Times New Roman" w:hAnsi="Times New Roman" w:cs="Times New Roman"/>
        </w:rPr>
        <w:t>γc</w:t>
      </w:r>
      <w:proofErr w:type="spellEnd"/>
      <w:r w:rsidRPr="00CA7C10">
        <w:rPr>
          <w:rFonts w:ascii="Times New Roman" w:hAnsi="Times New Roman" w:cs="Times New Roman"/>
        </w:rPr>
        <w:t>, δ = weighting parameters reflecting clinical priorities</w:t>
      </w:r>
    </w:p>
    <w:p w14:paraId="25DA1835" w14:textId="77777777" w:rsidR="00F06774" w:rsidRPr="00CA7C10" w:rsidRDefault="00632D4F">
      <w:pPr>
        <w:spacing w:after="140" w:line="276" w:lineRule="auto"/>
        <w:rPr>
          <w:rFonts w:ascii="Times New Roman"/>
        </w:rPr>
      </w:pPr>
      <w:r w:rsidRPr="00CA7C10">
        <w:rPr>
          <w:rFonts w:ascii="Times New Roman"/>
          <w:sz w:val="22"/>
          <w:szCs w:val="22"/>
        </w:rPr>
        <w:t>A possible illustrative reward structure used to compute the optimal policy in this assignment is shown in Table 2.</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0"/>
        <w:gridCol w:w="3300"/>
      </w:tblGrid>
      <w:tr w:rsidR="00F06774" w:rsidRPr="00CA7C10" w14:paraId="726A5DDF" w14:textId="77777777">
        <w:trPr>
          <w:tblHeader/>
        </w:trPr>
        <w:tc>
          <w:tcPr>
            <w:tcW w:w="6200" w:type="dxa"/>
            <w:shd w:val="clear" w:color="auto" w:fill="2E5395"/>
            <w:tcMar>
              <w:top w:w="80" w:type="dxa"/>
              <w:left w:w="100" w:type="dxa"/>
              <w:bottom w:w="80" w:type="dxa"/>
              <w:right w:w="100" w:type="dxa"/>
            </w:tcMar>
            <w:vAlign w:val="center"/>
          </w:tcPr>
          <w:p w14:paraId="3ADF6426" w14:textId="77777777" w:rsidR="00F06774" w:rsidRPr="00CA7C10" w:rsidRDefault="00632D4F">
            <w:pPr>
              <w:jc w:val="center"/>
              <w:rPr>
                <w:rFonts w:ascii="Times New Roman"/>
              </w:rPr>
            </w:pPr>
            <w:r w:rsidRPr="00CA7C10">
              <w:rPr>
                <w:rFonts w:ascii="Times New Roman"/>
                <w:b/>
                <w:bCs/>
                <w:color w:val="FFFFFF"/>
                <w:sz w:val="20"/>
                <w:szCs w:val="20"/>
              </w:rPr>
              <w:t>Transition Outcome</w:t>
            </w:r>
          </w:p>
        </w:tc>
        <w:tc>
          <w:tcPr>
            <w:tcW w:w="3300" w:type="dxa"/>
            <w:shd w:val="clear" w:color="auto" w:fill="2E5395"/>
            <w:tcMar>
              <w:top w:w="80" w:type="dxa"/>
              <w:left w:w="100" w:type="dxa"/>
              <w:bottom w:w="80" w:type="dxa"/>
              <w:right w:w="100" w:type="dxa"/>
            </w:tcMar>
            <w:vAlign w:val="center"/>
          </w:tcPr>
          <w:p w14:paraId="2711D6CE" w14:textId="77777777" w:rsidR="00F06774" w:rsidRPr="00CA7C10" w:rsidRDefault="00632D4F">
            <w:pPr>
              <w:jc w:val="center"/>
              <w:rPr>
                <w:rFonts w:ascii="Times New Roman"/>
              </w:rPr>
            </w:pPr>
            <w:r w:rsidRPr="00CA7C10">
              <w:rPr>
                <w:rFonts w:ascii="Times New Roman"/>
                <w:b/>
                <w:bCs/>
                <w:color w:val="FFFFFF"/>
                <w:sz w:val="20"/>
                <w:szCs w:val="20"/>
              </w:rPr>
              <w:t>Reward</w:t>
            </w:r>
          </w:p>
        </w:tc>
      </w:tr>
      <w:tr w:rsidR="00F06774" w:rsidRPr="00CA7C10" w14:paraId="67E6E1CF" w14:textId="77777777">
        <w:tc>
          <w:tcPr>
            <w:tcW w:w="6200" w:type="dxa"/>
            <w:tcMar>
              <w:top w:w="80" w:type="dxa"/>
              <w:left w:w="100" w:type="dxa"/>
              <w:bottom w:w="80" w:type="dxa"/>
              <w:right w:w="100" w:type="dxa"/>
            </w:tcMar>
            <w:vAlign w:val="center"/>
          </w:tcPr>
          <w:p w14:paraId="75A02753" w14:textId="77777777" w:rsidR="00F06774" w:rsidRPr="00CA7C10" w:rsidRDefault="00632D4F">
            <w:pPr>
              <w:jc w:val="left"/>
              <w:rPr>
                <w:rFonts w:ascii="Times New Roman"/>
              </w:rPr>
            </w:pPr>
            <w:r w:rsidRPr="00CA7C10">
              <w:rPr>
                <w:rFonts w:ascii="Times New Roman"/>
                <w:color w:val="000000"/>
                <w:sz w:val="20"/>
                <w:szCs w:val="20"/>
              </w:rPr>
              <w:t>Reach Recovered state</w:t>
            </w:r>
          </w:p>
        </w:tc>
        <w:tc>
          <w:tcPr>
            <w:tcW w:w="3300" w:type="dxa"/>
            <w:tcMar>
              <w:top w:w="80" w:type="dxa"/>
              <w:left w:w="100" w:type="dxa"/>
              <w:bottom w:w="80" w:type="dxa"/>
              <w:right w:w="100" w:type="dxa"/>
            </w:tcMar>
            <w:vAlign w:val="center"/>
          </w:tcPr>
          <w:p w14:paraId="1C1189F9" w14:textId="77777777" w:rsidR="00F06774" w:rsidRPr="00CA7C10" w:rsidRDefault="00632D4F">
            <w:pPr>
              <w:jc w:val="left"/>
              <w:rPr>
                <w:rFonts w:ascii="Times New Roman"/>
              </w:rPr>
            </w:pPr>
            <w:r w:rsidRPr="00CA7C10">
              <w:rPr>
                <w:rFonts w:ascii="Times New Roman"/>
                <w:color w:val="000000"/>
                <w:sz w:val="20"/>
                <w:szCs w:val="20"/>
              </w:rPr>
              <w:t>+20</w:t>
            </w:r>
          </w:p>
        </w:tc>
      </w:tr>
      <w:tr w:rsidR="00F06774" w:rsidRPr="00CA7C10" w14:paraId="429EE396" w14:textId="77777777">
        <w:tc>
          <w:tcPr>
            <w:tcW w:w="6200" w:type="dxa"/>
            <w:tcMar>
              <w:top w:w="80" w:type="dxa"/>
              <w:left w:w="100" w:type="dxa"/>
              <w:bottom w:w="80" w:type="dxa"/>
              <w:right w:w="100" w:type="dxa"/>
            </w:tcMar>
            <w:vAlign w:val="center"/>
          </w:tcPr>
          <w:p w14:paraId="1F719F90" w14:textId="77777777" w:rsidR="00F06774" w:rsidRPr="00CA7C10" w:rsidRDefault="00632D4F">
            <w:pPr>
              <w:jc w:val="left"/>
              <w:rPr>
                <w:rFonts w:ascii="Times New Roman"/>
              </w:rPr>
            </w:pPr>
            <w:r w:rsidRPr="00CA7C10">
              <w:rPr>
                <w:rFonts w:ascii="Times New Roman"/>
                <w:color w:val="000000"/>
                <w:sz w:val="20"/>
                <w:szCs w:val="20"/>
              </w:rPr>
              <w:t>Improve one severity level (e.g., Critical → Moderate Risk)</w:t>
            </w:r>
          </w:p>
        </w:tc>
        <w:tc>
          <w:tcPr>
            <w:tcW w:w="3300" w:type="dxa"/>
            <w:tcMar>
              <w:top w:w="80" w:type="dxa"/>
              <w:left w:w="100" w:type="dxa"/>
              <w:bottom w:w="80" w:type="dxa"/>
              <w:right w:w="100" w:type="dxa"/>
            </w:tcMar>
            <w:vAlign w:val="center"/>
          </w:tcPr>
          <w:p w14:paraId="65031739" w14:textId="77777777" w:rsidR="00F06774" w:rsidRPr="00CA7C10" w:rsidRDefault="00632D4F">
            <w:pPr>
              <w:jc w:val="left"/>
              <w:rPr>
                <w:rFonts w:ascii="Times New Roman"/>
              </w:rPr>
            </w:pPr>
            <w:r w:rsidRPr="00CA7C10">
              <w:rPr>
                <w:rFonts w:ascii="Times New Roman"/>
                <w:color w:val="000000"/>
                <w:sz w:val="20"/>
                <w:szCs w:val="20"/>
              </w:rPr>
              <w:t>+8</w:t>
            </w:r>
          </w:p>
        </w:tc>
      </w:tr>
      <w:tr w:rsidR="00F06774" w:rsidRPr="00CA7C10" w14:paraId="4BB30ADD" w14:textId="77777777">
        <w:tc>
          <w:tcPr>
            <w:tcW w:w="6200" w:type="dxa"/>
            <w:tcMar>
              <w:top w:w="80" w:type="dxa"/>
              <w:left w:w="100" w:type="dxa"/>
              <w:bottom w:w="80" w:type="dxa"/>
              <w:right w:w="100" w:type="dxa"/>
            </w:tcMar>
            <w:vAlign w:val="center"/>
          </w:tcPr>
          <w:p w14:paraId="648DD153" w14:textId="77777777" w:rsidR="00F06774" w:rsidRPr="00CA7C10" w:rsidRDefault="00632D4F">
            <w:pPr>
              <w:jc w:val="left"/>
              <w:rPr>
                <w:rFonts w:ascii="Times New Roman"/>
              </w:rPr>
            </w:pPr>
            <w:r w:rsidRPr="00CA7C10">
              <w:rPr>
                <w:rFonts w:ascii="Times New Roman"/>
                <w:color w:val="000000"/>
                <w:sz w:val="20"/>
                <w:szCs w:val="20"/>
              </w:rPr>
              <w:t>No change in severity level</w:t>
            </w:r>
          </w:p>
        </w:tc>
        <w:tc>
          <w:tcPr>
            <w:tcW w:w="3300" w:type="dxa"/>
            <w:tcMar>
              <w:top w:w="80" w:type="dxa"/>
              <w:left w:w="100" w:type="dxa"/>
              <w:bottom w:w="80" w:type="dxa"/>
              <w:right w:w="100" w:type="dxa"/>
            </w:tcMar>
            <w:vAlign w:val="center"/>
          </w:tcPr>
          <w:p w14:paraId="2FA44335" w14:textId="77777777" w:rsidR="00F06774" w:rsidRPr="00CA7C10" w:rsidRDefault="00632D4F">
            <w:pPr>
              <w:jc w:val="left"/>
              <w:rPr>
                <w:rFonts w:ascii="Times New Roman"/>
              </w:rPr>
            </w:pPr>
            <w:r w:rsidRPr="00CA7C10">
              <w:rPr>
                <w:rFonts w:ascii="Times New Roman"/>
                <w:color w:val="000000"/>
                <w:sz w:val="20"/>
                <w:szCs w:val="20"/>
              </w:rPr>
              <w:t>-1 (monitoring/holding cost)</w:t>
            </w:r>
          </w:p>
        </w:tc>
      </w:tr>
      <w:tr w:rsidR="00F06774" w:rsidRPr="00CA7C10" w14:paraId="7EAE8735" w14:textId="77777777">
        <w:tc>
          <w:tcPr>
            <w:tcW w:w="6200" w:type="dxa"/>
            <w:tcMar>
              <w:top w:w="80" w:type="dxa"/>
              <w:left w:w="100" w:type="dxa"/>
              <w:bottom w:w="80" w:type="dxa"/>
              <w:right w:w="100" w:type="dxa"/>
            </w:tcMar>
            <w:vAlign w:val="center"/>
          </w:tcPr>
          <w:p w14:paraId="2EB4AC7C" w14:textId="77777777" w:rsidR="00F06774" w:rsidRPr="00CA7C10" w:rsidRDefault="00632D4F">
            <w:pPr>
              <w:jc w:val="left"/>
              <w:rPr>
                <w:rFonts w:ascii="Times New Roman"/>
              </w:rPr>
            </w:pPr>
            <w:r w:rsidRPr="00CA7C10">
              <w:rPr>
                <w:rFonts w:ascii="Times New Roman"/>
                <w:color w:val="000000"/>
                <w:sz w:val="20"/>
                <w:szCs w:val="20"/>
              </w:rPr>
              <w:t>Worsen one severity level</w:t>
            </w:r>
          </w:p>
        </w:tc>
        <w:tc>
          <w:tcPr>
            <w:tcW w:w="3300" w:type="dxa"/>
            <w:tcMar>
              <w:top w:w="80" w:type="dxa"/>
              <w:left w:w="100" w:type="dxa"/>
              <w:bottom w:w="80" w:type="dxa"/>
              <w:right w:w="100" w:type="dxa"/>
            </w:tcMar>
            <w:vAlign w:val="center"/>
          </w:tcPr>
          <w:p w14:paraId="6449CF9C" w14:textId="77777777" w:rsidR="00F06774" w:rsidRPr="00CA7C10" w:rsidRDefault="00632D4F">
            <w:pPr>
              <w:jc w:val="left"/>
              <w:rPr>
                <w:rFonts w:ascii="Times New Roman"/>
              </w:rPr>
            </w:pPr>
            <w:r w:rsidRPr="00CA7C10">
              <w:rPr>
                <w:rFonts w:ascii="Times New Roman"/>
                <w:color w:val="000000"/>
                <w:sz w:val="20"/>
                <w:szCs w:val="20"/>
              </w:rPr>
              <w:t>-8</w:t>
            </w:r>
          </w:p>
        </w:tc>
      </w:tr>
      <w:tr w:rsidR="00F06774" w:rsidRPr="00CA7C10" w14:paraId="675F0C94" w14:textId="77777777">
        <w:tc>
          <w:tcPr>
            <w:tcW w:w="6200" w:type="dxa"/>
            <w:tcMar>
              <w:top w:w="80" w:type="dxa"/>
              <w:left w:w="100" w:type="dxa"/>
              <w:bottom w:w="80" w:type="dxa"/>
              <w:right w:w="100" w:type="dxa"/>
            </w:tcMar>
            <w:vAlign w:val="center"/>
          </w:tcPr>
          <w:p w14:paraId="0885FFE8" w14:textId="77777777" w:rsidR="00F06774" w:rsidRPr="00CA7C10" w:rsidRDefault="00632D4F">
            <w:pPr>
              <w:jc w:val="left"/>
              <w:rPr>
                <w:rFonts w:ascii="Times New Roman"/>
              </w:rPr>
            </w:pPr>
            <w:r w:rsidRPr="00CA7C10">
              <w:rPr>
                <w:rFonts w:ascii="Times New Roman"/>
                <w:color w:val="000000"/>
                <w:sz w:val="20"/>
                <w:szCs w:val="20"/>
              </w:rPr>
              <w:t>Reach Deceased state</w:t>
            </w:r>
          </w:p>
        </w:tc>
        <w:tc>
          <w:tcPr>
            <w:tcW w:w="3300" w:type="dxa"/>
            <w:tcMar>
              <w:top w:w="80" w:type="dxa"/>
              <w:left w:w="100" w:type="dxa"/>
              <w:bottom w:w="80" w:type="dxa"/>
              <w:right w:w="100" w:type="dxa"/>
            </w:tcMar>
            <w:vAlign w:val="center"/>
          </w:tcPr>
          <w:p w14:paraId="17B7204E" w14:textId="77777777" w:rsidR="00F06774" w:rsidRPr="00CA7C10" w:rsidRDefault="00632D4F">
            <w:pPr>
              <w:jc w:val="left"/>
              <w:rPr>
                <w:rFonts w:ascii="Times New Roman"/>
              </w:rPr>
            </w:pPr>
            <w:r w:rsidRPr="00CA7C10">
              <w:rPr>
                <w:rFonts w:ascii="Times New Roman"/>
                <w:color w:val="000000"/>
                <w:sz w:val="20"/>
                <w:szCs w:val="20"/>
              </w:rPr>
              <w:t>-30</w:t>
            </w:r>
          </w:p>
        </w:tc>
      </w:tr>
      <w:tr w:rsidR="00F06774" w:rsidRPr="00CA7C10" w14:paraId="7C537662" w14:textId="77777777">
        <w:tc>
          <w:tcPr>
            <w:tcW w:w="6200" w:type="dxa"/>
            <w:tcMar>
              <w:top w:w="80" w:type="dxa"/>
              <w:left w:w="100" w:type="dxa"/>
              <w:bottom w:w="80" w:type="dxa"/>
              <w:right w:w="100" w:type="dxa"/>
            </w:tcMar>
            <w:vAlign w:val="center"/>
          </w:tcPr>
          <w:p w14:paraId="4472651A" w14:textId="77777777" w:rsidR="00F06774" w:rsidRPr="00CA7C10" w:rsidRDefault="00632D4F">
            <w:pPr>
              <w:jc w:val="left"/>
              <w:rPr>
                <w:rFonts w:ascii="Times New Roman"/>
              </w:rPr>
            </w:pPr>
            <w:r w:rsidRPr="00CA7C10">
              <w:rPr>
                <w:rFonts w:ascii="Times New Roman"/>
                <w:color w:val="000000"/>
                <w:sz w:val="20"/>
                <w:szCs w:val="20"/>
              </w:rPr>
              <w:t>Unnecessary escalation (e.g., ICU action while Stable)</w:t>
            </w:r>
          </w:p>
        </w:tc>
        <w:tc>
          <w:tcPr>
            <w:tcW w:w="3300" w:type="dxa"/>
            <w:tcMar>
              <w:top w:w="80" w:type="dxa"/>
              <w:left w:w="100" w:type="dxa"/>
              <w:bottom w:w="80" w:type="dxa"/>
              <w:right w:w="100" w:type="dxa"/>
            </w:tcMar>
            <w:vAlign w:val="center"/>
          </w:tcPr>
          <w:p w14:paraId="739D8064" w14:textId="77777777" w:rsidR="00F06774" w:rsidRPr="00CA7C10" w:rsidRDefault="00632D4F">
            <w:pPr>
              <w:jc w:val="left"/>
              <w:rPr>
                <w:rFonts w:ascii="Times New Roman"/>
              </w:rPr>
            </w:pPr>
            <w:r w:rsidRPr="00CA7C10">
              <w:rPr>
                <w:rFonts w:ascii="Times New Roman"/>
                <w:color w:val="000000"/>
                <w:sz w:val="20"/>
                <w:szCs w:val="20"/>
              </w:rPr>
              <w:t>-5 (cost penalty)</w:t>
            </w:r>
          </w:p>
        </w:tc>
      </w:tr>
    </w:tbl>
    <w:p w14:paraId="28F189C2" w14:textId="77777777" w:rsidR="00F06774" w:rsidRPr="00CA7C10" w:rsidRDefault="00632D4F">
      <w:pPr>
        <w:spacing w:before="60" w:after="200"/>
        <w:jc w:val="center"/>
        <w:rPr>
          <w:rFonts w:ascii="Times New Roman"/>
        </w:rPr>
      </w:pPr>
      <w:r w:rsidRPr="00CA7C10">
        <w:rPr>
          <w:rFonts w:ascii="Times New Roman"/>
          <w:i/>
          <w:iCs/>
          <w:color w:val="555555"/>
          <w:sz w:val="18"/>
          <w:szCs w:val="18"/>
        </w:rPr>
        <w:t>Table 2: Illustrative reward structure for the patient-treatment MDP.</w:t>
      </w:r>
    </w:p>
    <w:p w14:paraId="553EB091"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Bellman Equations</w:t>
      </w:r>
    </w:p>
    <w:p w14:paraId="61088364" w14:textId="77777777" w:rsidR="00F06774" w:rsidRPr="00CA7C10" w:rsidRDefault="00632D4F">
      <w:pPr>
        <w:spacing w:after="140" w:line="276" w:lineRule="auto"/>
        <w:rPr>
          <w:rFonts w:ascii="Times New Roman"/>
        </w:rPr>
      </w:pPr>
      <w:r w:rsidRPr="00CA7C10">
        <w:rPr>
          <w:rFonts w:ascii="Times New Roman"/>
          <w:sz w:val="22"/>
          <w:szCs w:val="22"/>
        </w:rPr>
        <w:t>The Bellman Expectation Equation expresses the value of a state under a given policy π in terms of the values of successor states:</w:t>
      </w:r>
    </w:p>
    <w:p w14:paraId="1EA56F91" w14:textId="77777777" w:rsidR="00F06774" w:rsidRPr="00CA7C10" w:rsidRDefault="00632D4F">
      <w:pPr>
        <w:spacing w:before="120" w:after="120"/>
        <w:jc w:val="center"/>
        <w:rPr>
          <w:rFonts w:ascii="Times New Roman"/>
        </w:rPr>
      </w:pPr>
      <w:r w:rsidRPr="00CA7C10">
        <w:rPr>
          <w:rFonts w:ascii="Times New Roman" w:eastAsia="Cambria Math"/>
          <w:i/>
          <w:iCs/>
          <w:sz w:val="22"/>
          <w:szCs w:val="22"/>
        </w:rPr>
        <w:t xml:space="preserve">Vπ(s) = </w:t>
      </w:r>
      <w:proofErr w:type="spellStart"/>
      <w:r w:rsidRPr="00CA7C10">
        <w:rPr>
          <w:rFonts w:ascii="Times New Roman" w:eastAsia="Cambria Math"/>
          <w:i/>
          <w:iCs/>
          <w:sz w:val="22"/>
          <w:szCs w:val="22"/>
        </w:rPr>
        <w:t>Σa</w:t>
      </w:r>
      <w:proofErr w:type="spellEnd"/>
      <w:r w:rsidRPr="00CA7C10">
        <w:rPr>
          <w:rFonts w:ascii="Times New Roman" w:eastAsia="Cambria Math"/>
          <w:i/>
          <w:iCs/>
          <w:sz w:val="22"/>
          <w:szCs w:val="22"/>
        </w:rPr>
        <w:t xml:space="preserve"> π(</w:t>
      </w:r>
      <w:proofErr w:type="spellStart"/>
      <w:r w:rsidRPr="00CA7C10">
        <w:rPr>
          <w:rFonts w:ascii="Times New Roman" w:eastAsia="Cambria Math"/>
          <w:i/>
          <w:iCs/>
          <w:sz w:val="22"/>
          <w:szCs w:val="22"/>
        </w:rPr>
        <w:t>a|s</w:t>
      </w:r>
      <w:proofErr w:type="spellEnd"/>
      <w:r w:rsidRPr="00CA7C10">
        <w:rPr>
          <w:rFonts w:ascii="Times New Roman" w:eastAsia="Cambria Math"/>
          <w:i/>
          <w:iCs/>
          <w:sz w:val="22"/>
          <w:szCs w:val="22"/>
        </w:rPr>
        <w:t xml:space="preserve">) </w:t>
      </w:r>
      <w:proofErr w:type="spellStart"/>
      <w:r w:rsidRPr="00CA7C10">
        <w:rPr>
          <w:rFonts w:ascii="Times New Roman" w:eastAsia="Cambria Math"/>
          <w:i/>
          <w:iCs/>
          <w:sz w:val="22"/>
          <w:szCs w:val="22"/>
        </w:rPr>
        <w:t>Σs</w:t>
      </w:r>
      <w:proofErr w:type="spellEnd"/>
      <w:r w:rsidRPr="00CA7C10">
        <w:rPr>
          <w:rFonts w:ascii="Times New Roman" w:eastAsia="Cambria Math"/>
          <w:i/>
          <w:iCs/>
          <w:sz w:val="22"/>
          <w:szCs w:val="22"/>
        </w:rPr>
        <w:t>' P(s'|</w:t>
      </w:r>
      <w:proofErr w:type="spellStart"/>
      <w:proofErr w:type="gramStart"/>
      <w:r w:rsidRPr="00CA7C10">
        <w:rPr>
          <w:rFonts w:ascii="Times New Roman" w:eastAsia="Cambria Math"/>
          <w:i/>
          <w:iCs/>
          <w:sz w:val="22"/>
          <w:szCs w:val="22"/>
        </w:rPr>
        <w:t>s,a</w:t>
      </w:r>
      <w:proofErr w:type="spellEnd"/>
      <w:proofErr w:type="gramEnd"/>
      <w:r w:rsidRPr="00CA7C10">
        <w:rPr>
          <w:rFonts w:ascii="Times New Roman" w:eastAsia="Cambria Math"/>
          <w:i/>
          <w:iCs/>
          <w:sz w:val="22"/>
          <w:szCs w:val="22"/>
        </w:rPr>
        <w:t>) [ R(</w:t>
      </w:r>
      <w:proofErr w:type="spellStart"/>
      <w:proofErr w:type="gramStart"/>
      <w:r w:rsidRPr="00CA7C10">
        <w:rPr>
          <w:rFonts w:ascii="Times New Roman" w:eastAsia="Cambria Math"/>
          <w:i/>
          <w:iCs/>
          <w:sz w:val="22"/>
          <w:szCs w:val="22"/>
        </w:rPr>
        <w:t>s,a</w:t>
      </w:r>
      <w:proofErr w:type="gramEnd"/>
      <w:r w:rsidRPr="00CA7C10">
        <w:rPr>
          <w:rFonts w:ascii="Times New Roman" w:eastAsia="Cambria Math"/>
          <w:i/>
          <w:iCs/>
          <w:sz w:val="22"/>
          <w:szCs w:val="22"/>
        </w:rPr>
        <w:t>,s</w:t>
      </w:r>
      <w:proofErr w:type="spellEnd"/>
      <w:r w:rsidRPr="00CA7C10">
        <w:rPr>
          <w:rFonts w:ascii="Times New Roman" w:eastAsia="Cambria Math"/>
          <w:i/>
          <w:iCs/>
          <w:sz w:val="22"/>
          <w:szCs w:val="22"/>
        </w:rPr>
        <w:t xml:space="preserve">') + </w:t>
      </w:r>
      <w:proofErr w:type="spellStart"/>
      <w:r w:rsidRPr="00CA7C10">
        <w:rPr>
          <w:rFonts w:ascii="Times New Roman" w:eastAsia="Cambria Math"/>
          <w:i/>
          <w:iCs/>
          <w:sz w:val="22"/>
          <w:szCs w:val="22"/>
        </w:rPr>
        <w:t>γ·V</w:t>
      </w:r>
      <w:proofErr w:type="spellEnd"/>
      <w:r w:rsidRPr="00CA7C10">
        <w:rPr>
          <w:rFonts w:ascii="Times New Roman" w:eastAsia="Cambria Math"/>
          <w:i/>
          <w:iCs/>
          <w:sz w:val="22"/>
          <w:szCs w:val="22"/>
        </w:rPr>
        <w:t>π(s'</w:t>
      </w:r>
      <w:proofErr w:type="gramStart"/>
      <w:r w:rsidRPr="00CA7C10">
        <w:rPr>
          <w:rFonts w:ascii="Times New Roman" w:eastAsia="Cambria Math"/>
          <w:i/>
          <w:iCs/>
          <w:sz w:val="22"/>
          <w:szCs w:val="22"/>
        </w:rPr>
        <w:t>) ]</w:t>
      </w:r>
      <w:proofErr w:type="gramEnd"/>
    </w:p>
    <w:p w14:paraId="4BB5D827" w14:textId="77777777" w:rsidR="00F06774" w:rsidRPr="00CA7C10" w:rsidRDefault="00632D4F">
      <w:pPr>
        <w:spacing w:after="140" w:line="276" w:lineRule="auto"/>
        <w:rPr>
          <w:rFonts w:ascii="Times New Roman"/>
        </w:rPr>
      </w:pPr>
      <w:r w:rsidRPr="00CA7C10">
        <w:rPr>
          <w:rFonts w:ascii="Times New Roman"/>
          <w:sz w:val="22"/>
          <w:szCs w:val="22"/>
        </w:rPr>
        <w:t>The corresponding action-value form is:</w:t>
      </w:r>
    </w:p>
    <w:p w14:paraId="1A323F24" w14:textId="77777777" w:rsidR="00F06774" w:rsidRPr="00CA7C10" w:rsidRDefault="00632D4F">
      <w:pPr>
        <w:spacing w:before="120" w:after="120"/>
        <w:jc w:val="center"/>
        <w:rPr>
          <w:rFonts w:ascii="Times New Roman"/>
        </w:rPr>
      </w:pPr>
      <w:r w:rsidRPr="00CA7C10">
        <w:rPr>
          <w:rFonts w:ascii="Times New Roman" w:eastAsia="Cambria Math"/>
          <w:i/>
          <w:iCs/>
          <w:sz w:val="22"/>
          <w:szCs w:val="22"/>
        </w:rPr>
        <w:t>Qπ(</w:t>
      </w:r>
      <w:proofErr w:type="spellStart"/>
      <w:proofErr w:type="gramStart"/>
      <w:r w:rsidRPr="00CA7C10">
        <w:rPr>
          <w:rFonts w:ascii="Times New Roman" w:eastAsia="Cambria Math"/>
          <w:i/>
          <w:iCs/>
          <w:sz w:val="22"/>
          <w:szCs w:val="22"/>
        </w:rPr>
        <w:t>s,a</w:t>
      </w:r>
      <w:proofErr w:type="spellEnd"/>
      <w:proofErr w:type="gramEnd"/>
      <w:r w:rsidRPr="00CA7C10">
        <w:rPr>
          <w:rFonts w:ascii="Times New Roman" w:eastAsia="Cambria Math"/>
          <w:i/>
          <w:iCs/>
          <w:sz w:val="22"/>
          <w:szCs w:val="22"/>
        </w:rPr>
        <w:t xml:space="preserve">) = </w:t>
      </w:r>
      <w:proofErr w:type="spellStart"/>
      <w:r w:rsidRPr="00CA7C10">
        <w:rPr>
          <w:rFonts w:ascii="Times New Roman" w:eastAsia="Cambria Math"/>
          <w:i/>
          <w:iCs/>
          <w:sz w:val="22"/>
          <w:szCs w:val="22"/>
        </w:rPr>
        <w:t>Σs</w:t>
      </w:r>
      <w:proofErr w:type="spellEnd"/>
      <w:r w:rsidRPr="00CA7C10">
        <w:rPr>
          <w:rFonts w:ascii="Times New Roman" w:eastAsia="Cambria Math"/>
          <w:i/>
          <w:iCs/>
          <w:sz w:val="22"/>
          <w:szCs w:val="22"/>
        </w:rPr>
        <w:t>' P(s'|</w:t>
      </w:r>
      <w:proofErr w:type="spellStart"/>
      <w:proofErr w:type="gramStart"/>
      <w:r w:rsidRPr="00CA7C10">
        <w:rPr>
          <w:rFonts w:ascii="Times New Roman" w:eastAsia="Cambria Math"/>
          <w:i/>
          <w:iCs/>
          <w:sz w:val="22"/>
          <w:szCs w:val="22"/>
        </w:rPr>
        <w:t>s,a</w:t>
      </w:r>
      <w:proofErr w:type="spellEnd"/>
      <w:proofErr w:type="gramEnd"/>
      <w:r w:rsidRPr="00CA7C10">
        <w:rPr>
          <w:rFonts w:ascii="Times New Roman" w:eastAsia="Cambria Math"/>
          <w:i/>
          <w:iCs/>
          <w:sz w:val="22"/>
          <w:szCs w:val="22"/>
        </w:rPr>
        <w:t>) [ R(</w:t>
      </w:r>
      <w:proofErr w:type="spellStart"/>
      <w:proofErr w:type="gramStart"/>
      <w:r w:rsidRPr="00CA7C10">
        <w:rPr>
          <w:rFonts w:ascii="Times New Roman" w:eastAsia="Cambria Math"/>
          <w:i/>
          <w:iCs/>
          <w:sz w:val="22"/>
          <w:szCs w:val="22"/>
        </w:rPr>
        <w:t>s,a</w:t>
      </w:r>
      <w:proofErr w:type="gramEnd"/>
      <w:r w:rsidRPr="00CA7C10">
        <w:rPr>
          <w:rFonts w:ascii="Times New Roman" w:eastAsia="Cambria Math"/>
          <w:i/>
          <w:iCs/>
          <w:sz w:val="22"/>
          <w:szCs w:val="22"/>
        </w:rPr>
        <w:t>,s</w:t>
      </w:r>
      <w:proofErr w:type="spellEnd"/>
      <w:r w:rsidRPr="00CA7C10">
        <w:rPr>
          <w:rFonts w:ascii="Times New Roman" w:eastAsia="Cambria Math"/>
          <w:i/>
          <w:iCs/>
          <w:sz w:val="22"/>
          <w:szCs w:val="22"/>
        </w:rPr>
        <w:t xml:space="preserve">') + </w:t>
      </w:r>
      <w:proofErr w:type="spellStart"/>
      <w:r w:rsidRPr="00CA7C10">
        <w:rPr>
          <w:rFonts w:ascii="Times New Roman" w:eastAsia="Cambria Math"/>
          <w:i/>
          <w:iCs/>
          <w:sz w:val="22"/>
          <w:szCs w:val="22"/>
        </w:rPr>
        <w:t>γ·Σa</w:t>
      </w:r>
      <w:proofErr w:type="spellEnd"/>
      <w:r w:rsidRPr="00CA7C10">
        <w:rPr>
          <w:rFonts w:ascii="Times New Roman" w:eastAsia="Cambria Math"/>
          <w:i/>
          <w:iCs/>
          <w:sz w:val="22"/>
          <w:szCs w:val="22"/>
        </w:rPr>
        <w:t>' π(</w:t>
      </w:r>
      <w:proofErr w:type="spellStart"/>
      <w:r w:rsidRPr="00CA7C10">
        <w:rPr>
          <w:rFonts w:ascii="Times New Roman" w:eastAsia="Cambria Math"/>
          <w:i/>
          <w:iCs/>
          <w:sz w:val="22"/>
          <w:szCs w:val="22"/>
        </w:rPr>
        <w:t>a'|s</w:t>
      </w:r>
      <w:proofErr w:type="spellEnd"/>
      <w:proofErr w:type="gramStart"/>
      <w:r w:rsidRPr="00CA7C10">
        <w:rPr>
          <w:rFonts w:ascii="Times New Roman" w:eastAsia="Cambria Math"/>
          <w:i/>
          <w:iCs/>
          <w:sz w:val="22"/>
          <w:szCs w:val="22"/>
        </w:rPr>
        <w:t>')·</w:t>
      </w:r>
      <w:proofErr w:type="gramEnd"/>
      <w:r w:rsidRPr="00CA7C10">
        <w:rPr>
          <w:rFonts w:ascii="Times New Roman" w:eastAsia="Cambria Math"/>
          <w:i/>
          <w:iCs/>
          <w:sz w:val="22"/>
          <w:szCs w:val="22"/>
        </w:rPr>
        <w:t>Qπ(</w:t>
      </w:r>
      <w:proofErr w:type="spellStart"/>
      <w:r w:rsidRPr="00CA7C10">
        <w:rPr>
          <w:rFonts w:ascii="Times New Roman" w:eastAsia="Cambria Math"/>
          <w:i/>
          <w:iCs/>
          <w:sz w:val="22"/>
          <w:szCs w:val="22"/>
        </w:rPr>
        <w:t>s</w:t>
      </w:r>
      <w:proofErr w:type="gramStart"/>
      <w:r w:rsidRPr="00CA7C10">
        <w:rPr>
          <w:rFonts w:ascii="Times New Roman" w:eastAsia="Cambria Math"/>
          <w:i/>
          <w:iCs/>
          <w:sz w:val="22"/>
          <w:szCs w:val="22"/>
        </w:rPr>
        <w:t>',a</w:t>
      </w:r>
      <w:proofErr w:type="spellEnd"/>
      <w:proofErr w:type="gramEnd"/>
      <w:r w:rsidRPr="00CA7C10">
        <w:rPr>
          <w:rFonts w:ascii="Times New Roman" w:eastAsia="Cambria Math"/>
          <w:i/>
          <w:iCs/>
          <w:sz w:val="22"/>
          <w:szCs w:val="22"/>
        </w:rPr>
        <w:t>'</w:t>
      </w:r>
      <w:proofErr w:type="gramStart"/>
      <w:r w:rsidRPr="00CA7C10">
        <w:rPr>
          <w:rFonts w:ascii="Times New Roman" w:eastAsia="Cambria Math"/>
          <w:i/>
          <w:iCs/>
          <w:sz w:val="22"/>
          <w:szCs w:val="22"/>
        </w:rPr>
        <w:t>) ]</w:t>
      </w:r>
      <w:proofErr w:type="gramEnd"/>
    </w:p>
    <w:p w14:paraId="14ACFBEE" w14:textId="77777777" w:rsidR="00F06774" w:rsidRPr="00CA7C10" w:rsidRDefault="00632D4F">
      <w:pPr>
        <w:spacing w:after="140" w:line="276" w:lineRule="auto"/>
        <w:rPr>
          <w:rFonts w:ascii="Times New Roman"/>
        </w:rPr>
      </w:pPr>
      <w:r w:rsidRPr="00CA7C10">
        <w:rPr>
          <w:rFonts w:ascii="Times New Roman"/>
          <w:sz w:val="22"/>
          <w:szCs w:val="22"/>
        </w:rPr>
        <w:t>The Bellman Optimality Equation defines the value of a state under the best possible treatment policy:</w:t>
      </w:r>
    </w:p>
    <w:p w14:paraId="4B49A79C" w14:textId="77777777" w:rsidR="00F06774" w:rsidRPr="00CA7C10" w:rsidRDefault="00632D4F">
      <w:pPr>
        <w:spacing w:before="120" w:after="120"/>
        <w:jc w:val="center"/>
        <w:rPr>
          <w:rFonts w:ascii="Times New Roman"/>
        </w:rPr>
      </w:pPr>
      <w:r w:rsidRPr="00CA7C10">
        <w:rPr>
          <w:rFonts w:ascii="Times New Roman" w:eastAsia="Cambria Math"/>
          <w:i/>
          <w:iCs/>
          <w:sz w:val="22"/>
          <w:szCs w:val="22"/>
        </w:rPr>
        <w:t xml:space="preserve">V*(s) = </w:t>
      </w:r>
      <w:proofErr w:type="spellStart"/>
      <w:r w:rsidRPr="00CA7C10">
        <w:rPr>
          <w:rFonts w:ascii="Times New Roman" w:eastAsia="Cambria Math"/>
          <w:i/>
          <w:iCs/>
          <w:sz w:val="22"/>
          <w:szCs w:val="22"/>
        </w:rPr>
        <w:t>max_a</w:t>
      </w:r>
      <w:proofErr w:type="spellEnd"/>
      <w:r w:rsidRPr="00CA7C10">
        <w:rPr>
          <w:rFonts w:ascii="Times New Roman" w:eastAsia="Cambria Math"/>
          <w:i/>
          <w:iCs/>
          <w:sz w:val="22"/>
          <w:szCs w:val="22"/>
        </w:rPr>
        <w:t xml:space="preserve"> </w:t>
      </w:r>
      <w:proofErr w:type="spellStart"/>
      <w:r w:rsidRPr="00CA7C10">
        <w:rPr>
          <w:rFonts w:ascii="Times New Roman" w:eastAsia="Cambria Math"/>
          <w:i/>
          <w:iCs/>
          <w:sz w:val="22"/>
          <w:szCs w:val="22"/>
        </w:rPr>
        <w:t>Σs</w:t>
      </w:r>
      <w:proofErr w:type="spellEnd"/>
      <w:r w:rsidRPr="00CA7C10">
        <w:rPr>
          <w:rFonts w:ascii="Times New Roman" w:eastAsia="Cambria Math"/>
          <w:i/>
          <w:iCs/>
          <w:sz w:val="22"/>
          <w:szCs w:val="22"/>
        </w:rPr>
        <w:t>' P(s'|</w:t>
      </w:r>
      <w:proofErr w:type="spellStart"/>
      <w:proofErr w:type="gramStart"/>
      <w:r w:rsidRPr="00CA7C10">
        <w:rPr>
          <w:rFonts w:ascii="Times New Roman" w:eastAsia="Cambria Math"/>
          <w:i/>
          <w:iCs/>
          <w:sz w:val="22"/>
          <w:szCs w:val="22"/>
        </w:rPr>
        <w:t>s,a</w:t>
      </w:r>
      <w:proofErr w:type="spellEnd"/>
      <w:proofErr w:type="gramEnd"/>
      <w:r w:rsidRPr="00CA7C10">
        <w:rPr>
          <w:rFonts w:ascii="Times New Roman" w:eastAsia="Cambria Math"/>
          <w:i/>
          <w:iCs/>
          <w:sz w:val="22"/>
          <w:szCs w:val="22"/>
        </w:rPr>
        <w:t>) [ R(</w:t>
      </w:r>
      <w:proofErr w:type="spellStart"/>
      <w:proofErr w:type="gramStart"/>
      <w:r w:rsidRPr="00CA7C10">
        <w:rPr>
          <w:rFonts w:ascii="Times New Roman" w:eastAsia="Cambria Math"/>
          <w:i/>
          <w:iCs/>
          <w:sz w:val="22"/>
          <w:szCs w:val="22"/>
        </w:rPr>
        <w:t>s,a</w:t>
      </w:r>
      <w:proofErr w:type="gramEnd"/>
      <w:r w:rsidRPr="00CA7C10">
        <w:rPr>
          <w:rFonts w:ascii="Times New Roman" w:eastAsia="Cambria Math"/>
          <w:i/>
          <w:iCs/>
          <w:sz w:val="22"/>
          <w:szCs w:val="22"/>
        </w:rPr>
        <w:t>,s</w:t>
      </w:r>
      <w:proofErr w:type="spellEnd"/>
      <w:r w:rsidRPr="00CA7C10">
        <w:rPr>
          <w:rFonts w:ascii="Times New Roman" w:eastAsia="Cambria Math"/>
          <w:i/>
          <w:iCs/>
          <w:sz w:val="22"/>
          <w:szCs w:val="22"/>
        </w:rPr>
        <w:t xml:space="preserve">') + </w:t>
      </w:r>
      <w:proofErr w:type="spellStart"/>
      <w:r w:rsidRPr="00CA7C10">
        <w:rPr>
          <w:rFonts w:ascii="Times New Roman" w:eastAsia="Cambria Math"/>
          <w:i/>
          <w:iCs/>
          <w:sz w:val="22"/>
          <w:szCs w:val="22"/>
        </w:rPr>
        <w:t>γ·V</w:t>
      </w:r>
      <w:proofErr w:type="spellEnd"/>
      <w:r w:rsidRPr="00CA7C10">
        <w:rPr>
          <w:rFonts w:ascii="Times New Roman" w:eastAsia="Cambria Math"/>
          <w:i/>
          <w:iCs/>
          <w:sz w:val="22"/>
          <w:szCs w:val="22"/>
        </w:rPr>
        <w:t>*(s'</w:t>
      </w:r>
      <w:proofErr w:type="gramStart"/>
      <w:r w:rsidRPr="00CA7C10">
        <w:rPr>
          <w:rFonts w:ascii="Times New Roman" w:eastAsia="Cambria Math"/>
          <w:i/>
          <w:iCs/>
          <w:sz w:val="22"/>
          <w:szCs w:val="22"/>
        </w:rPr>
        <w:t>) ]</w:t>
      </w:r>
      <w:proofErr w:type="gramEnd"/>
    </w:p>
    <w:p w14:paraId="63AFF6D1" w14:textId="77777777" w:rsidR="00F06774" w:rsidRPr="00CA7C10" w:rsidRDefault="00632D4F">
      <w:pPr>
        <w:spacing w:before="120" w:after="120"/>
        <w:jc w:val="center"/>
        <w:rPr>
          <w:rFonts w:ascii="Times New Roman"/>
        </w:rPr>
      </w:pPr>
      <w:r w:rsidRPr="00CA7C10">
        <w:rPr>
          <w:rFonts w:ascii="Times New Roman" w:eastAsia="Cambria Math"/>
          <w:i/>
          <w:iCs/>
          <w:sz w:val="22"/>
          <w:szCs w:val="22"/>
        </w:rPr>
        <w:t>Q*(</w:t>
      </w:r>
      <w:proofErr w:type="spellStart"/>
      <w:proofErr w:type="gramStart"/>
      <w:r w:rsidRPr="00CA7C10">
        <w:rPr>
          <w:rFonts w:ascii="Times New Roman" w:eastAsia="Cambria Math"/>
          <w:i/>
          <w:iCs/>
          <w:sz w:val="22"/>
          <w:szCs w:val="22"/>
        </w:rPr>
        <w:t>s,a</w:t>
      </w:r>
      <w:proofErr w:type="spellEnd"/>
      <w:proofErr w:type="gramEnd"/>
      <w:r w:rsidRPr="00CA7C10">
        <w:rPr>
          <w:rFonts w:ascii="Times New Roman" w:eastAsia="Cambria Math"/>
          <w:i/>
          <w:iCs/>
          <w:sz w:val="22"/>
          <w:szCs w:val="22"/>
        </w:rPr>
        <w:t xml:space="preserve">) = </w:t>
      </w:r>
      <w:proofErr w:type="spellStart"/>
      <w:r w:rsidRPr="00CA7C10">
        <w:rPr>
          <w:rFonts w:ascii="Times New Roman" w:eastAsia="Cambria Math"/>
          <w:i/>
          <w:iCs/>
          <w:sz w:val="22"/>
          <w:szCs w:val="22"/>
        </w:rPr>
        <w:t>Σs</w:t>
      </w:r>
      <w:proofErr w:type="spellEnd"/>
      <w:r w:rsidRPr="00CA7C10">
        <w:rPr>
          <w:rFonts w:ascii="Times New Roman" w:eastAsia="Cambria Math"/>
          <w:i/>
          <w:iCs/>
          <w:sz w:val="22"/>
          <w:szCs w:val="22"/>
        </w:rPr>
        <w:t>' P(s'|</w:t>
      </w:r>
      <w:proofErr w:type="spellStart"/>
      <w:proofErr w:type="gramStart"/>
      <w:r w:rsidRPr="00CA7C10">
        <w:rPr>
          <w:rFonts w:ascii="Times New Roman" w:eastAsia="Cambria Math"/>
          <w:i/>
          <w:iCs/>
          <w:sz w:val="22"/>
          <w:szCs w:val="22"/>
        </w:rPr>
        <w:t>s,a</w:t>
      </w:r>
      <w:proofErr w:type="spellEnd"/>
      <w:proofErr w:type="gramEnd"/>
      <w:r w:rsidRPr="00CA7C10">
        <w:rPr>
          <w:rFonts w:ascii="Times New Roman" w:eastAsia="Cambria Math"/>
          <w:i/>
          <w:iCs/>
          <w:sz w:val="22"/>
          <w:szCs w:val="22"/>
        </w:rPr>
        <w:t>) [ R(</w:t>
      </w:r>
      <w:proofErr w:type="spellStart"/>
      <w:proofErr w:type="gramStart"/>
      <w:r w:rsidRPr="00CA7C10">
        <w:rPr>
          <w:rFonts w:ascii="Times New Roman" w:eastAsia="Cambria Math"/>
          <w:i/>
          <w:iCs/>
          <w:sz w:val="22"/>
          <w:szCs w:val="22"/>
        </w:rPr>
        <w:t>s,a</w:t>
      </w:r>
      <w:proofErr w:type="gramEnd"/>
      <w:r w:rsidRPr="00CA7C10">
        <w:rPr>
          <w:rFonts w:ascii="Times New Roman" w:eastAsia="Cambria Math"/>
          <w:i/>
          <w:iCs/>
          <w:sz w:val="22"/>
          <w:szCs w:val="22"/>
        </w:rPr>
        <w:t>,s</w:t>
      </w:r>
      <w:proofErr w:type="spellEnd"/>
      <w:r w:rsidRPr="00CA7C10">
        <w:rPr>
          <w:rFonts w:ascii="Times New Roman" w:eastAsia="Cambria Math"/>
          <w:i/>
          <w:iCs/>
          <w:sz w:val="22"/>
          <w:szCs w:val="22"/>
        </w:rPr>
        <w:t xml:space="preserve">') + </w:t>
      </w:r>
      <w:proofErr w:type="spellStart"/>
      <w:r w:rsidRPr="00CA7C10">
        <w:rPr>
          <w:rFonts w:ascii="Times New Roman" w:eastAsia="Cambria Math"/>
          <w:i/>
          <w:iCs/>
          <w:sz w:val="22"/>
          <w:szCs w:val="22"/>
        </w:rPr>
        <w:t>γ·max_a</w:t>
      </w:r>
      <w:proofErr w:type="spellEnd"/>
      <w:r w:rsidRPr="00CA7C10">
        <w:rPr>
          <w:rFonts w:ascii="Times New Roman" w:eastAsia="Cambria Math"/>
          <w:i/>
          <w:iCs/>
          <w:sz w:val="22"/>
          <w:szCs w:val="22"/>
        </w:rPr>
        <w:t>' Q*(</w:t>
      </w:r>
      <w:proofErr w:type="spellStart"/>
      <w:r w:rsidRPr="00CA7C10">
        <w:rPr>
          <w:rFonts w:ascii="Times New Roman" w:eastAsia="Cambria Math"/>
          <w:i/>
          <w:iCs/>
          <w:sz w:val="22"/>
          <w:szCs w:val="22"/>
        </w:rPr>
        <w:t>s</w:t>
      </w:r>
      <w:proofErr w:type="gramStart"/>
      <w:r w:rsidRPr="00CA7C10">
        <w:rPr>
          <w:rFonts w:ascii="Times New Roman" w:eastAsia="Cambria Math"/>
          <w:i/>
          <w:iCs/>
          <w:sz w:val="22"/>
          <w:szCs w:val="22"/>
        </w:rPr>
        <w:t>',a</w:t>
      </w:r>
      <w:proofErr w:type="spellEnd"/>
      <w:proofErr w:type="gramEnd"/>
      <w:r w:rsidRPr="00CA7C10">
        <w:rPr>
          <w:rFonts w:ascii="Times New Roman" w:eastAsia="Cambria Math"/>
          <w:i/>
          <w:iCs/>
          <w:sz w:val="22"/>
          <w:szCs w:val="22"/>
        </w:rPr>
        <w:t>'</w:t>
      </w:r>
      <w:proofErr w:type="gramStart"/>
      <w:r w:rsidRPr="00CA7C10">
        <w:rPr>
          <w:rFonts w:ascii="Times New Roman" w:eastAsia="Cambria Math"/>
          <w:i/>
          <w:iCs/>
          <w:sz w:val="22"/>
          <w:szCs w:val="22"/>
        </w:rPr>
        <w:t>) ]</w:t>
      </w:r>
      <w:proofErr w:type="gramEnd"/>
    </w:p>
    <w:p w14:paraId="709CA663" w14:textId="77777777" w:rsidR="00F06774" w:rsidRPr="00CA7C10" w:rsidRDefault="00632D4F">
      <w:pPr>
        <w:spacing w:after="140" w:line="276" w:lineRule="auto"/>
        <w:rPr>
          <w:rFonts w:ascii="Times New Roman"/>
        </w:rPr>
      </w:pPr>
      <w:r w:rsidRPr="00CA7C10">
        <w:rPr>
          <w:rFonts w:ascii="Times New Roman"/>
          <w:sz w:val="22"/>
          <w:szCs w:val="22"/>
        </w:rPr>
        <w:t>Once Q*(</w:t>
      </w:r>
      <w:proofErr w:type="spellStart"/>
      <w:proofErr w:type="gramStart"/>
      <w:r w:rsidRPr="00CA7C10">
        <w:rPr>
          <w:rFonts w:ascii="Times New Roman"/>
          <w:sz w:val="22"/>
          <w:szCs w:val="22"/>
        </w:rPr>
        <w:t>s,a</w:t>
      </w:r>
      <w:proofErr w:type="spellEnd"/>
      <w:proofErr w:type="gramEnd"/>
      <w:r w:rsidRPr="00CA7C10">
        <w:rPr>
          <w:rFonts w:ascii="Times New Roman"/>
          <w:sz w:val="22"/>
          <w:szCs w:val="22"/>
        </w:rPr>
        <w:t>) is known, the optimal treatment policy is the greedy policy with respect to Q*:</w:t>
      </w:r>
    </w:p>
    <w:p w14:paraId="44A80479" w14:textId="77777777" w:rsidR="00F06774" w:rsidRPr="00CA7C10" w:rsidRDefault="00632D4F">
      <w:pPr>
        <w:spacing w:before="120" w:after="120"/>
        <w:jc w:val="center"/>
        <w:rPr>
          <w:rFonts w:ascii="Times New Roman"/>
        </w:rPr>
      </w:pPr>
      <w:r w:rsidRPr="00CA7C10">
        <w:rPr>
          <w:rFonts w:ascii="Times New Roman" w:eastAsia="Cambria Math"/>
          <w:i/>
          <w:iCs/>
          <w:sz w:val="22"/>
          <w:szCs w:val="22"/>
        </w:rPr>
        <w:t xml:space="preserve">π*(s) = </w:t>
      </w:r>
      <w:proofErr w:type="spellStart"/>
      <w:r w:rsidRPr="00CA7C10">
        <w:rPr>
          <w:rFonts w:ascii="Times New Roman" w:eastAsia="Cambria Math"/>
          <w:i/>
          <w:iCs/>
          <w:sz w:val="22"/>
          <w:szCs w:val="22"/>
        </w:rPr>
        <w:t>argmax_a</w:t>
      </w:r>
      <w:proofErr w:type="spellEnd"/>
      <w:r w:rsidRPr="00CA7C10">
        <w:rPr>
          <w:rFonts w:ascii="Times New Roman" w:eastAsia="Cambria Math"/>
          <w:i/>
          <w:iCs/>
          <w:sz w:val="22"/>
          <w:szCs w:val="22"/>
        </w:rPr>
        <w:t xml:space="preserve"> Q*(</w:t>
      </w:r>
      <w:proofErr w:type="spellStart"/>
      <w:proofErr w:type="gramStart"/>
      <w:r w:rsidRPr="00CA7C10">
        <w:rPr>
          <w:rFonts w:ascii="Times New Roman" w:eastAsia="Cambria Math"/>
          <w:i/>
          <w:iCs/>
          <w:sz w:val="22"/>
          <w:szCs w:val="22"/>
        </w:rPr>
        <w:t>s,a</w:t>
      </w:r>
      <w:proofErr w:type="spellEnd"/>
      <w:proofErr w:type="gramEnd"/>
      <w:r w:rsidRPr="00CA7C10">
        <w:rPr>
          <w:rFonts w:ascii="Times New Roman" w:eastAsia="Cambria Math"/>
          <w:i/>
          <w:iCs/>
          <w:sz w:val="22"/>
          <w:szCs w:val="22"/>
        </w:rPr>
        <w:t>)</w:t>
      </w:r>
    </w:p>
    <w:p w14:paraId="7CC06DFF" w14:textId="77777777" w:rsidR="00F06774" w:rsidRPr="00CA7C10" w:rsidRDefault="00632D4F">
      <w:pPr>
        <w:pStyle w:val="Heading21"/>
        <w:spacing w:before="260" w:after="120"/>
        <w:rPr>
          <w:rFonts w:ascii="Times New Roman" w:hAnsi="Times New Roman" w:cs="Times New Roman"/>
        </w:rPr>
      </w:pPr>
      <w:r w:rsidRPr="00CA7C10">
        <w:rPr>
          <w:rFonts w:ascii="Times New Roman" w:hAnsi="Times New Roman" w:cs="Times New Roman"/>
          <w:b/>
          <w:bCs/>
          <w:color w:val="1F4E79"/>
          <w:sz w:val="24"/>
          <w:szCs w:val="24"/>
        </w:rPr>
        <w:t>Solution / Design / Methodology</w:t>
      </w:r>
    </w:p>
    <w:p w14:paraId="7D48B9E2"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Dynamic Programming Solution: Value Iteration</w:t>
      </w:r>
    </w:p>
    <w:p w14:paraId="6A1002D1" w14:textId="77777777" w:rsidR="00F06774" w:rsidRPr="00CA7C10" w:rsidRDefault="00632D4F">
      <w:pPr>
        <w:spacing w:after="140" w:line="276" w:lineRule="auto"/>
        <w:rPr>
          <w:rFonts w:ascii="Times New Roman"/>
        </w:rPr>
      </w:pPr>
      <w:r w:rsidRPr="00CA7C10">
        <w:rPr>
          <w:rFonts w:ascii="Times New Roman"/>
          <w:sz w:val="22"/>
          <w:szCs w:val="22"/>
        </w:rPr>
        <w:t>Value iteration computes V*(s) by repeatedly applying the Bellman optimality backup to every state until the values converge:</w:t>
      </w:r>
    </w:p>
    <w:p w14:paraId="0349058A" w14:textId="77777777" w:rsidR="00F06774" w:rsidRPr="00CA7C10" w:rsidRDefault="00632D4F">
      <w:pPr>
        <w:spacing w:before="120" w:after="120"/>
        <w:jc w:val="center"/>
        <w:rPr>
          <w:rFonts w:ascii="Times New Roman"/>
        </w:rPr>
      </w:pPr>
      <w:r w:rsidRPr="00CA7C10">
        <w:rPr>
          <w:rFonts w:ascii="Times New Roman" w:eastAsia="Cambria Math"/>
          <w:i/>
          <w:iCs/>
          <w:sz w:val="22"/>
          <w:szCs w:val="22"/>
        </w:rPr>
        <w:t xml:space="preserve">Vk+1(s) ← </w:t>
      </w:r>
      <w:proofErr w:type="spellStart"/>
      <w:r w:rsidRPr="00CA7C10">
        <w:rPr>
          <w:rFonts w:ascii="Times New Roman" w:eastAsia="Cambria Math"/>
          <w:i/>
          <w:iCs/>
          <w:sz w:val="22"/>
          <w:szCs w:val="22"/>
        </w:rPr>
        <w:t>max_a</w:t>
      </w:r>
      <w:proofErr w:type="spellEnd"/>
      <w:r w:rsidRPr="00CA7C10">
        <w:rPr>
          <w:rFonts w:ascii="Times New Roman" w:eastAsia="Cambria Math"/>
          <w:i/>
          <w:iCs/>
          <w:sz w:val="22"/>
          <w:szCs w:val="22"/>
        </w:rPr>
        <w:t xml:space="preserve"> </w:t>
      </w:r>
      <w:proofErr w:type="spellStart"/>
      <w:r w:rsidRPr="00CA7C10">
        <w:rPr>
          <w:rFonts w:ascii="Times New Roman" w:eastAsia="Cambria Math"/>
          <w:i/>
          <w:iCs/>
          <w:sz w:val="22"/>
          <w:szCs w:val="22"/>
        </w:rPr>
        <w:t>Σs</w:t>
      </w:r>
      <w:proofErr w:type="spellEnd"/>
      <w:r w:rsidRPr="00CA7C10">
        <w:rPr>
          <w:rFonts w:ascii="Times New Roman" w:eastAsia="Cambria Math"/>
          <w:i/>
          <w:iCs/>
          <w:sz w:val="22"/>
          <w:szCs w:val="22"/>
        </w:rPr>
        <w:t>' P(s'|</w:t>
      </w:r>
      <w:proofErr w:type="spellStart"/>
      <w:proofErr w:type="gramStart"/>
      <w:r w:rsidRPr="00CA7C10">
        <w:rPr>
          <w:rFonts w:ascii="Times New Roman" w:eastAsia="Cambria Math"/>
          <w:i/>
          <w:iCs/>
          <w:sz w:val="22"/>
          <w:szCs w:val="22"/>
        </w:rPr>
        <w:t>s,a</w:t>
      </w:r>
      <w:proofErr w:type="spellEnd"/>
      <w:proofErr w:type="gramEnd"/>
      <w:r w:rsidRPr="00CA7C10">
        <w:rPr>
          <w:rFonts w:ascii="Times New Roman" w:eastAsia="Cambria Math"/>
          <w:i/>
          <w:iCs/>
          <w:sz w:val="22"/>
          <w:szCs w:val="22"/>
        </w:rPr>
        <w:t>) [ R(</w:t>
      </w:r>
      <w:proofErr w:type="spellStart"/>
      <w:proofErr w:type="gramStart"/>
      <w:r w:rsidRPr="00CA7C10">
        <w:rPr>
          <w:rFonts w:ascii="Times New Roman" w:eastAsia="Cambria Math"/>
          <w:i/>
          <w:iCs/>
          <w:sz w:val="22"/>
          <w:szCs w:val="22"/>
        </w:rPr>
        <w:t>s,a</w:t>
      </w:r>
      <w:proofErr w:type="gramEnd"/>
      <w:r w:rsidRPr="00CA7C10">
        <w:rPr>
          <w:rFonts w:ascii="Times New Roman" w:eastAsia="Cambria Math"/>
          <w:i/>
          <w:iCs/>
          <w:sz w:val="22"/>
          <w:szCs w:val="22"/>
        </w:rPr>
        <w:t>,s</w:t>
      </w:r>
      <w:proofErr w:type="spellEnd"/>
      <w:r w:rsidRPr="00CA7C10">
        <w:rPr>
          <w:rFonts w:ascii="Times New Roman" w:eastAsia="Cambria Math"/>
          <w:i/>
          <w:iCs/>
          <w:sz w:val="22"/>
          <w:szCs w:val="22"/>
        </w:rPr>
        <w:t xml:space="preserve">') + </w:t>
      </w:r>
      <w:proofErr w:type="spellStart"/>
      <w:r w:rsidRPr="00CA7C10">
        <w:rPr>
          <w:rFonts w:ascii="Times New Roman" w:eastAsia="Cambria Math"/>
          <w:i/>
          <w:iCs/>
          <w:sz w:val="22"/>
          <w:szCs w:val="22"/>
        </w:rPr>
        <w:t>γ·Vk</w:t>
      </w:r>
      <w:proofErr w:type="spellEnd"/>
      <w:r w:rsidRPr="00CA7C10">
        <w:rPr>
          <w:rFonts w:ascii="Times New Roman" w:eastAsia="Cambria Math"/>
          <w:i/>
          <w:iCs/>
          <w:sz w:val="22"/>
          <w:szCs w:val="22"/>
        </w:rPr>
        <w:t>(s'</w:t>
      </w:r>
      <w:proofErr w:type="gramStart"/>
      <w:r w:rsidRPr="00CA7C10">
        <w:rPr>
          <w:rFonts w:ascii="Times New Roman" w:eastAsia="Cambria Math"/>
          <w:i/>
          <w:iCs/>
          <w:sz w:val="22"/>
          <w:szCs w:val="22"/>
        </w:rPr>
        <w:t>) ]</w:t>
      </w:r>
      <w:proofErr w:type="gramEnd"/>
    </w:p>
    <w:p w14:paraId="23662B0B" w14:textId="77777777" w:rsidR="00F06774" w:rsidRPr="00CA7C10" w:rsidRDefault="00632D4F">
      <w:pPr>
        <w:spacing w:after="140" w:line="276" w:lineRule="auto"/>
        <w:rPr>
          <w:rFonts w:ascii="Times New Roman"/>
        </w:rPr>
      </w:pPr>
      <w:r w:rsidRPr="00CA7C10">
        <w:rPr>
          <w:rFonts w:ascii="Times New Roman"/>
          <w:sz w:val="22"/>
          <w:szCs w:val="22"/>
        </w:rPr>
        <w:t>Iteration stops when the maximum change across all states falls below a small threshold θ:</w:t>
      </w:r>
    </w:p>
    <w:p w14:paraId="218E0969" w14:textId="77777777" w:rsidR="00F06774" w:rsidRPr="00CA7C10" w:rsidRDefault="00632D4F">
      <w:pPr>
        <w:spacing w:before="120" w:after="120"/>
        <w:jc w:val="center"/>
        <w:rPr>
          <w:rFonts w:ascii="Times New Roman"/>
        </w:rPr>
      </w:pPr>
      <w:proofErr w:type="spellStart"/>
      <w:r w:rsidRPr="00CA7C10">
        <w:rPr>
          <w:rFonts w:ascii="Times New Roman" w:eastAsia="Cambria Math"/>
          <w:i/>
          <w:iCs/>
          <w:sz w:val="22"/>
          <w:szCs w:val="22"/>
        </w:rPr>
        <w:t>max_s</w:t>
      </w:r>
      <w:proofErr w:type="spellEnd"/>
      <w:r w:rsidRPr="00CA7C10">
        <w:rPr>
          <w:rFonts w:ascii="Times New Roman" w:eastAsia="Cambria Math"/>
          <w:i/>
          <w:iCs/>
          <w:sz w:val="22"/>
          <w:szCs w:val="22"/>
        </w:rPr>
        <w:t xml:space="preserve"> | Vk+1(s) − </w:t>
      </w:r>
      <w:proofErr w:type="spellStart"/>
      <w:r w:rsidRPr="00CA7C10">
        <w:rPr>
          <w:rFonts w:ascii="Times New Roman" w:eastAsia="Cambria Math"/>
          <w:i/>
          <w:iCs/>
          <w:sz w:val="22"/>
          <w:szCs w:val="22"/>
        </w:rPr>
        <w:t>Vk</w:t>
      </w:r>
      <w:proofErr w:type="spellEnd"/>
      <w:r w:rsidRPr="00CA7C10">
        <w:rPr>
          <w:rFonts w:ascii="Times New Roman" w:eastAsia="Cambria Math"/>
          <w:i/>
          <w:iCs/>
          <w:sz w:val="22"/>
          <w:szCs w:val="22"/>
        </w:rPr>
        <w:t>(s) | &lt; θ</w:t>
      </w:r>
    </w:p>
    <w:p w14:paraId="610BC567" w14:textId="77777777" w:rsidR="00F06774" w:rsidRPr="00CA7C10" w:rsidRDefault="00632D4F">
      <w:pPr>
        <w:spacing w:after="140" w:line="276" w:lineRule="auto"/>
        <w:rPr>
          <w:rFonts w:ascii="Times New Roman"/>
        </w:rPr>
      </w:pPr>
      <w:r w:rsidRPr="00CA7C10">
        <w:rPr>
          <w:rFonts w:ascii="Times New Roman"/>
          <w:sz w:val="22"/>
          <w:szCs w:val="22"/>
        </w:rPr>
        <w:t xml:space="preserve">For the six-state illustrative environment (Table 1 pattern extended to all states, γ = 0.9, θ = 0.001), value iteration converges within roughly 25-35 sweeps. The resulting state values indicate, as expected, that Recovered has the </w:t>
      </w:r>
      <w:r w:rsidRPr="00CA7C10">
        <w:rPr>
          <w:rFonts w:ascii="Times New Roman"/>
          <w:sz w:val="22"/>
          <w:szCs w:val="22"/>
        </w:rPr>
        <w:lastRenderedPageBreak/>
        <w:t>highest value, Deceased has value 0 (absorbing, no further reward), and Critical has the lowest value among the non-terminal states.</w:t>
      </w:r>
    </w:p>
    <w:p w14:paraId="1BA0EC78"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Dynamic Programming Solution: Policy Iteration</w:t>
      </w:r>
    </w:p>
    <w:p w14:paraId="079C683A" w14:textId="77777777" w:rsidR="00F06774" w:rsidRPr="00CA7C10" w:rsidRDefault="00632D4F">
      <w:pPr>
        <w:spacing w:after="140" w:line="276" w:lineRule="auto"/>
        <w:rPr>
          <w:rFonts w:ascii="Times New Roman"/>
        </w:rPr>
      </w:pPr>
      <w:r w:rsidRPr="00CA7C10">
        <w:rPr>
          <w:rFonts w:ascii="Times New Roman"/>
          <w:sz w:val="22"/>
          <w:szCs w:val="22"/>
        </w:rPr>
        <w:t>Policy iteration alternates between policy evaluation (solving Vπ(s) for the current policy using the Bellman expectation equation) and policy improvement (making the policy greedy with respect to Vπ):</w:t>
      </w:r>
    </w:p>
    <w:p w14:paraId="16572821" w14:textId="77777777" w:rsidR="00F06774" w:rsidRPr="00CA7C10" w:rsidRDefault="00632D4F">
      <w:pPr>
        <w:spacing w:before="120" w:after="120"/>
        <w:jc w:val="center"/>
        <w:rPr>
          <w:rFonts w:ascii="Times New Roman"/>
        </w:rPr>
      </w:pPr>
      <w:r w:rsidRPr="00CA7C10">
        <w:rPr>
          <w:rFonts w:ascii="Times New Roman" w:eastAsia="Cambria Math"/>
          <w:i/>
          <w:iCs/>
          <w:sz w:val="22"/>
          <w:szCs w:val="22"/>
        </w:rPr>
        <w:t xml:space="preserve">πk+1(s) ← </w:t>
      </w:r>
      <w:proofErr w:type="spellStart"/>
      <w:r w:rsidRPr="00CA7C10">
        <w:rPr>
          <w:rFonts w:ascii="Times New Roman" w:eastAsia="Cambria Math"/>
          <w:i/>
          <w:iCs/>
          <w:sz w:val="22"/>
          <w:szCs w:val="22"/>
        </w:rPr>
        <w:t>argmax_a</w:t>
      </w:r>
      <w:proofErr w:type="spellEnd"/>
      <w:r w:rsidRPr="00CA7C10">
        <w:rPr>
          <w:rFonts w:ascii="Times New Roman" w:eastAsia="Cambria Math"/>
          <w:i/>
          <w:iCs/>
          <w:sz w:val="22"/>
          <w:szCs w:val="22"/>
        </w:rPr>
        <w:t xml:space="preserve"> </w:t>
      </w:r>
      <w:proofErr w:type="spellStart"/>
      <w:r w:rsidRPr="00CA7C10">
        <w:rPr>
          <w:rFonts w:ascii="Times New Roman" w:eastAsia="Cambria Math"/>
          <w:i/>
          <w:iCs/>
          <w:sz w:val="22"/>
          <w:szCs w:val="22"/>
        </w:rPr>
        <w:t>Σs</w:t>
      </w:r>
      <w:proofErr w:type="spellEnd"/>
      <w:r w:rsidRPr="00CA7C10">
        <w:rPr>
          <w:rFonts w:ascii="Times New Roman" w:eastAsia="Cambria Math"/>
          <w:i/>
          <w:iCs/>
          <w:sz w:val="22"/>
          <w:szCs w:val="22"/>
        </w:rPr>
        <w:t>' P(s'|</w:t>
      </w:r>
      <w:proofErr w:type="spellStart"/>
      <w:proofErr w:type="gramStart"/>
      <w:r w:rsidRPr="00CA7C10">
        <w:rPr>
          <w:rFonts w:ascii="Times New Roman" w:eastAsia="Cambria Math"/>
          <w:i/>
          <w:iCs/>
          <w:sz w:val="22"/>
          <w:szCs w:val="22"/>
        </w:rPr>
        <w:t>s,a</w:t>
      </w:r>
      <w:proofErr w:type="spellEnd"/>
      <w:proofErr w:type="gramEnd"/>
      <w:r w:rsidRPr="00CA7C10">
        <w:rPr>
          <w:rFonts w:ascii="Times New Roman" w:eastAsia="Cambria Math"/>
          <w:i/>
          <w:iCs/>
          <w:sz w:val="22"/>
          <w:szCs w:val="22"/>
        </w:rPr>
        <w:t>) [ R(</w:t>
      </w:r>
      <w:proofErr w:type="spellStart"/>
      <w:proofErr w:type="gramStart"/>
      <w:r w:rsidRPr="00CA7C10">
        <w:rPr>
          <w:rFonts w:ascii="Times New Roman" w:eastAsia="Cambria Math"/>
          <w:i/>
          <w:iCs/>
          <w:sz w:val="22"/>
          <w:szCs w:val="22"/>
        </w:rPr>
        <w:t>s,a</w:t>
      </w:r>
      <w:proofErr w:type="gramEnd"/>
      <w:r w:rsidRPr="00CA7C10">
        <w:rPr>
          <w:rFonts w:ascii="Times New Roman" w:eastAsia="Cambria Math"/>
          <w:i/>
          <w:iCs/>
          <w:sz w:val="22"/>
          <w:szCs w:val="22"/>
        </w:rPr>
        <w:t>,s</w:t>
      </w:r>
      <w:proofErr w:type="spellEnd"/>
      <w:r w:rsidRPr="00CA7C10">
        <w:rPr>
          <w:rFonts w:ascii="Times New Roman" w:eastAsia="Cambria Math"/>
          <w:i/>
          <w:iCs/>
          <w:sz w:val="22"/>
          <w:szCs w:val="22"/>
        </w:rPr>
        <w:t xml:space="preserve">') + </w:t>
      </w:r>
      <w:proofErr w:type="spellStart"/>
      <w:r w:rsidRPr="00CA7C10">
        <w:rPr>
          <w:rFonts w:ascii="Times New Roman" w:eastAsia="Cambria Math"/>
          <w:i/>
          <w:iCs/>
          <w:sz w:val="22"/>
          <w:szCs w:val="22"/>
        </w:rPr>
        <w:t>γ·V</w:t>
      </w:r>
      <w:proofErr w:type="spellEnd"/>
      <w:r w:rsidRPr="00CA7C10">
        <w:rPr>
          <w:rFonts w:ascii="Times New Roman" w:eastAsia="Cambria Math"/>
          <w:i/>
          <w:iCs/>
          <w:sz w:val="22"/>
          <w:szCs w:val="22"/>
        </w:rPr>
        <w:t>πk(s'</w:t>
      </w:r>
      <w:proofErr w:type="gramStart"/>
      <w:r w:rsidRPr="00CA7C10">
        <w:rPr>
          <w:rFonts w:ascii="Times New Roman" w:eastAsia="Cambria Math"/>
          <w:i/>
          <w:iCs/>
          <w:sz w:val="22"/>
          <w:szCs w:val="22"/>
        </w:rPr>
        <w:t>) ]</w:t>
      </w:r>
      <w:proofErr w:type="gramEnd"/>
    </w:p>
    <w:p w14:paraId="28AB302A" w14:textId="77777777" w:rsidR="00F06774" w:rsidRPr="00CA7C10" w:rsidRDefault="00632D4F">
      <w:pPr>
        <w:spacing w:after="140" w:line="276" w:lineRule="auto"/>
        <w:rPr>
          <w:rFonts w:ascii="Times New Roman"/>
        </w:rPr>
      </w:pPr>
      <w:r w:rsidRPr="00CA7C10">
        <w:rPr>
          <w:rFonts w:ascii="Times New Roman"/>
          <w:sz w:val="22"/>
          <w:szCs w:val="22"/>
        </w:rPr>
        <w:t>Policy iteration typically converges in fewer outer iterations than value iteration for this small state space, though each policy-evaluation step is itself an iterative (or linear-system) computation.</w:t>
      </w:r>
    </w:p>
    <w:p w14:paraId="4A637B3F"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Illustrative Optimal Policy</w:t>
      </w:r>
    </w:p>
    <w:p w14:paraId="657BFE5F" w14:textId="77777777" w:rsidR="00F06774" w:rsidRPr="00CA7C10" w:rsidRDefault="00632D4F">
      <w:pPr>
        <w:spacing w:after="140" w:line="276" w:lineRule="auto"/>
        <w:rPr>
          <w:rFonts w:ascii="Times New Roman"/>
        </w:rPr>
      </w:pPr>
      <w:r w:rsidRPr="00CA7C10">
        <w:rPr>
          <w:rFonts w:ascii="Times New Roman"/>
          <w:sz w:val="22"/>
          <w:szCs w:val="22"/>
        </w:rPr>
        <w:t>Applying value iteration to the illustrative transition and reward tables produces the following optimal treatment policy, which recommends more aggressive intervention as severity increases, but avoids unnecessary escalation from Stable:</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00"/>
        <w:gridCol w:w="4200"/>
        <w:gridCol w:w="2100"/>
      </w:tblGrid>
      <w:tr w:rsidR="00F06774" w:rsidRPr="00CA7C10" w14:paraId="7B392E6C" w14:textId="77777777">
        <w:trPr>
          <w:tblHeader/>
        </w:trPr>
        <w:tc>
          <w:tcPr>
            <w:tcW w:w="3200" w:type="dxa"/>
            <w:shd w:val="clear" w:color="auto" w:fill="2E5395"/>
            <w:tcMar>
              <w:top w:w="80" w:type="dxa"/>
              <w:left w:w="100" w:type="dxa"/>
              <w:bottom w:w="80" w:type="dxa"/>
              <w:right w:w="100" w:type="dxa"/>
            </w:tcMar>
            <w:vAlign w:val="center"/>
          </w:tcPr>
          <w:p w14:paraId="60DA5E39" w14:textId="77777777" w:rsidR="00F06774" w:rsidRPr="00CA7C10" w:rsidRDefault="00632D4F">
            <w:pPr>
              <w:jc w:val="center"/>
              <w:rPr>
                <w:rFonts w:ascii="Times New Roman"/>
              </w:rPr>
            </w:pPr>
            <w:r w:rsidRPr="00CA7C10">
              <w:rPr>
                <w:rFonts w:ascii="Times New Roman"/>
                <w:b/>
                <w:bCs/>
                <w:color w:val="FFFFFF"/>
                <w:sz w:val="20"/>
                <w:szCs w:val="20"/>
              </w:rPr>
              <w:t>Patient Health State</w:t>
            </w:r>
          </w:p>
        </w:tc>
        <w:tc>
          <w:tcPr>
            <w:tcW w:w="4200" w:type="dxa"/>
            <w:shd w:val="clear" w:color="auto" w:fill="2E5395"/>
            <w:tcMar>
              <w:top w:w="80" w:type="dxa"/>
              <w:left w:w="100" w:type="dxa"/>
              <w:bottom w:w="80" w:type="dxa"/>
              <w:right w:w="100" w:type="dxa"/>
            </w:tcMar>
            <w:vAlign w:val="center"/>
          </w:tcPr>
          <w:p w14:paraId="345D9723" w14:textId="77777777" w:rsidR="00F06774" w:rsidRPr="00CA7C10" w:rsidRDefault="00632D4F">
            <w:pPr>
              <w:jc w:val="center"/>
              <w:rPr>
                <w:rFonts w:ascii="Times New Roman"/>
              </w:rPr>
            </w:pPr>
            <w:r w:rsidRPr="00CA7C10">
              <w:rPr>
                <w:rFonts w:ascii="Times New Roman"/>
                <w:b/>
                <w:bCs/>
                <w:color w:val="FFFFFF"/>
                <w:sz w:val="20"/>
                <w:szCs w:val="20"/>
              </w:rPr>
              <w:t>Optimal Action π*(s)</w:t>
            </w:r>
          </w:p>
        </w:tc>
        <w:tc>
          <w:tcPr>
            <w:tcW w:w="2100" w:type="dxa"/>
            <w:shd w:val="clear" w:color="auto" w:fill="2E5395"/>
            <w:tcMar>
              <w:top w:w="80" w:type="dxa"/>
              <w:left w:w="100" w:type="dxa"/>
              <w:bottom w:w="80" w:type="dxa"/>
              <w:right w:w="100" w:type="dxa"/>
            </w:tcMar>
            <w:vAlign w:val="center"/>
          </w:tcPr>
          <w:p w14:paraId="057BD8CF" w14:textId="77777777" w:rsidR="00F06774" w:rsidRPr="00CA7C10" w:rsidRDefault="00632D4F">
            <w:pPr>
              <w:jc w:val="center"/>
              <w:rPr>
                <w:rFonts w:ascii="Times New Roman"/>
              </w:rPr>
            </w:pPr>
            <w:r w:rsidRPr="00CA7C10">
              <w:rPr>
                <w:rFonts w:ascii="Times New Roman"/>
                <w:b/>
                <w:bCs/>
                <w:color w:val="FFFFFF"/>
                <w:sz w:val="20"/>
                <w:szCs w:val="20"/>
              </w:rPr>
              <w:t>Approx. V*(s)</w:t>
            </w:r>
          </w:p>
        </w:tc>
      </w:tr>
      <w:tr w:rsidR="00F06774" w:rsidRPr="00CA7C10" w14:paraId="19E169DE" w14:textId="77777777">
        <w:tc>
          <w:tcPr>
            <w:tcW w:w="3200" w:type="dxa"/>
            <w:tcMar>
              <w:top w:w="80" w:type="dxa"/>
              <w:left w:w="100" w:type="dxa"/>
              <w:bottom w:w="80" w:type="dxa"/>
              <w:right w:w="100" w:type="dxa"/>
            </w:tcMar>
            <w:vAlign w:val="center"/>
          </w:tcPr>
          <w:p w14:paraId="5BB6F266" w14:textId="77777777" w:rsidR="00F06774" w:rsidRPr="00CA7C10" w:rsidRDefault="00632D4F">
            <w:pPr>
              <w:jc w:val="left"/>
              <w:rPr>
                <w:rFonts w:ascii="Times New Roman"/>
              </w:rPr>
            </w:pPr>
            <w:r w:rsidRPr="00CA7C10">
              <w:rPr>
                <w:rFonts w:ascii="Times New Roman"/>
                <w:color w:val="000000"/>
                <w:sz w:val="20"/>
                <w:szCs w:val="20"/>
              </w:rPr>
              <w:t>Stable</w:t>
            </w:r>
          </w:p>
        </w:tc>
        <w:tc>
          <w:tcPr>
            <w:tcW w:w="4200" w:type="dxa"/>
            <w:tcMar>
              <w:top w:w="80" w:type="dxa"/>
              <w:left w:w="100" w:type="dxa"/>
              <w:bottom w:w="80" w:type="dxa"/>
              <w:right w:w="100" w:type="dxa"/>
            </w:tcMar>
            <w:vAlign w:val="center"/>
          </w:tcPr>
          <w:p w14:paraId="147E14FD" w14:textId="77777777" w:rsidR="00F06774" w:rsidRPr="00CA7C10" w:rsidRDefault="00632D4F">
            <w:pPr>
              <w:jc w:val="left"/>
              <w:rPr>
                <w:rFonts w:ascii="Times New Roman"/>
              </w:rPr>
            </w:pPr>
            <w:r w:rsidRPr="00CA7C10">
              <w:rPr>
                <w:rFonts w:ascii="Times New Roman"/>
                <w:color w:val="000000"/>
                <w:sz w:val="20"/>
                <w:szCs w:val="20"/>
              </w:rPr>
              <w:t>a0: No intervention / routine observation</w:t>
            </w:r>
          </w:p>
        </w:tc>
        <w:tc>
          <w:tcPr>
            <w:tcW w:w="2100" w:type="dxa"/>
            <w:tcMar>
              <w:top w:w="80" w:type="dxa"/>
              <w:left w:w="100" w:type="dxa"/>
              <w:bottom w:w="80" w:type="dxa"/>
              <w:right w:w="100" w:type="dxa"/>
            </w:tcMar>
            <w:vAlign w:val="center"/>
          </w:tcPr>
          <w:p w14:paraId="43F7F0E5" w14:textId="77777777" w:rsidR="00F06774" w:rsidRPr="00CA7C10" w:rsidRDefault="00632D4F">
            <w:pPr>
              <w:jc w:val="left"/>
              <w:rPr>
                <w:rFonts w:ascii="Times New Roman"/>
              </w:rPr>
            </w:pPr>
            <w:r w:rsidRPr="00CA7C10">
              <w:rPr>
                <w:rFonts w:ascii="Times New Roman"/>
                <w:color w:val="000000"/>
                <w:sz w:val="20"/>
                <w:szCs w:val="20"/>
              </w:rPr>
              <w:t>high (near recovery value)</w:t>
            </w:r>
          </w:p>
        </w:tc>
      </w:tr>
      <w:tr w:rsidR="00F06774" w:rsidRPr="00CA7C10" w14:paraId="32594B29" w14:textId="77777777">
        <w:tc>
          <w:tcPr>
            <w:tcW w:w="3200" w:type="dxa"/>
            <w:tcMar>
              <w:top w:w="80" w:type="dxa"/>
              <w:left w:w="100" w:type="dxa"/>
              <w:bottom w:w="80" w:type="dxa"/>
              <w:right w:w="100" w:type="dxa"/>
            </w:tcMar>
            <w:vAlign w:val="center"/>
          </w:tcPr>
          <w:p w14:paraId="77A739F8" w14:textId="77777777" w:rsidR="00F06774" w:rsidRPr="00CA7C10" w:rsidRDefault="00632D4F">
            <w:pPr>
              <w:jc w:val="left"/>
              <w:rPr>
                <w:rFonts w:ascii="Times New Roman"/>
              </w:rPr>
            </w:pPr>
            <w:r w:rsidRPr="00CA7C10">
              <w:rPr>
                <w:rFonts w:ascii="Times New Roman"/>
                <w:color w:val="000000"/>
                <w:sz w:val="20"/>
                <w:szCs w:val="20"/>
              </w:rPr>
              <w:t>Mild Risk</w:t>
            </w:r>
          </w:p>
        </w:tc>
        <w:tc>
          <w:tcPr>
            <w:tcW w:w="4200" w:type="dxa"/>
            <w:tcMar>
              <w:top w:w="80" w:type="dxa"/>
              <w:left w:w="100" w:type="dxa"/>
              <w:bottom w:w="80" w:type="dxa"/>
              <w:right w:w="100" w:type="dxa"/>
            </w:tcMar>
            <w:vAlign w:val="center"/>
          </w:tcPr>
          <w:p w14:paraId="6567D481" w14:textId="77777777" w:rsidR="00F06774" w:rsidRPr="00CA7C10" w:rsidRDefault="00632D4F">
            <w:pPr>
              <w:jc w:val="left"/>
              <w:rPr>
                <w:rFonts w:ascii="Times New Roman"/>
              </w:rPr>
            </w:pPr>
            <w:r w:rsidRPr="00CA7C10">
              <w:rPr>
                <w:rFonts w:ascii="Times New Roman"/>
                <w:color w:val="000000"/>
                <w:sz w:val="20"/>
                <w:szCs w:val="20"/>
              </w:rPr>
              <w:t>a1: Standard medication</w:t>
            </w:r>
          </w:p>
        </w:tc>
        <w:tc>
          <w:tcPr>
            <w:tcW w:w="2100" w:type="dxa"/>
            <w:tcMar>
              <w:top w:w="80" w:type="dxa"/>
              <w:left w:w="100" w:type="dxa"/>
              <w:bottom w:w="80" w:type="dxa"/>
              <w:right w:w="100" w:type="dxa"/>
            </w:tcMar>
            <w:vAlign w:val="center"/>
          </w:tcPr>
          <w:p w14:paraId="5B504AFA" w14:textId="77777777" w:rsidR="00F06774" w:rsidRPr="00CA7C10" w:rsidRDefault="00632D4F">
            <w:pPr>
              <w:jc w:val="left"/>
              <w:rPr>
                <w:rFonts w:ascii="Times New Roman"/>
              </w:rPr>
            </w:pPr>
            <w:r w:rsidRPr="00CA7C10">
              <w:rPr>
                <w:rFonts w:ascii="Times New Roman"/>
                <w:color w:val="000000"/>
                <w:sz w:val="20"/>
                <w:szCs w:val="20"/>
              </w:rPr>
              <w:t>moderate-high</w:t>
            </w:r>
          </w:p>
        </w:tc>
      </w:tr>
      <w:tr w:rsidR="00F06774" w:rsidRPr="00CA7C10" w14:paraId="179BC356" w14:textId="77777777">
        <w:tc>
          <w:tcPr>
            <w:tcW w:w="3200" w:type="dxa"/>
            <w:tcMar>
              <w:top w:w="80" w:type="dxa"/>
              <w:left w:w="100" w:type="dxa"/>
              <w:bottom w:w="80" w:type="dxa"/>
              <w:right w:w="100" w:type="dxa"/>
            </w:tcMar>
            <w:vAlign w:val="center"/>
          </w:tcPr>
          <w:p w14:paraId="26A544C7" w14:textId="77777777" w:rsidR="00F06774" w:rsidRPr="00CA7C10" w:rsidRDefault="00632D4F">
            <w:pPr>
              <w:jc w:val="left"/>
              <w:rPr>
                <w:rFonts w:ascii="Times New Roman"/>
              </w:rPr>
            </w:pPr>
            <w:r w:rsidRPr="00CA7C10">
              <w:rPr>
                <w:rFonts w:ascii="Times New Roman"/>
                <w:color w:val="000000"/>
                <w:sz w:val="20"/>
                <w:szCs w:val="20"/>
              </w:rPr>
              <w:t>Moderate Risk</w:t>
            </w:r>
          </w:p>
        </w:tc>
        <w:tc>
          <w:tcPr>
            <w:tcW w:w="4200" w:type="dxa"/>
            <w:tcMar>
              <w:top w:w="80" w:type="dxa"/>
              <w:left w:w="100" w:type="dxa"/>
              <w:bottom w:w="80" w:type="dxa"/>
              <w:right w:w="100" w:type="dxa"/>
            </w:tcMar>
            <w:vAlign w:val="center"/>
          </w:tcPr>
          <w:p w14:paraId="2D4C5AD0" w14:textId="77777777" w:rsidR="00F06774" w:rsidRPr="00CA7C10" w:rsidRDefault="00632D4F">
            <w:pPr>
              <w:jc w:val="left"/>
              <w:rPr>
                <w:rFonts w:ascii="Times New Roman"/>
              </w:rPr>
            </w:pPr>
            <w:r w:rsidRPr="00CA7C10">
              <w:rPr>
                <w:rFonts w:ascii="Times New Roman"/>
                <w:color w:val="000000"/>
                <w:sz w:val="20"/>
                <w:szCs w:val="20"/>
              </w:rPr>
              <w:t>a2: Intensive monitoring + adjusted dosage</w:t>
            </w:r>
          </w:p>
        </w:tc>
        <w:tc>
          <w:tcPr>
            <w:tcW w:w="2100" w:type="dxa"/>
            <w:tcMar>
              <w:top w:w="80" w:type="dxa"/>
              <w:left w:w="100" w:type="dxa"/>
              <w:bottom w:w="80" w:type="dxa"/>
              <w:right w:w="100" w:type="dxa"/>
            </w:tcMar>
            <w:vAlign w:val="center"/>
          </w:tcPr>
          <w:p w14:paraId="6544B334" w14:textId="77777777" w:rsidR="00F06774" w:rsidRPr="00CA7C10" w:rsidRDefault="00632D4F">
            <w:pPr>
              <w:jc w:val="left"/>
              <w:rPr>
                <w:rFonts w:ascii="Times New Roman"/>
              </w:rPr>
            </w:pPr>
            <w:r w:rsidRPr="00CA7C10">
              <w:rPr>
                <w:rFonts w:ascii="Times New Roman"/>
                <w:color w:val="000000"/>
                <w:sz w:val="20"/>
                <w:szCs w:val="20"/>
              </w:rPr>
              <w:t>moderate</w:t>
            </w:r>
          </w:p>
        </w:tc>
      </w:tr>
      <w:tr w:rsidR="00F06774" w:rsidRPr="00CA7C10" w14:paraId="0D4CC09A" w14:textId="77777777">
        <w:tc>
          <w:tcPr>
            <w:tcW w:w="3200" w:type="dxa"/>
            <w:tcMar>
              <w:top w:w="80" w:type="dxa"/>
              <w:left w:w="100" w:type="dxa"/>
              <w:bottom w:w="80" w:type="dxa"/>
              <w:right w:w="100" w:type="dxa"/>
            </w:tcMar>
            <w:vAlign w:val="center"/>
          </w:tcPr>
          <w:p w14:paraId="4DA16DDE" w14:textId="77777777" w:rsidR="00F06774" w:rsidRPr="00CA7C10" w:rsidRDefault="00632D4F">
            <w:pPr>
              <w:jc w:val="left"/>
              <w:rPr>
                <w:rFonts w:ascii="Times New Roman"/>
              </w:rPr>
            </w:pPr>
            <w:r w:rsidRPr="00CA7C10">
              <w:rPr>
                <w:rFonts w:ascii="Times New Roman"/>
                <w:color w:val="000000"/>
                <w:sz w:val="20"/>
                <w:szCs w:val="20"/>
              </w:rPr>
              <w:t>Critical</w:t>
            </w:r>
          </w:p>
        </w:tc>
        <w:tc>
          <w:tcPr>
            <w:tcW w:w="4200" w:type="dxa"/>
            <w:tcMar>
              <w:top w:w="80" w:type="dxa"/>
              <w:left w:w="100" w:type="dxa"/>
              <w:bottom w:w="80" w:type="dxa"/>
              <w:right w:w="100" w:type="dxa"/>
            </w:tcMar>
            <w:vAlign w:val="center"/>
          </w:tcPr>
          <w:p w14:paraId="4500BD42" w14:textId="77777777" w:rsidR="00F06774" w:rsidRPr="00CA7C10" w:rsidRDefault="00632D4F">
            <w:pPr>
              <w:jc w:val="left"/>
              <w:rPr>
                <w:rFonts w:ascii="Times New Roman"/>
              </w:rPr>
            </w:pPr>
            <w:r w:rsidRPr="00CA7C10">
              <w:rPr>
                <w:rFonts w:ascii="Times New Roman"/>
                <w:color w:val="000000"/>
                <w:sz w:val="20"/>
                <w:szCs w:val="20"/>
              </w:rPr>
              <w:t xml:space="preserve">a3: </w:t>
            </w:r>
            <w:proofErr w:type="spellStart"/>
            <w:r w:rsidRPr="00CA7C10">
              <w:rPr>
                <w:rFonts w:ascii="Times New Roman"/>
                <w:color w:val="000000"/>
                <w:sz w:val="20"/>
                <w:szCs w:val="20"/>
              </w:rPr>
              <w:t>Hospitalisation</w:t>
            </w:r>
            <w:proofErr w:type="spellEnd"/>
            <w:r w:rsidRPr="00CA7C10">
              <w:rPr>
                <w:rFonts w:ascii="Times New Roman"/>
                <w:color w:val="000000"/>
                <w:sz w:val="20"/>
                <w:szCs w:val="20"/>
              </w:rPr>
              <w:t xml:space="preserve"> / ICU-level intervention</w:t>
            </w:r>
          </w:p>
        </w:tc>
        <w:tc>
          <w:tcPr>
            <w:tcW w:w="2100" w:type="dxa"/>
            <w:tcMar>
              <w:top w:w="80" w:type="dxa"/>
              <w:left w:w="100" w:type="dxa"/>
              <w:bottom w:w="80" w:type="dxa"/>
              <w:right w:w="100" w:type="dxa"/>
            </w:tcMar>
            <w:vAlign w:val="center"/>
          </w:tcPr>
          <w:p w14:paraId="48695E20" w14:textId="77777777" w:rsidR="00F06774" w:rsidRPr="00CA7C10" w:rsidRDefault="00632D4F">
            <w:pPr>
              <w:jc w:val="left"/>
              <w:rPr>
                <w:rFonts w:ascii="Times New Roman"/>
              </w:rPr>
            </w:pPr>
            <w:r w:rsidRPr="00CA7C10">
              <w:rPr>
                <w:rFonts w:ascii="Times New Roman"/>
                <w:color w:val="000000"/>
                <w:sz w:val="20"/>
                <w:szCs w:val="20"/>
              </w:rPr>
              <w:t>lowest among non-terminal states</w:t>
            </w:r>
          </w:p>
        </w:tc>
      </w:tr>
      <w:tr w:rsidR="00F06774" w:rsidRPr="00CA7C10" w14:paraId="73294F58" w14:textId="77777777">
        <w:tc>
          <w:tcPr>
            <w:tcW w:w="3200" w:type="dxa"/>
            <w:tcMar>
              <w:top w:w="80" w:type="dxa"/>
              <w:left w:w="100" w:type="dxa"/>
              <w:bottom w:w="80" w:type="dxa"/>
              <w:right w:w="100" w:type="dxa"/>
            </w:tcMar>
            <w:vAlign w:val="center"/>
          </w:tcPr>
          <w:p w14:paraId="548598A7" w14:textId="77777777" w:rsidR="00F06774" w:rsidRPr="00CA7C10" w:rsidRDefault="00632D4F">
            <w:pPr>
              <w:jc w:val="left"/>
              <w:rPr>
                <w:rFonts w:ascii="Times New Roman"/>
              </w:rPr>
            </w:pPr>
            <w:r w:rsidRPr="00CA7C10">
              <w:rPr>
                <w:rFonts w:ascii="Times New Roman"/>
                <w:color w:val="000000"/>
                <w:sz w:val="20"/>
                <w:szCs w:val="20"/>
              </w:rPr>
              <w:t>Recovered</w:t>
            </w:r>
          </w:p>
        </w:tc>
        <w:tc>
          <w:tcPr>
            <w:tcW w:w="4200" w:type="dxa"/>
            <w:tcMar>
              <w:top w:w="80" w:type="dxa"/>
              <w:left w:w="100" w:type="dxa"/>
              <w:bottom w:w="80" w:type="dxa"/>
              <w:right w:w="100" w:type="dxa"/>
            </w:tcMar>
            <w:vAlign w:val="center"/>
          </w:tcPr>
          <w:p w14:paraId="243E2E2A" w14:textId="77777777" w:rsidR="00F06774" w:rsidRPr="00CA7C10" w:rsidRDefault="00632D4F">
            <w:pPr>
              <w:jc w:val="left"/>
              <w:rPr>
                <w:rFonts w:ascii="Times New Roman"/>
              </w:rPr>
            </w:pPr>
            <w:r w:rsidRPr="00CA7C10">
              <w:rPr>
                <w:rFonts w:ascii="Times New Roman"/>
                <w:color w:val="000000"/>
                <w:sz w:val="20"/>
                <w:szCs w:val="20"/>
              </w:rPr>
              <w:t>(absorbing - no action required)</w:t>
            </w:r>
          </w:p>
        </w:tc>
        <w:tc>
          <w:tcPr>
            <w:tcW w:w="2100" w:type="dxa"/>
            <w:tcMar>
              <w:top w:w="80" w:type="dxa"/>
              <w:left w:w="100" w:type="dxa"/>
              <w:bottom w:w="80" w:type="dxa"/>
              <w:right w:w="100" w:type="dxa"/>
            </w:tcMar>
            <w:vAlign w:val="center"/>
          </w:tcPr>
          <w:p w14:paraId="007DBF87" w14:textId="77777777" w:rsidR="00F06774" w:rsidRPr="00CA7C10" w:rsidRDefault="00632D4F">
            <w:pPr>
              <w:jc w:val="left"/>
              <w:rPr>
                <w:rFonts w:ascii="Times New Roman"/>
              </w:rPr>
            </w:pPr>
            <w:r w:rsidRPr="00CA7C10">
              <w:rPr>
                <w:rFonts w:ascii="Times New Roman"/>
                <w:color w:val="000000"/>
                <w:sz w:val="20"/>
                <w:szCs w:val="20"/>
              </w:rPr>
              <w:t>maximum (terminal)</w:t>
            </w:r>
          </w:p>
        </w:tc>
      </w:tr>
      <w:tr w:rsidR="00F06774" w:rsidRPr="00CA7C10" w14:paraId="346616A2" w14:textId="77777777">
        <w:tc>
          <w:tcPr>
            <w:tcW w:w="3200" w:type="dxa"/>
            <w:tcMar>
              <w:top w:w="80" w:type="dxa"/>
              <w:left w:w="100" w:type="dxa"/>
              <w:bottom w:w="80" w:type="dxa"/>
              <w:right w:w="100" w:type="dxa"/>
            </w:tcMar>
            <w:vAlign w:val="center"/>
          </w:tcPr>
          <w:p w14:paraId="12D5D0BE" w14:textId="77777777" w:rsidR="00F06774" w:rsidRPr="00CA7C10" w:rsidRDefault="00632D4F">
            <w:pPr>
              <w:jc w:val="left"/>
              <w:rPr>
                <w:rFonts w:ascii="Times New Roman"/>
              </w:rPr>
            </w:pPr>
            <w:r w:rsidRPr="00CA7C10">
              <w:rPr>
                <w:rFonts w:ascii="Times New Roman"/>
                <w:color w:val="000000"/>
                <w:sz w:val="20"/>
                <w:szCs w:val="20"/>
              </w:rPr>
              <w:t>Deceased</w:t>
            </w:r>
          </w:p>
        </w:tc>
        <w:tc>
          <w:tcPr>
            <w:tcW w:w="4200" w:type="dxa"/>
            <w:tcMar>
              <w:top w:w="80" w:type="dxa"/>
              <w:left w:w="100" w:type="dxa"/>
              <w:bottom w:w="80" w:type="dxa"/>
              <w:right w:w="100" w:type="dxa"/>
            </w:tcMar>
            <w:vAlign w:val="center"/>
          </w:tcPr>
          <w:p w14:paraId="2FB5CC16" w14:textId="77777777" w:rsidR="00F06774" w:rsidRPr="00CA7C10" w:rsidRDefault="00632D4F">
            <w:pPr>
              <w:jc w:val="left"/>
              <w:rPr>
                <w:rFonts w:ascii="Times New Roman"/>
              </w:rPr>
            </w:pPr>
            <w:r w:rsidRPr="00CA7C10">
              <w:rPr>
                <w:rFonts w:ascii="Times New Roman"/>
                <w:color w:val="000000"/>
                <w:sz w:val="20"/>
                <w:szCs w:val="20"/>
              </w:rPr>
              <w:t>(absorbing - no action possible)</w:t>
            </w:r>
          </w:p>
        </w:tc>
        <w:tc>
          <w:tcPr>
            <w:tcW w:w="2100" w:type="dxa"/>
            <w:tcMar>
              <w:top w:w="80" w:type="dxa"/>
              <w:left w:w="100" w:type="dxa"/>
              <w:bottom w:w="80" w:type="dxa"/>
              <w:right w:w="100" w:type="dxa"/>
            </w:tcMar>
            <w:vAlign w:val="center"/>
          </w:tcPr>
          <w:p w14:paraId="6C633145" w14:textId="77777777" w:rsidR="00F06774" w:rsidRPr="00CA7C10" w:rsidRDefault="00632D4F">
            <w:pPr>
              <w:jc w:val="left"/>
              <w:rPr>
                <w:rFonts w:ascii="Times New Roman"/>
              </w:rPr>
            </w:pPr>
            <w:r w:rsidRPr="00CA7C10">
              <w:rPr>
                <w:rFonts w:ascii="Times New Roman"/>
                <w:color w:val="000000"/>
                <w:sz w:val="20"/>
                <w:szCs w:val="20"/>
              </w:rPr>
              <w:t>0 (terminal)</w:t>
            </w:r>
          </w:p>
        </w:tc>
      </w:tr>
    </w:tbl>
    <w:p w14:paraId="4B7F145A" w14:textId="77777777" w:rsidR="00F06774" w:rsidRPr="00CA7C10" w:rsidRDefault="00632D4F">
      <w:pPr>
        <w:spacing w:before="60" w:after="200"/>
        <w:jc w:val="center"/>
        <w:rPr>
          <w:rFonts w:ascii="Times New Roman"/>
        </w:rPr>
      </w:pPr>
      <w:r w:rsidRPr="00CA7C10">
        <w:rPr>
          <w:rFonts w:ascii="Times New Roman"/>
          <w:i/>
          <w:iCs/>
          <w:color w:val="555555"/>
          <w:sz w:val="18"/>
          <w:szCs w:val="18"/>
        </w:rPr>
        <w:t>Table 3: Illustrative optimal policy π*(s) derived from value iteration.</w:t>
      </w:r>
    </w:p>
    <w:p w14:paraId="653C8FD1" w14:textId="77777777" w:rsidR="00F06774" w:rsidRPr="00CA7C10" w:rsidRDefault="00632D4F">
      <w:pPr>
        <w:spacing w:after="140" w:line="276" w:lineRule="auto"/>
        <w:rPr>
          <w:rFonts w:ascii="Times New Roman"/>
        </w:rPr>
      </w:pPr>
      <w:r w:rsidRPr="00CA7C10">
        <w:rPr>
          <w:rFonts w:ascii="Times New Roman"/>
          <w:sz w:val="22"/>
          <w:szCs w:val="22"/>
        </w:rPr>
        <w:t>The learned policy matches clinical intuition: mild cases are managed conservatively to avoid unnecessary cost and side effects, while critical cases trigger the highest-benefit (though highest-cost) action. Because the policy is derived from the Bellman optimality equation rather than a fixed rule table, it automatically re-</w:t>
      </w:r>
      <w:proofErr w:type="spellStart"/>
      <w:r w:rsidRPr="00CA7C10">
        <w:rPr>
          <w:rFonts w:ascii="Times New Roman"/>
          <w:sz w:val="22"/>
          <w:szCs w:val="22"/>
        </w:rPr>
        <w:t>optimises</w:t>
      </w:r>
      <w:proofErr w:type="spellEnd"/>
      <w:r w:rsidRPr="00CA7C10">
        <w:rPr>
          <w:rFonts w:ascii="Times New Roman"/>
          <w:sz w:val="22"/>
          <w:szCs w:val="22"/>
        </w:rPr>
        <w:t xml:space="preserve"> if the transition probabilities or reward weights are updated - for example, if a new treatment becomes available or clinical priorities shift toward minimizing cost.</w:t>
      </w:r>
    </w:p>
    <w:p w14:paraId="5F663DEF" w14:textId="77777777" w:rsidR="00F06774" w:rsidRPr="00CA7C10" w:rsidRDefault="00632D4F">
      <w:pPr>
        <w:pStyle w:val="Heading21"/>
        <w:spacing w:before="260" w:after="120"/>
        <w:rPr>
          <w:rFonts w:ascii="Times New Roman" w:hAnsi="Times New Roman" w:cs="Times New Roman"/>
        </w:rPr>
      </w:pPr>
      <w:r w:rsidRPr="00CA7C10">
        <w:rPr>
          <w:rFonts w:ascii="Times New Roman" w:hAnsi="Times New Roman" w:cs="Times New Roman"/>
          <w:b/>
          <w:bCs/>
          <w:color w:val="1F4E79"/>
          <w:sz w:val="24"/>
          <w:szCs w:val="24"/>
        </w:rPr>
        <w:t>Use of Modern Tools</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00"/>
        <w:gridCol w:w="5300"/>
      </w:tblGrid>
      <w:tr w:rsidR="00F06774" w:rsidRPr="00CA7C10" w14:paraId="62C349DA" w14:textId="77777777">
        <w:trPr>
          <w:tblHeader/>
        </w:trPr>
        <w:tc>
          <w:tcPr>
            <w:tcW w:w="4200" w:type="dxa"/>
            <w:shd w:val="clear" w:color="auto" w:fill="2E5395"/>
            <w:tcMar>
              <w:top w:w="80" w:type="dxa"/>
              <w:left w:w="100" w:type="dxa"/>
              <w:bottom w:w="80" w:type="dxa"/>
              <w:right w:w="100" w:type="dxa"/>
            </w:tcMar>
            <w:vAlign w:val="center"/>
          </w:tcPr>
          <w:p w14:paraId="7062E113" w14:textId="77777777" w:rsidR="00F06774" w:rsidRPr="00CA7C10" w:rsidRDefault="00632D4F">
            <w:pPr>
              <w:jc w:val="center"/>
              <w:rPr>
                <w:rFonts w:ascii="Times New Roman"/>
              </w:rPr>
            </w:pPr>
            <w:r w:rsidRPr="00CA7C10">
              <w:rPr>
                <w:rFonts w:ascii="Times New Roman"/>
                <w:b/>
                <w:bCs/>
                <w:color w:val="FFFFFF"/>
                <w:sz w:val="20"/>
                <w:szCs w:val="20"/>
              </w:rPr>
              <w:t>Tool / Technology</w:t>
            </w:r>
          </w:p>
        </w:tc>
        <w:tc>
          <w:tcPr>
            <w:tcW w:w="5300" w:type="dxa"/>
            <w:shd w:val="clear" w:color="auto" w:fill="2E5395"/>
            <w:tcMar>
              <w:top w:w="80" w:type="dxa"/>
              <w:left w:w="100" w:type="dxa"/>
              <w:bottom w:w="80" w:type="dxa"/>
              <w:right w:w="100" w:type="dxa"/>
            </w:tcMar>
            <w:vAlign w:val="center"/>
          </w:tcPr>
          <w:p w14:paraId="1C617B48" w14:textId="77777777" w:rsidR="00F06774" w:rsidRPr="00CA7C10" w:rsidRDefault="00632D4F">
            <w:pPr>
              <w:jc w:val="center"/>
              <w:rPr>
                <w:rFonts w:ascii="Times New Roman"/>
              </w:rPr>
            </w:pPr>
            <w:r w:rsidRPr="00CA7C10">
              <w:rPr>
                <w:rFonts w:ascii="Times New Roman"/>
                <w:b/>
                <w:bCs/>
                <w:color w:val="FFFFFF"/>
                <w:sz w:val="20"/>
                <w:szCs w:val="20"/>
              </w:rPr>
              <w:t>Purpose</w:t>
            </w:r>
          </w:p>
        </w:tc>
      </w:tr>
      <w:tr w:rsidR="00F06774" w:rsidRPr="00CA7C10" w14:paraId="26A3D9EB" w14:textId="77777777">
        <w:tc>
          <w:tcPr>
            <w:tcW w:w="4200" w:type="dxa"/>
            <w:tcMar>
              <w:top w:w="80" w:type="dxa"/>
              <w:left w:w="100" w:type="dxa"/>
              <w:bottom w:w="80" w:type="dxa"/>
              <w:right w:w="100" w:type="dxa"/>
            </w:tcMar>
            <w:vAlign w:val="center"/>
          </w:tcPr>
          <w:p w14:paraId="78F52215" w14:textId="77777777" w:rsidR="00F06774" w:rsidRPr="00CA7C10" w:rsidRDefault="00632D4F">
            <w:pPr>
              <w:jc w:val="left"/>
              <w:rPr>
                <w:rFonts w:ascii="Times New Roman"/>
              </w:rPr>
            </w:pPr>
            <w:r w:rsidRPr="00CA7C10">
              <w:rPr>
                <w:rFonts w:ascii="Times New Roman"/>
                <w:color w:val="000000"/>
                <w:sz w:val="20"/>
                <w:szCs w:val="20"/>
              </w:rPr>
              <w:t>Python</w:t>
            </w:r>
          </w:p>
        </w:tc>
        <w:tc>
          <w:tcPr>
            <w:tcW w:w="5300" w:type="dxa"/>
            <w:tcMar>
              <w:top w:w="80" w:type="dxa"/>
              <w:left w:w="100" w:type="dxa"/>
              <w:bottom w:w="80" w:type="dxa"/>
              <w:right w:w="100" w:type="dxa"/>
            </w:tcMar>
            <w:vAlign w:val="center"/>
          </w:tcPr>
          <w:p w14:paraId="6F29836D" w14:textId="77777777" w:rsidR="00F06774" w:rsidRPr="00CA7C10" w:rsidRDefault="00632D4F">
            <w:pPr>
              <w:jc w:val="left"/>
              <w:rPr>
                <w:rFonts w:ascii="Times New Roman"/>
              </w:rPr>
            </w:pPr>
            <w:r w:rsidRPr="00CA7C10">
              <w:rPr>
                <w:rFonts w:ascii="Times New Roman"/>
                <w:color w:val="000000"/>
                <w:sz w:val="20"/>
                <w:szCs w:val="20"/>
              </w:rPr>
              <w:t>Overall implementation</w:t>
            </w:r>
          </w:p>
        </w:tc>
      </w:tr>
      <w:tr w:rsidR="00F06774" w:rsidRPr="00CA7C10" w14:paraId="207F7A8D" w14:textId="77777777">
        <w:tc>
          <w:tcPr>
            <w:tcW w:w="4200" w:type="dxa"/>
            <w:tcMar>
              <w:top w:w="80" w:type="dxa"/>
              <w:left w:w="100" w:type="dxa"/>
              <w:bottom w:w="80" w:type="dxa"/>
              <w:right w:w="100" w:type="dxa"/>
            </w:tcMar>
            <w:vAlign w:val="center"/>
          </w:tcPr>
          <w:p w14:paraId="76EBE6CE" w14:textId="77777777" w:rsidR="00F06774" w:rsidRPr="00CA7C10" w:rsidRDefault="00632D4F">
            <w:pPr>
              <w:jc w:val="left"/>
              <w:rPr>
                <w:rFonts w:ascii="Times New Roman"/>
              </w:rPr>
            </w:pPr>
            <w:r w:rsidRPr="00CA7C10">
              <w:rPr>
                <w:rFonts w:ascii="Times New Roman"/>
                <w:color w:val="000000"/>
                <w:sz w:val="20"/>
                <w:szCs w:val="20"/>
              </w:rPr>
              <w:t>NumPy / Pandas</w:t>
            </w:r>
          </w:p>
        </w:tc>
        <w:tc>
          <w:tcPr>
            <w:tcW w:w="5300" w:type="dxa"/>
            <w:tcMar>
              <w:top w:w="80" w:type="dxa"/>
              <w:left w:w="100" w:type="dxa"/>
              <w:bottom w:w="80" w:type="dxa"/>
              <w:right w:w="100" w:type="dxa"/>
            </w:tcMar>
            <w:vAlign w:val="center"/>
          </w:tcPr>
          <w:p w14:paraId="53027641" w14:textId="77777777" w:rsidR="00F06774" w:rsidRPr="00CA7C10" w:rsidRDefault="00632D4F">
            <w:pPr>
              <w:jc w:val="left"/>
              <w:rPr>
                <w:rFonts w:ascii="Times New Roman"/>
              </w:rPr>
            </w:pPr>
            <w:r w:rsidRPr="00CA7C10">
              <w:rPr>
                <w:rFonts w:ascii="Times New Roman"/>
                <w:color w:val="000000"/>
                <w:sz w:val="20"/>
                <w:szCs w:val="20"/>
              </w:rPr>
              <w:t>State/transition/reward matrix representation and data processing</w:t>
            </w:r>
          </w:p>
        </w:tc>
      </w:tr>
      <w:tr w:rsidR="00F06774" w:rsidRPr="00CA7C10" w14:paraId="2B4E74A8" w14:textId="77777777">
        <w:tc>
          <w:tcPr>
            <w:tcW w:w="4200" w:type="dxa"/>
            <w:tcMar>
              <w:top w:w="80" w:type="dxa"/>
              <w:left w:w="100" w:type="dxa"/>
              <w:bottom w:w="80" w:type="dxa"/>
              <w:right w:w="100" w:type="dxa"/>
            </w:tcMar>
            <w:vAlign w:val="center"/>
          </w:tcPr>
          <w:p w14:paraId="558D2C04" w14:textId="77777777" w:rsidR="00F06774" w:rsidRPr="00CA7C10" w:rsidRDefault="00632D4F">
            <w:pPr>
              <w:jc w:val="left"/>
              <w:rPr>
                <w:rFonts w:ascii="Times New Roman"/>
              </w:rPr>
            </w:pPr>
            <w:r w:rsidRPr="00CA7C10">
              <w:rPr>
                <w:rFonts w:ascii="Times New Roman"/>
                <w:color w:val="000000"/>
                <w:sz w:val="20"/>
                <w:szCs w:val="20"/>
              </w:rPr>
              <w:t>Custom MDP environment (Gymnasium-style)</w:t>
            </w:r>
          </w:p>
        </w:tc>
        <w:tc>
          <w:tcPr>
            <w:tcW w:w="5300" w:type="dxa"/>
            <w:tcMar>
              <w:top w:w="80" w:type="dxa"/>
              <w:left w:w="100" w:type="dxa"/>
              <w:bottom w:w="80" w:type="dxa"/>
              <w:right w:w="100" w:type="dxa"/>
            </w:tcMar>
            <w:vAlign w:val="center"/>
          </w:tcPr>
          <w:p w14:paraId="23DE8985" w14:textId="77777777" w:rsidR="00F06774" w:rsidRPr="00CA7C10" w:rsidRDefault="00632D4F">
            <w:pPr>
              <w:jc w:val="left"/>
              <w:rPr>
                <w:rFonts w:ascii="Times New Roman"/>
              </w:rPr>
            </w:pPr>
            <w:r w:rsidRPr="00CA7C10">
              <w:rPr>
                <w:rFonts w:ascii="Times New Roman"/>
                <w:color w:val="000000"/>
                <w:sz w:val="20"/>
                <w:szCs w:val="20"/>
              </w:rPr>
              <w:t>Patient health simulation environment</w:t>
            </w:r>
          </w:p>
        </w:tc>
      </w:tr>
      <w:tr w:rsidR="00F06774" w:rsidRPr="00CA7C10" w14:paraId="0E7ACB3B" w14:textId="77777777">
        <w:tc>
          <w:tcPr>
            <w:tcW w:w="4200" w:type="dxa"/>
            <w:tcMar>
              <w:top w:w="80" w:type="dxa"/>
              <w:left w:w="100" w:type="dxa"/>
              <w:bottom w:w="80" w:type="dxa"/>
              <w:right w:w="100" w:type="dxa"/>
            </w:tcMar>
            <w:vAlign w:val="center"/>
          </w:tcPr>
          <w:p w14:paraId="7BDE137D" w14:textId="77777777" w:rsidR="00F06774" w:rsidRPr="00CA7C10" w:rsidRDefault="00632D4F">
            <w:pPr>
              <w:jc w:val="left"/>
              <w:rPr>
                <w:rFonts w:ascii="Times New Roman"/>
              </w:rPr>
            </w:pPr>
            <w:r w:rsidRPr="00CA7C10">
              <w:rPr>
                <w:rFonts w:ascii="Times New Roman"/>
                <w:color w:val="000000"/>
                <w:sz w:val="20"/>
                <w:szCs w:val="20"/>
              </w:rPr>
              <w:t>Matplotlib</w:t>
            </w:r>
          </w:p>
        </w:tc>
        <w:tc>
          <w:tcPr>
            <w:tcW w:w="5300" w:type="dxa"/>
            <w:tcMar>
              <w:top w:w="80" w:type="dxa"/>
              <w:left w:w="100" w:type="dxa"/>
              <w:bottom w:w="80" w:type="dxa"/>
              <w:right w:w="100" w:type="dxa"/>
            </w:tcMar>
            <w:vAlign w:val="center"/>
          </w:tcPr>
          <w:p w14:paraId="119EA709" w14:textId="77777777" w:rsidR="00F06774" w:rsidRPr="00CA7C10" w:rsidRDefault="00632D4F">
            <w:pPr>
              <w:jc w:val="left"/>
              <w:rPr>
                <w:rFonts w:ascii="Times New Roman"/>
              </w:rPr>
            </w:pPr>
            <w:r w:rsidRPr="00CA7C10">
              <w:rPr>
                <w:rFonts w:ascii="Times New Roman"/>
                <w:color w:val="000000"/>
                <w:sz w:val="20"/>
                <w:szCs w:val="20"/>
              </w:rPr>
              <w:t xml:space="preserve">Convergence plots, state-transition and policy </w:t>
            </w:r>
            <w:proofErr w:type="spellStart"/>
            <w:r w:rsidRPr="00CA7C10">
              <w:rPr>
                <w:rFonts w:ascii="Times New Roman"/>
                <w:color w:val="000000"/>
                <w:sz w:val="20"/>
                <w:szCs w:val="20"/>
              </w:rPr>
              <w:t>visualisation</w:t>
            </w:r>
            <w:proofErr w:type="spellEnd"/>
          </w:p>
        </w:tc>
      </w:tr>
      <w:tr w:rsidR="00F06774" w:rsidRPr="00CA7C10" w14:paraId="3E0E7F0D" w14:textId="77777777">
        <w:tc>
          <w:tcPr>
            <w:tcW w:w="4200" w:type="dxa"/>
            <w:tcMar>
              <w:top w:w="80" w:type="dxa"/>
              <w:left w:w="100" w:type="dxa"/>
              <w:bottom w:w="80" w:type="dxa"/>
              <w:right w:w="100" w:type="dxa"/>
            </w:tcMar>
            <w:vAlign w:val="center"/>
          </w:tcPr>
          <w:p w14:paraId="17D34A70" w14:textId="77777777" w:rsidR="00F06774" w:rsidRPr="00CA7C10" w:rsidRDefault="00632D4F">
            <w:pPr>
              <w:jc w:val="left"/>
              <w:rPr>
                <w:rFonts w:ascii="Times New Roman"/>
              </w:rPr>
            </w:pPr>
            <w:r w:rsidRPr="00CA7C10">
              <w:rPr>
                <w:rFonts w:ascii="Times New Roman"/>
                <w:color w:val="000000"/>
                <w:sz w:val="20"/>
                <w:szCs w:val="20"/>
              </w:rPr>
              <w:t>scikit-learn (optional)</w:t>
            </w:r>
          </w:p>
        </w:tc>
        <w:tc>
          <w:tcPr>
            <w:tcW w:w="5300" w:type="dxa"/>
            <w:tcMar>
              <w:top w:w="80" w:type="dxa"/>
              <w:left w:w="100" w:type="dxa"/>
              <w:bottom w:w="80" w:type="dxa"/>
              <w:right w:w="100" w:type="dxa"/>
            </w:tcMar>
            <w:vAlign w:val="center"/>
          </w:tcPr>
          <w:p w14:paraId="1FDB606A" w14:textId="77777777" w:rsidR="00F06774" w:rsidRPr="00CA7C10" w:rsidRDefault="00632D4F">
            <w:pPr>
              <w:jc w:val="left"/>
              <w:rPr>
                <w:rFonts w:ascii="Times New Roman"/>
              </w:rPr>
            </w:pPr>
            <w:r w:rsidRPr="00CA7C10">
              <w:rPr>
                <w:rFonts w:ascii="Times New Roman"/>
                <w:color w:val="000000"/>
                <w:sz w:val="20"/>
                <w:szCs w:val="20"/>
              </w:rPr>
              <w:t xml:space="preserve">Pre-processing of vitals/labs before state </w:t>
            </w:r>
            <w:proofErr w:type="spellStart"/>
            <w:r w:rsidRPr="00CA7C10">
              <w:rPr>
                <w:rFonts w:ascii="Times New Roman"/>
                <w:color w:val="000000"/>
                <w:sz w:val="20"/>
                <w:szCs w:val="20"/>
              </w:rPr>
              <w:t>discretisation</w:t>
            </w:r>
            <w:proofErr w:type="spellEnd"/>
          </w:p>
        </w:tc>
      </w:tr>
      <w:tr w:rsidR="00F06774" w:rsidRPr="00CA7C10" w14:paraId="7668520E" w14:textId="77777777">
        <w:tc>
          <w:tcPr>
            <w:tcW w:w="4200" w:type="dxa"/>
            <w:tcMar>
              <w:top w:w="80" w:type="dxa"/>
              <w:left w:w="100" w:type="dxa"/>
              <w:bottom w:w="80" w:type="dxa"/>
              <w:right w:w="100" w:type="dxa"/>
            </w:tcMar>
            <w:vAlign w:val="center"/>
          </w:tcPr>
          <w:p w14:paraId="4D2CE692" w14:textId="77777777" w:rsidR="00F06774" w:rsidRPr="00CA7C10" w:rsidRDefault="00632D4F">
            <w:pPr>
              <w:jc w:val="left"/>
              <w:rPr>
                <w:rFonts w:ascii="Times New Roman"/>
              </w:rPr>
            </w:pPr>
            <w:r w:rsidRPr="00CA7C10">
              <w:rPr>
                <w:rFonts w:ascii="Times New Roman"/>
                <w:color w:val="000000"/>
                <w:sz w:val="20"/>
                <w:szCs w:val="20"/>
              </w:rPr>
              <w:t>Electronic Health Record (EHR) / monitoring feed (conceptual)</w:t>
            </w:r>
          </w:p>
        </w:tc>
        <w:tc>
          <w:tcPr>
            <w:tcW w:w="5300" w:type="dxa"/>
            <w:tcMar>
              <w:top w:w="80" w:type="dxa"/>
              <w:left w:w="100" w:type="dxa"/>
              <w:bottom w:w="80" w:type="dxa"/>
              <w:right w:w="100" w:type="dxa"/>
            </w:tcMar>
            <w:vAlign w:val="center"/>
          </w:tcPr>
          <w:p w14:paraId="4E964881" w14:textId="77777777" w:rsidR="00F06774" w:rsidRPr="00CA7C10" w:rsidRDefault="00632D4F">
            <w:pPr>
              <w:jc w:val="left"/>
              <w:rPr>
                <w:rFonts w:ascii="Times New Roman"/>
              </w:rPr>
            </w:pPr>
            <w:r w:rsidRPr="00CA7C10">
              <w:rPr>
                <w:rFonts w:ascii="Times New Roman"/>
                <w:color w:val="000000"/>
                <w:sz w:val="20"/>
                <w:szCs w:val="20"/>
              </w:rPr>
              <w:t>Source of real-time patient observations</w:t>
            </w:r>
          </w:p>
        </w:tc>
      </w:tr>
    </w:tbl>
    <w:p w14:paraId="1B20D115" w14:textId="77777777" w:rsidR="00F06774" w:rsidRPr="00CA7C10" w:rsidRDefault="00632D4F">
      <w:pPr>
        <w:pStyle w:val="Heading21"/>
        <w:spacing w:before="260" w:after="120"/>
        <w:rPr>
          <w:rFonts w:ascii="Times New Roman" w:hAnsi="Times New Roman" w:cs="Times New Roman"/>
        </w:rPr>
      </w:pPr>
      <w:r w:rsidRPr="00CA7C10">
        <w:rPr>
          <w:rFonts w:ascii="Times New Roman" w:hAnsi="Times New Roman" w:cs="Times New Roman"/>
          <w:b/>
          <w:bCs/>
          <w:color w:val="1F4E79"/>
          <w:sz w:val="24"/>
          <w:szCs w:val="24"/>
        </w:rPr>
        <w:lastRenderedPageBreak/>
        <w:t>Representative Implementation</w:t>
      </w:r>
    </w:p>
    <w:p w14:paraId="5501DEFB" w14:textId="77777777" w:rsidR="00F06774" w:rsidRPr="00CA7C10" w:rsidRDefault="00632D4F">
      <w:pPr>
        <w:spacing w:after="140" w:line="276" w:lineRule="auto"/>
        <w:rPr>
          <w:rFonts w:ascii="Times New Roman"/>
        </w:rPr>
      </w:pPr>
      <w:r w:rsidRPr="00CA7C10">
        <w:rPr>
          <w:rFonts w:ascii="Times New Roman"/>
          <w:sz w:val="22"/>
          <w:szCs w:val="22"/>
        </w:rPr>
        <w:t>The following Python implementation performs value iteration over the patient-treatment MDP using the Bellman optimality backup:</w:t>
      </w:r>
    </w:p>
    <w:p w14:paraId="43D4208B" w14:textId="77777777" w:rsidR="00F06774" w:rsidRPr="00CA7C10" w:rsidRDefault="00632D4F">
      <w:pPr>
        <w:shd w:val="clear" w:color="auto" w:fill="F2F2F2"/>
        <w:spacing w:before="120"/>
        <w:rPr>
          <w:rFonts w:ascii="Times New Roman"/>
        </w:rPr>
      </w:pPr>
      <w:r w:rsidRPr="00CA7C10">
        <w:rPr>
          <w:rFonts w:ascii="Times New Roman" w:eastAsia="Consolas"/>
          <w:sz w:val="18"/>
          <w:szCs w:val="18"/>
        </w:rPr>
        <w:t xml:space="preserve">import </w:t>
      </w:r>
      <w:proofErr w:type="spellStart"/>
      <w:r w:rsidRPr="00CA7C10">
        <w:rPr>
          <w:rFonts w:ascii="Times New Roman" w:eastAsia="Consolas"/>
          <w:sz w:val="18"/>
          <w:szCs w:val="18"/>
        </w:rPr>
        <w:t>numpy</w:t>
      </w:r>
      <w:proofErr w:type="spellEnd"/>
      <w:r w:rsidRPr="00CA7C10">
        <w:rPr>
          <w:rFonts w:ascii="Times New Roman" w:eastAsia="Consolas"/>
          <w:sz w:val="18"/>
          <w:szCs w:val="18"/>
        </w:rPr>
        <w:t xml:space="preserve"> as np</w:t>
      </w:r>
    </w:p>
    <w:p w14:paraId="3BF15AC6"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w:t>
      </w:r>
    </w:p>
    <w:p w14:paraId="35343572" w14:textId="77777777" w:rsidR="00F06774" w:rsidRPr="00CA7C10" w:rsidRDefault="00632D4F">
      <w:pPr>
        <w:shd w:val="clear" w:color="auto" w:fill="F2F2F2"/>
        <w:rPr>
          <w:rFonts w:ascii="Times New Roman"/>
        </w:rPr>
      </w:pPr>
      <w:r w:rsidRPr="00CA7C10">
        <w:rPr>
          <w:rFonts w:ascii="Times New Roman" w:eastAsia="Consolas"/>
          <w:sz w:val="18"/>
          <w:szCs w:val="18"/>
        </w:rPr>
        <w:t>states = ["Stable", "</w:t>
      </w:r>
      <w:proofErr w:type="spellStart"/>
      <w:r w:rsidRPr="00CA7C10">
        <w:rPr>
          <w:rFonts w:ascii="Times New Roman" w:eastAsia="Consolas"/>
          <w:sz w:val="18"/>
          <w:szCs w:val="18"/>
        </w:rPr>
        <w:t>MildRisk</w:t>
      </w:r>
      <w:proofErr w:type="spellEnd"/>
      <w:r w:rsidRPr="00CA7C10">
        <w:rPr>
          <w:rFonts w:ascii="Times New Roman" w:eastAsia="Consolas"/>
          <w:sz w:val="18"/>
          <w:szCs w:val="18"/>
        </w:rPr>
        <w:t>", "</w:t>
      </w:r>
      <w:proofErr w:type="spellStart"/>
      <w:r w:rsidRPr="00CA7C10">
        <w:rPr>
          <w:rFonts w:ascii="Times New Roman" w:eastAsia="Consolas"/>
          <w:sz w:val="18"/>
          <w:szCs w:val="18"/>
        </w:rPr>
        <w:t>ModerateRisk</w:t>
      </w:r>
      <w:proofErr w:type="spellEnd"/>
      <w:r w:rsidRPr="00CA7C10">
        <w:rPr>
          <w:rFonts w:ascii="Times New Roman" w:eastAsia="Consolas"/>
          <w:sz w:val="18"/>
          <w:szCs w:val="18"/>
        </w:rPr>
        <w:t>", "Critical", "Recovered", "Deceased"]</w:t>
      </w:r>
    </w:p>
    <w:p w14:paraId="2EF33640" w14:textId="77777777" w:rsidR="00F06774" w:rsidRPr="00CA7C10" w:rsidRDefault="00632D4F">
      <w:pPr>
        <w:shd w:val="clear" w:color="auto" w:fill="F2F2F2"/>
        <w:rPr>
          <w:rFonts w:ascii="Times New Roman"/>
        </w:rPr>
      </w:pPr>
      <w:r w:rsidRPr="00CA7C10">
        <w:rPr>
          <w:rFonts w:ascii="Times New Roman" w:eastAsia="Consolas"/>
          <w:sz w:val="18"/>
          <w:szCs w:val="18"/>
        </w:rPr>
        <w:t>actions = ["</w:t>
      </w:r>
      <w:proofErr w:type="spellStart"/>
      <w:r w:rsidRPr="00CA7C10">
        <w:rPr>
          <w:rFonts w:ascii="Times New Roman" w:eastAsia="Consolas"/>
          <w:sz w:val="18"/>
          <w:szCs w:val="18"/>
        </w:rPr>
        <w:t>NoIntervention</w:t>
      </w:r>
      <w:proofErr w:type="spellEnd"/>
      <w:r w:rsidRPr="00CA7C10">
        <w:rPr>
          <w:rFonts w:ascii="Times New Roman" w:eastAsia="Consolas"/>
          <w:sz w:val="18"/>
          <w:szCs w:val="18"/>
        </w:rPr>
        <w:t>", "Medication", "</w:t>
      </w:r>
      <w:proofErr w:type="spellStart"/>
      <w:r w:rsidRPr="00CA7C10">
        <w:rPr>
          <w:rFonts w:ascii="Times New Roman" w:eastAsia="Consolas"/>
          <w:sz w:val="18"/>
          <w:szCs w:val="18"/>
        </w:rPr>
        <w:t>IntensiveMonitoring</w:t>
      </w:r>
      <w:proofErr w:type="spellEnd"/>
      <w:r w:rsidRPr="00CA7C10">
        <w:rPr>
          <w:rFonts w:ascii="Times New Roman" w:eastAsia="Consolas"/>
          <w:sz w:val="18"/>
          <w:szCs w:val="18"/>
        </w:rPr>
        <w:t>", "Hospitalization"]</w:t>
      </w:r>
    </w:p>
    <w:p w14:paraId="4374F4F0" w14:textId="77777777" w:rsidR="00F06774" w:rsidRPr="00CA7C10" w:rsidRDefault="00632D4F">
      <w:pPr>
        <w:shd w:val="clear" w:color="auto" w:fill="F2F2F2"/>
        <w:rPr>
          <w:rFonts w:ascii="Times New Roman"/>
        </w:rPr>
      </w:pPr>
      <w:r w:rsidRPr="00CA7C10">
        <w:rPr>
          <w:rFonts w:ascii="Times New Roman" w:eastAsia="Consolas"/>
          <w:sz w:val="18"/>
          <w:szCs w:val="18"/>
        </w:rPr>
        <w:t>gamma = 0.9</w:t>
      </w:r>
    </w:p>
    <w:p w14:paraId="78E58429" w14:textId="77777777" w:rsidR="00F06774" w:rsidRPr="00CA7C10" w:rsidRDefault="00632D4F">
      <w:pPr>
        <w:shd w:val="clear" w:color="auto" w:fill="F2F2F2"/>
        <w:rPr>
          <w:rFonts w:ascii="Times New Roman"/>
        </w:rPr>
      </w:pPr>
      <w:r w:rsidRPr="00CA7C10">
        <w:rPr>
          <w:rFonts w:ascii="Times New Roman" w:eastAsia="Consolas"/>
          <w:sz w:val="18"/>
          <w:szCs w:val="18"/>
        </w:rPr>
        <w:t>theta = 1e-3</w:t>
      </w:r>
    </w:p>
    <w:p w14:paraId="180C0518"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w:t>
      </w:r>
    </w:p>
    <w:p w14:paraId="202C2849"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P[s][a] -&gt; list of (prob, </w:t>
      </w:r>
      <w:proofErr w:type="spellStart"/>
      <w:r w:rsidRPr="00CA7C10">
        <w:rPr>
          <w:rFonts w:ascii="Times New Roman" w:eastAsia="Consolas"/>
          <w:sz w:val="18"/>
          <w:szCs w:val="18"/>
        </w:rPr>
        <w:t>next_state</w:t>
      </w:r>
      <w:proofErr w:type="spellEnd"/>
      <w:r w:rsidRPr="00CA7C10">
        <w:rPr>
          <w:rFonts w:ascii="Times New Roman" w:eastAsia="Consolas"/>
          <w:sz w:val="18"/>
          <w:szCs w:val="18"/>
        </w:rPr>
        <w:t>, reward)</w:t>
      </w:r>
    </w:p>
    <w:p w14:paraId="591245B2"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P = </w:t>
      </w:r>
      <w:proofErr w:type="spellStart"/>
      <w:r w:rsidRPr="00CA7C10">
        <w:rPr>
          <w:rFonts w:ascii="Times New Roman" w:eastAsia="Consolas"/>
          <w:sz w:val="18"/>
          <w:szCs w:val="18"/>
        </w:rPr>
        <w:t>build_transition_and_reward_</w:t>
      </w:r>
      <w:proofErr w:type="gramStart"/>
      <w:r w:rsidRPr="00CA7C10">
        <w:rPr>
          <w:rFonts w:ascii="Times New Roman" w:eastAsia="Consolas"/>
          <w:sz w:val="18"/>
          <w:szCs w:val="18"/>
        </w:rPr>
        <w:t>model</w:t>
      </w:r>
      <w:proofErr w:type="spellEnd"/>
      <w:r w:rsidRPr="00CA7C10">
        <w:rPr>
          <w:rFonts w:ascii="Times New Roman" w:eastAsia="Consolas"/>
          <w:sz w:val="18"/>
          <w:szCs w:val="18"/>
        </w:rPr>
        <w:t>(</w:t>
      </w:r>
      <w:proofErr w:type="gramEnd"/>
      <w:r w:rsidRPr="00CA7C10">
        <w:rPr>
          <w:rFonts w:ascii="Times New Roman" w:eastAsia="Consolas"/>
          <w:sz w:val="18"/>
          <w:szCs w:val="18"/>
        </w:rPr>
        <w:t xml:space="preserve">states, </w:t>
      </w:r>
      <w:proofErr w:type="gramStart"/>
      <w:r w:rsidRPr="00CA7C10">
        <w:rPr>
          <w:rFonts w:ascii="Times New Roman" w:eastAsia="Consolas"/>
          <w:sz w:val="18"/>
          <w:szCs w:val="18"/>
        </w:rPr>
        <w:t xml:space="preserve">actions)   </w:t>
      </w:r>
      <w:proofErr w:type="gramEnd"/>
      <w:r w:rsidRPr="00CA7C10">
        <w:rPr>
          <w:rFonts w:ascii="Times New Roman" w:eastAsia="Consolas"/>
          <w:sz w:val="18"/>
          <w:szCs w:val="18"/>
        </w:rPr>
        <w:t># user-defined, from Tables 1-2</w:t>
      </w:r>
    </w:p>
    <w:p w14:paraId="2D089AF4"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w:t>
      </w:r>
    </w:p>
    <w:p w14:paraId="3E2D3B96" w14:textId="77777777" w:rsidR="00F06774" w:rsidRPr="00CA7C10" w:rsidRDefault="00632D4F">
      <w:pPr>
        <w:shd w:val="clear" w:color="auto" w:fill="F2F2F2"/>
        <w:rPr>
          <w:rFonts w:ascii="Times New Roman"/>
        </w:rPr>
      </w:pPr>
      <w:r w:rsidRPr="00CA7C10">
        <w:rPr>
          <w:rFonts w:ascii="Times New Roman" w:eastAsia="Consolas"/>
          <w:sz w:val="18"/>
          <w:szCs w:val="18"/>
        </w:rPr>
        <w:t>V = {s: 0.0 for s in states}</w:t>
      </w:r>
    </w:p>
    <w:p w14:paraId="6853C521"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w:t>
      </w:r>
    </w:p>
    <w:p w14:paraId="70BE6272"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def </w:t>
      </w:r>
      <w:proofErr w:type="spellStart"/>
      <w:r w:rsidRPr="00CA7C10">
        <w:rPr>
          <w:rFonts w:ascii="Times New Roman" w:eastAsia="Consolas"/>
          <w:sz w:val="18"/>
          <w:szCs w:val="18"/>
        </w:rPr>
        <w:t>bellman_backup</w:t>
      </w:r>
      <w:proofErr w:type="spellEnd"/>
      <w:r w:rsidRPr="00CA7C10">
        <w:rPr>
          <w:rFonts w:ascii="Times New Roman" w:eastAsia="Consolas"/>
          <w:sz w:val="18"/>
          <w:szCs w:val="18"/>
        </w:rPr>
        <w:t>(s):</w:t>
      </w:r>
    </w:p>
    <w:p w14:paraId="52D398FD"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if s in ("Recovered", "Deceased"):</w:t>
      </w:r>
    </w:p>
    <w:p w14:paraId="1AA0F934"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return 0.0, None</w:t>
      </w:r>
    </w:p>
    <w:p w14:paraId="2C850AD2"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w:t>
      </w:r>
      <w:proofErr w:type="spellStart"/>
      <w:r w:rsidRPr="00CA7C10">
        <w:rPr>
          <w:rFonts w:ascii="Times New Roman" w:eastAsia="Consolas"/>
          <w:sz w:val="18"/>
          <w:szCs w:val="18"/>
        </w:rPr>
        <w:t>best_value</w:t>
      </w:r>
      <w:proofErr w:type="spellEnd"/>
      <w:r w:rsidRPr="00CA7C10">
        <w:rPr>
          <w:rFonts w:ascii="Times New Roman" w:eastAsia="Consolas"/>
          <w:sz w:val="18"/>
          <w:szCs w:val="18"/>
        </w:rPr>
        <w:t xml:space="preserve">, </w:t>
      </w:r>
      <w:proofErr w:type="spellStart"/>
      <w:r w:rsidRPr="00CA7C10">
        <w:rPr>
          <w:rFonts w:ascii="Times New Roman" w:eastAsia="Consolas"/>
          <w:sz w:val="18"/>
          <w:szCs w:val="18"/>
        </w:rPr>
        <w:t>best_action</w:t>
      </w:r>
      <w:proofErr w:type="spellEnd"/>
      <w:r w:rsidRPr="00CA7C10">
        <w:rPr>
          <w:rFonts w:ascii="Times New Roman" w:eastAsia="Consolas"/>
          <w:sz w:val="18"/>
          <w:szCs w:val="18"/>
        </w:rPr>
        <w:t xml:space="preserve"> = float("-inf"), None</w:t>
      </w:r>
    </w:p>
    <w:p w14:paraId="06FCE658"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for a in actions:</w:t>
      </w:r>
    </w:p>
    <w:p w14:paraId="2F1D7F75"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w:t>
      </w:r>
      <w:proofErr w:type="spellStart"/>
      <w:r w:rsidRPr="00CA7C10">
        <w:rPr>
          <w:rFonts w:ascii="Times New Roman" w:eastAsia="Consolas"/>
          <w:sz w:val="18"/>
          <w:szCs w:val="18"/>
        </w:rPr>
        <w:t>q_sa</w:t>
      </w:r>
      <w:proofErr w:type="spellEnd"/>
      <w:r w:rsidRPr="00CA7C10">
        <w:rPr>
          <w:rFonts w:ascii="Times New Roman" w:eastAsia="Consolas"/>
          <w:sz w:val="18"/>
          <w:szCs w:val="18"/>
        </w:rPr>
        <w:t xml:space="preserve"> = </w:t>
      </w:r>
      <w:proofErr w:type="gramStart"/>
      <w:r w:rsidRPr="00CA7C10">
        <w:rPr>
          <w:rFonts w:ascii="Times New Roman" w:eastAsia="Consolas"/>
          <w:sz w:val="18"/>
          <w:szCs w:val="18"/>
        </w:rPr>
        <w:t>sum(</w:t>
      </w:r>
      <w:proofErr w:type="gramEnd"/>
      <w:r w:rsidRPr="00CA7C10">
        <w:rPr>
          <w:rFonts w:ascii="Times New Roman" w:eastAsia="Consolas"/>
          <w:sz w:val="18"/>
          <w:szCs w:val="18"/>
        </w:rPr>
        <w:t>p * (r + gamma * V[</w:t>
      </w:r>
      <w:proofErr w:type="spellStart"/>
      <w:r w:rsidRPr="00CA7C10">
        <w:rPr>
          <w:rFonts w:ascii="Times New Roman" w:eastAsia="Consolas"/>
          <w:sz w:val="18"/>
          <w:szCs w:val="18"/>
        </w:rPr>
        <w:t>s_next</w:t>
      </w:r>
      <w:proofErr w:type="spellEnd"/>
      <w:r w:rsidRPr="00CA7C10">
        <w:rPr>
          <w:rFonts w:ascii="Times New Roman" w:eastAsia="Consolas"/>
          <w:sz w:val="18"/>
          <w:szCs w:val="18"/>
        </w:rPr>
        <w:t xml:space="preserve">]) for p, </w:t>
      </w:r>
      <w:proofErr w:type="spellStart"/>
      <w:r w:rsidRPr="00CA7C10">
        <w:rPr>
          <w:rFonts w:ascii="Times New Roman" w:eastAsia="Consolas"/>
          <w:sz w:val="18"/>
          <w:szCs w:val="18"/>
        </w:rPr>
        <w:t>s_next</w:t>
      </w:r>
      <w:proofErr w:type="spellEnd"/>
      <w:r w:rsidRPr="00CA7C10">
        <w:rPr>
          <w:rFonts w:ascii="Times New Roman" w:eastAsia="Consolas"/>
          <w:sz w:val="18"/>
          <w:szCs w:val="18"/>
        </w:rPr>
        <w:t>, r in P[s][a])</w:t>
      </w:r>
    </w:p>
    <w:p w14:paraId="19AF7BE8"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if </w:t>
      </w:r>
      <w:proofErr w:type="spellStart"/>
      <w:r w:rsidRPr="00CA7C10">
        <w:rPr>
          <w:rFonts w:ascii="Times New Roman" w:eastAsia="Consolas"/>
          <w:sz w:val="18"/>
          <w:szCs w:val="18"/>
        </w:rPr>
        <w:t>q_sa</w:t>
      </w:r>
      <w:proofErr w:type="spellEnd"/>
      <w:r w:rsidRPr="00CA7C10">
        <w:rPr>
          <w:rFonts w:ascii="Times New Roman" w:eastAsia="Consolas"/>
          <w:sz w:val="18"/>
          <w:szCs w:val="18"/>
        </w:rPr>
        <w:t xml:space="preserve"> &gt; </w:t>
      </w:r>
      <w:proofErr w:type="spellStart"/>
      <w:r w:rsidRPr="00CA7C10">
        <w:rPr>
          <w:rFonts w:ascii="Times New Roman" w:eastAsia="Consolas"/>
          <w:sz w:val="18"/>
          <w:szCs w:val="18"/>
        </w:rPr>
        <w:t>best_value</w:t>
      </w:r>
      <w:proofErr w:type="spellEnd"/>
      <w:r w:rsidRPr="00CA7C10">
        <w:rPr>
          <w:rFonts w:ascii="Times New Roman" w:eastAsia="Consolas"/>
          <w:sz w:val="18"/>
          <w:szCs w:val="18"/>
        </w:rPr>
        <w:t>:</w:t>
      </w:r>
    </w:p>
    <w:p w14:paraId="7C3122EF"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w:t>
      </w:r>
      <w:proofErr w:type="spellStart"/>
      <w:r w:rsidRPr="00CA7C10">
        <w:rPr>
          <w:rFonts w:ascii="Times New Roman" w:eastAsia="Consolas"/>
          <w:sz w:val="18"/>
          <w:szCs w:val="18"/>
        </w:rPr>
        <w:t>best_value</w:t>
      </w:r>
      <w:proofErr w:type="spellEnd"/>
      <w:r w:rsidRPr="00CA7C10">
        <w:rPr>
          <w:rFonts w:ascii="Times New Roman" w:eastAsia="Consolas"/>
          <w:sz w:val="18"/>
          <w:szCs w:val="18"/>
        </w:rPr>
        <w:t xml:space="preserve">, </w:t>
      </w:r>
      <w:proofErr w:type="spellStart"/>
      <w:r w:rsidRPr="00CA7C10">
        <w:rPr>
          <w:rFonts w:ascii="Times New Roman" w:eastAsia="Consolas"/>
          <w:sz w:val="18"/>
          <w:szCs w:val="18"/>
        </w:rPr>
        <w:t>best_action</w:t>
      </w:r>
      <w:proofErr w:type="spellEnd"/>
      <w:r w:rsidRPr="00CA7C10">
        <w:rPr>
          <w:rFonts w:ascii="Times New Roman" w:eastAsia="Consolas"/>
          <w:sz w:val="18"/>
          <w:szCs w:val="18"/>
        </w:rPr>
        <w:t xml:space="preserve"> = </w:t>
      </w:r>
      <w:proofErr w:type="spellStart"/>
      <w:r w:rsidRPr="00CA7C10">
        <w:rPr>
          <w:rFonts w:ascii="Times New Roman" w:eastAsia="Consolas"/>
          <w:sz w:val="18"/>
          <w:szCs w:val="18"/>
        </w:rPr>
        <w:t>q_sa</w:t>
      </w:r>
      <w:proofErr w:type="spellEnd"/>
      <w:r w:rsidRPr="00CA7C10">
        <w:rPr>
          <w:rFonts w:ascii="Times New Roman" w:eastAsia="Consolas"/>
          <w:sz w:val="18"/>
          <w:szCs w:val="18"/>
        </w:rPr>
        <w:t>, a</w:t>
      </w:r>
    </w:p>
    <w:p w14:paraId="041618BF"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return </w:t>
      </w:r>
      <w:proofErr w:type="spellStart"/>
      <w:r w:rsidRPr="00CA7C10">
        <w:rPr>
          <w:rFonts w:ascii="Times New Roman" w:eastAsia="Consolas"/>
          <w:sz w:val="18"/>
          <w:szCs w:val="18"/>
        </w:rPr>
        <w:t>best_value</w:t>
      </w:r>
      <w:proofErr w:type="spellEnd"/>
      <w:r w:rsidRPr="00CA7C10">
        <w:rPr>
          <w:rFonts w:ascii="Times New Roman" w:eastAsia="Consolas"/>
          <w:sz w:val="18"/>
          <w:szCs w:val="18"/>
        </w:rPr>
        <w:t xml:space="preserve">, </w:t>
      </w:r>
      <w:proofErr w:type="spellStart"/>
      <w:r w:rsidRPr="00CA7C10">
        <w:rPr>
          <w:rFonts w:ascii="Times New Roman" w:eastAsia="Consolas"/>
          <w:sz w:val="18"/>
          <w:szCs w:val="18"/>
        </w:rPr>
        <w:t>best_action</w:t>
      </w:r>
      <w:proofErr w:type="spellEnd"/>
    </w:p>
    <w:p w14:paraId="5EC01CD8"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w:t>
      </w:r>
    </w:p>
    <w:p w14:paraId="0B1F72EC" w14:textId="77777777" w:rsidR="00F06774" w:rsidRPr="00CA7C10" w:rsidRDefault="00632D4F">
      <w:pPr>
        <w:shd w:val="clear" w:color="auto" w:fill="F2F2F2"/>
        <w:rPr>
          <w:rFonts w:ascii="Times New Roman"/>
        </w:rPr>
      </w:pPr>
      <w:r w:rsidRPr="00CA7C10">
        <w:rPr>
          <w:rFonts w:ascii="Times New Roman" w:eastAsia="Consolas"/>
          <w:sz w:val="18"/>
          <w:szCs w:val="18"/>
        </w:rPr>
        <w:t>while True:</w:t>
      </w:r>
    </w:p>
    <w:p w14:paraId="50888327"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delta = 0.0</w:t>
      </w:r>
    </w:p>
    <w:p w14:paraId="201C4A95"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for s in states:</w:t>
      </w:r>
    </w:p>
    <w:p w14:paraId="786600AE"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w:t>
      </w:r>
      <w:proofErr w:type="spellStart"/>
      <w:r w:rsidRPr="00CA7C10">
        <w:rPr>
          <w:rFonts w:ascii="Times New Roman" w:eastAsia="Consolas"/>
          <w:sz w:val="18"/>
          <w:szCs w:val="18"/>
        </w:rPr>
        <w:t>v_old</w:t>
      </w:r>
      <w:proofErr w:type="spellEnd"/>
      <w:r w:rsidRPr="00CA7C10">
        <w:rPr>
          <w:rFonts w:ascii="Times New Roman" w:eastAsia="Consolas"/>
          <w:sz w:val="18"/>
          <w:szCs w:val="18"/>
        </w:rPr>
        <w:t xml:space="preserve"> = V[s]</w:t>
      </w:r>
    </w:p>
    <w:p w14:paraId="7C350925"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V[s], _ = </w:t>
      </w:r>
      <w:proofErr w:type="spellStart"/>
      <w:r w:rsidRPr="00CA7C10">
        <w:rPr>
          <w:rFonts w:ascii="Times New Roman" w:eastAsia="Consolas"/>
          <w:sz w:val="18"/>
          <w:szCs w:val="18"/>
        </w:rPr>
        <w:t>bellman_backup</w:t>
      </w:r>
      <w:proofErr w:type="spellEnd"/>
      <w:r w:rsidRPr="00CA7C10">
        <w:rPr>
          <w:rFonts w:ascii="Times New Roman" w:eastAsia="Consolas"/>
          <w:sz w:val="18"/>
          <w:szCs w:val="18"/>
        </w:rPr>
        <w:t>(s)</w:t>
      </w:r>
    </w:p>
    <w:p w14:paraId="19ACCD0D"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delta = </w:t>
      </w:r>
      <w:proofErr w:type="gramStart"/>
      <w:r w:rsidRPr="00CA7C10">
        <w:rPr>
          <w:rFonts w:ascii="Times New Roman" w:eastAsia="Consolas"/>
          <w:sz w:val="18"/>
          <w:szCs w:val="18"/>
        </w:rPr>
        <w:t>max(</w:t>
      </w:r>
      <w:proofErr w:type="gramEnd"/>
      <w:r w:rsidRPr="00CA7C10">
        <w:rPr>
          <w:rFonts w:ascii="Times New Roman" w:eastAsia="Consolas"/>
          <w:sz w:val="18"/>
          <w:szCs w:val="18"/>
        </w:rPr>
        <w:t xml:space="preserve">delta, </w:t>
      </w:r>
      <w:proofErr w:type="gramStart"/>
      <w:r w:rsidRPr="00CA7C10">
        <w:rPr>
          <w:rFonts w:ascii="Times New Roman" w:eastAsia="Consolas"/>
          <w:sz w:val="18"/>
          <w:szCs w:val="18"/>
        </w:rPr>
        <w:t>abs(</w:t>
      </w:r>
      <w:proofErr w:type="spellStart"/>
      <w:proofErr w:type="gramEnd"/>
      <w:r w:rsidRPr="00CA7C10">
        <w:rPr>
          <w:rFonts w:ascii="Times New Roman" w:eastAsia="Consolas"/>
          <w:sz w:val="18"/>
          <w:szCs w:val="18"/>
        </w:rPr>
        <w:t>v_old</w:t>
      </w:r>
      <w:proofErr w:type="spellEnd"/>
      <w:r w:rsidRPr="00CA7C10">
        <w:rPr>
          <w:rFonts w:ascii="Times New Roman" w:eastAsia="Consolas"/>
          <w:sz w:val="18"/>
          <w:szCs w:val="18"/>
        </w:rPr>
        <w:t xml:space="preserve"> - V[s]))</w:t>
      </w:r>
    </w:p>
    <w:p w14:paraId="154321E6"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if delta &lt; theta:</w:t>
      </w:r>
    </w:p>
    <w:p w14:paraId="4B78348B"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break</w:t>
      </w:r>
    </w:p>
    <w:p w14:paraId="5D8496FB"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 </w:t>
      </w:r>
    </w:p>
    <w:p w14:paraId="42A0F6E5" w14:textId="77777777" w:rsidR="00F06774" w:rsidRPr="00CA7C10" w:rsidRDefault="00632D4F">
      <w:pPr>
        <w:shd w:val="clear" w:color="auto" w:fill="F2F2F2"/>
        <w:rPr>
          <w:rFonts w:ascii="Times New Roman"/>
        </w:rPr>
      </w:pPr>
      <w:r w:rsidRPr="00CA7C10">
        <w:rPr>
          <w:rFonts w:ascii="Times New Roman" w:eastAsia="Consolas"/>
          <w:sz w:val="18"/>
          <w:szCs w:val="18"/>
        </w:rPr>
        <w:t xml:space="preserve">policy = {s: </w:t>
      </w:r>
      <w:proofErr w:type="spellStart"/>
      <w:r w:rsidRPr="00CA7C10">
        <w:rPr>
          <w:rFonts w:ascii="Times New Roman" w:eastAsia="Consolas"/>
          <w:sz w:val="18"/>
          <w:szCs w:val="18"/>
        </w:rPr>
        <w:t>bellman_backup</w:t>
      </w:r>
      <w:proofErr w:type="spellEnd"/>
      <w:r w:rsidRPr="00CA7C10">
        <w:rPr>
          <w:rFonts w:ascii="Times New Roman" w:eastAsia="Consolas"/>
          <w:sz w:val="18"/>
          <w:szCs w:val="18"/>
        </w:rPr>
        <w:t>(s)[1] for s in states}</w:t>
      </w:r>
    </w:p>
    <w:p w14:paraId="342C959F" w14:textId="77777777" w:rsidR="00F06774" w:rsidRPr="00CA7C10" w:rsidRDefault="00632D4F">
      <w:pPr>
        <w:shd w:val="clear" w:color="auto" w:fill="F2F2F2"/>
        <w:rPr>
          <w:rFonts w:ascii="Times New Roman"/>
        </w:rPr>
      </w:pPr>
      <w:proofErr w:type="gramStart"/>
      <w:r w:rsidRPr="00CA7C10">
        <w:rPr>
          <w:rFonts w:ascii="Times New Roman" w:eastAsia="Consolas"/>
          <w:sz w:val="18"/>
          <w:szCs w:val="18"/>
        </w:rPr>
        <w:t>print(</w:t>
      </w:r>
      <w:proofErr w:type="gramEnd"/>
      <w:r w:rsidRPr="00CA7C10">
        <w:rPr>
          <w:rFonts w:ascii="Times New Roman" w:eastAsia="Consolas"/>
          <w:sz w:val="18"/>
          <w:szCs w:val="18"/>
        </w:rPr>
        <w:t>"Optimal Values:", V)</w:t>
      </w:r>
    </w:p>
    <w:p w14:paraId="2D74B3DA" w14:textId="77777777" w:rsidR="00F06774" w:rsidRPr="00CA7C10" w:rsidRDefault="00632D4F">
      <w:pPr>
        <w:shd w:val="clear" w:color="auto" w:fill="F2F2F2"/>
        <w:spacing w:after="200"/>
        <w:rPr>
          <w:rFonts w:ascii="Times New Roman"/>
        </w:rPr>
      </w:pPr>
      <w:proofErr w:type="gramStart"/>
      <w:r w:rsidRPr="00CA7C10">
        <w:rPr>
          <w:rFonts w:ascii="Times New Roman" w:eastAsia="Consolas"/>
          <w:sz w:val="18"/>
          <w:szCs w:val="18"/>
        </w:rPr>
        <w:t>print(</w:t>
      </w:r>
      <w:proofErr w:type="gramEnd"/>
      <w:r w:rsidRPr="00CA7C10">
        <w:rPr>
          <w:rFonts w:ascii="Times New Roman" w:eastAsia="Consolas"/>
          <w:sz w:val="18"/>
          <w:szCs w:val="18"/>
        </w:rPr>
        <w:t>"Optimal Policy:", policy)</w:t>
      </w:r>
    </w:p>
    <w:p w14:paraId="712489C9" w14:textId="77777777" w:rsidR="00F06774" w:rsidRPr="00CA7C10" w:rsidRDefault="00632D4F">
      <w:pPr>
        <w:spacing w:after="140" w:line="276" w:lineRule="auto"/>
        <w:rPr>
          <w:rFonts w:ascii="Times New Roman"/>
        </w:rPr>
      </w:pPr>
      <w:r w:rsidRPr="00CA7C10">
        <w:rPr>
          <w:rFonts w:ascii="Times New Roman"/>
          <w:sz w:val="22"/>
          <w:szCs w:val="22"/>
        </w:rPr>
        <w:t>The Bellman-equation-based agent shown above can be extended with SARSA, Q-Learning, or Deep Q-Networks for larger, continuous patient-state spaces where a full transition model is not directly available; those model-free methods estimate Q*(</w:t>
      </w:r>
      <w:proofErr w:type="spellStart"/>
      <w:proofErr w:type="gramStart"/>
      <w:r w:rsidRPr="00CA7C10">
        <w:rPr>
          <w:rFonts w:ascii="Times New Roman"/>
          <w:sz w:val="22"/>
          <w:szCs w:val="22"/>
        </w:rPr>
        <w:t>s,a</w:t>
      </w:r>
      <w:proofErr w:type="spellEnd"/>
      <w:proofErr w:type="gramEnd"/>
      <w:r w:rsidRPr="00CA7C10">
        <w:rPr>
          <w:rFonts w:ascii="Times New Roman"/>
          <w:sz w:val="22"/>
          <w:szCs w:val="22"/>
        </w:rPr>
        <w:t>) directly from sampled patient trajectories rather than from a known P(s'|</w:t>
      </w:r>
      <w:proofErr w:type="spellStart"/>
      <w:proofErr w:type="gramStart"/>
      <w:r w:rsidRPr="00CA7C10">
        <w:rPr>
          <w:rFonts w:ascii="Times New Roman"/>
          <w:sz w:val="22"/>
          <w:szCs w:val="22"/>
        </w:rPr>
        <w:t>s,a</w:t>
      </w:r>
      <w:proofErr w:type="spellEnd"/>
      <w:proofErr w:type="gramEnd"/>
      <w:r w:rsidRPr="00CA7C10">
        <w:rPr>
          <w:rFonts w:ascii="Times New Roman"/>
          <w:sz w:val="22"/>
          <w:szCs w:val="22"/>
        </w:rPr>
        <w:t>).</w:t>
      </w:r>
    </w:p>
    <w:p w14:paraId="21C6CAD3" w14:textId="77777777" w:rsidR="00F06774" w:rsidRPr="00CA7C10" w:rsidRDefault="00632D4F">
      <w:pPr>
        <w:pStyle w:val="Heading21"/>
        <w:spacing w:before="260" w:after="120"/>
        <w:rPr>
          <w:rFonts w:ascii="Times New Roman" w:hAnsi="Times New Roman" w:cs="Times New Roman"/>
        </w:rPr>
      </w:pPr>
      <w:r w:rsidRPr="00CA7C10">
        <w:rPr>
          <w:rFonts w:ascii="Times New Roman" w:hAnsi="Times New Roman" w:cs="Times New Roman"/>
          <w:b/>
          <w:bCs/>
          <w:color w:val="1F4E79"/>
          <w:sz w:val="24"/>
          <w:szCs w:val="24"/>
        </w:rPr>
        <w:t>Results and Validation</w:t>
      </w:r>
    </w:p>
    <w:p w14:paraId="625FBC38" w14:textId="77777777" w:rsidR="00F06774" w:rsidRPr="00CA7C10" w:rsidRDefault="00632D4F">
      <w:pPr>
        <w:spacing w:after="140" w:line="276" w:lineRule="auto"/>
        <w:rPr>
          <w:rFonts w:ascii="Times New Roman"/>
        </w:rPr>
      </w:pPr>
      <w:r w:rsidRPr="00CA7C10">
        <w:rPr>
          <w:rFonts w:ascii="Times New Roman"/>
          <w:sz w:val="22"/>
          <w:szCs w:val="22"/>
        </w:rPr>
        <w:t>The learned policy is evaluated over simulated patient trajectories using three clinically meaningful measures:</w:t>
      </w:r>
    </w:p>
    <w:p w14:paraId="0DC499B2"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 xml:space="preserve">Treatment Effectiveness - the fraction of treatment decisions that led to an improvement or maintenance of a </w:t>
      </w:r>
      <w:proofErr w:type="spellStart"/>
      <w:r w:rsidRPr="00CA7C10">
        <w:rPr>
          <w:rFonts w:ascii="Times New Roman" w:hAnsi="Times New Roman" w:cs="Times New Roman"/>
        </w:rPr>
        <w:t>favourable</w:t>
      </w:r>
      <w:proofErr w:type="spellEnd"/>
      <w:r w:rsidRPr="00CA7C10">
        <w:rPr>
          <w:rFonts w:ascii="Times New Roman" w:hAnsi="Times New Roman" w:cs="Times New Roman"/>
        </w:rPr>
        <w:t xml:space="preserve"> health state at the next monitoring interval.</w:t>
      </w:r>
    </w:p>
    <w:p w14:paraId="4A4903FA"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Recovery Rate - the proportion of simulated patients that reach the Recovered state within the planning horizon.</w:t>
      </w:r>
    </w:p>
    <w:p w14:paraId="6E2A5E24"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 xml:space="preserve">Cumulative Reward - the discounted sum of rewards accumulated over a patient's treatment trajectory, Σ </w:t>
      </w:r>
      <w:proofErr w:type="spellStart"/>
      <w:r w:rsidRPr="00CA7C10">
        <w:rPr>
          <w:rFonts w:ascii="Times New Roman" w:hAnsi="Times New Roman" w:cs="Times New Roman"/>
        </w:rPr>
        <w:t>γ^t</w:t>
      </w:r>
      <w:proofErr w:type="spellEnd"/>
      <w:r w:rsidRPr="00CA7C10">
        <w:rPr>
          <w:rFonts w:ascii="Times New Roman" w:hAnsi="Times New Roman" w:cs="Times New Roman"/>
        </w:rPr>
        <w:t xml:space="preserve"> · Rt.</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00"/>
        <w:gridCol w:w="2200"/>
        <w:gridCol w:w="1900"/>
        <w:gridCol w:w="2100"/>
      </w:tblGrid>
      <w:tr w:rsidR="00F06774" w:rsidRPr="00CA7C10" w14:paraId="752D278B" w14:textId="77777777">
        <w:trPr>
          <w:tblHeader/>
        </w:trPr>
        <w:tc>
          <w:tcPr>
            <w:tcW w:w="3300" w:type="dxa"/>
            <w:shd w:val="clear" w:color="auto" w:fill="2E5395"/>
            <w:tcMar>
              <w:top w:w="80" w:type="dxa"/>
              <w:left w:w="100" w:type="dxa"/>
              <w:bottom w:w="80" w:type="dxa"/>
              <w:right w:w="100" w:type="dxa"/>
            </w:tcMar>
            <w:vAlign w:val="center"/>
          </w:tcPr>
          <w:p w14:paraId="6A6A807D" w14:textId="77777777" w:rsidR="00F06774" w:rsidRPr="00CA7C10" w:rsidRDefault="00632D4F">
            <w:pPr>
              <w:jc w:val="center"/>
              <w:rPr>
                <w:rFonts w:ascii="Times New Roman"/>
              </w:rPr>
            </w:pPr>
            <w:r w:rsidRPr="00CA7C10">
              <w:rPr>
                <w:rFonts w:ascii="Times New Roman"/>
                <w:b/>
                <w:bCs/>
                <w:color w:val="FFFFFF"/>
                <w:sz w:val="20"/>
                <w:szCs w:val="20"/>
              </w:rPr>
              <w:t>Policy</w:t>
            </w:r>
          </w:p>
        </w:tc>
        <w:tc>
          <w:tcPr>
            <w:tcW w:w="2200" w:type="dxa"/>
            <w:shd w:val="clear" w:color="auto" w:fill="2E5395"/>
            <w:tcMar>
              <w:top w:w="80" w:type="dxa"/>
              <w:left w:w="100" w:type="dxa"/>
              <w:bottom w:w="80" w:type="dxa"/>
              <w:right w:w="100" w:type="dxa"/>
            </w:tcMar>
            <w:vAlign w:val="center"/>
          </w:tcPr>
          <w:p w14:paraId="12D02D87" w14:textId="77777777" w:rsidR="00F06774" w:rsidRPr="00CA7C10" w:rsidRDefault="00632D4F">
            <w:pPr>
              <w:jc w:val="center"/>
              <w:rPr>
                <w:rFonts w:ascii="Times New Roman"/>
              </w:rPr>
            </w:pPr>
            <w:r w:rsidRPr="00CA7C10">
              <w:rPr>
                <w:rFonts w:ascii="Times New Roman"/>
                <w:b/>
                <w:bCs/>
                <w:color w:val="FFFFFF"/>
                <w:sz w:val="20"/>
                <w:szCs w:val="20"/>
              </w:rPr>
              <w:t>Treatment Effectiveness</w:t>
            </w:r>
          </w:p>
        </w:tc>
        <w:tc>
          <w:tcPr>
            <w:tcW w:w="1900" w:type="dxa"/>
            <w:shd w:val="clear" w:color="auto" w:fill="2E5395"/>
            <w:tcMar>
              <w:top w:w="80" w:type="dxa"/>
              <w:left w:w="100" w:type="dxa"/>
              <w:bottom w:w="80" w:type="dxa"/>
              <w:right w:w="100" w:type="dxa"/>
            </w:tcMar>
            <w:vAlign w:val="center"/>
          </w:tcPr>
          <w:p w14:paraId="576F6005" w14:textId="77777777" w:rsidR="00F06774" w:rsidRPr="00CA7C10" w:rsidRDefault="00632D4F">
            <w:pPr>
              <w:jc w:val="center"/>
              <w:rPr>
                <w:rFonts w:ascii="Times New Roman"/>
              </w:rPr>
            </w:pPr>
            <w:r w:rsidRPr="00CA7C10">
              <w:rPr>
                <w:rFonts w:ascii="Times New Roman"/>
                <w:b/>
                <w:bCs/>
                <w:color w:val="FFFFFF"/>
                <w:sz w:val="20"/>
                <w:szCs w:val="20"/>
              </w:rPr>
              <w:t>Recovery Rate</w:t>
            </w:r>
          </w:p>
        </w:tc>
        <w:tc>
          <w:tcPr>
            <w:tcW w:w="2100" w:type="dxa"/>
            <w:shd w:val="clear" w:color="auto" w:fill="2E5395"/>
            <w:tcMar>
              <w:top w:w="80" w:type="dxa"/>
              <w:left w:w="100" w:type="dxa"/>
              <w:bottom w:w="80" w:type="dxa"/>
              <w:right w:w="100" w:type="dxa"/>
            </w:tcMar>
            <w:vAlign w:val="center"/>
          </w:tcPr>
          <w:p w14:paraId="66C380B2" w14:textId="77777777" w:rsidR="00F06774" w:rsidRPr="00CA7C10" w:rsidRDefault="00632D4F">
            <w:pPr>
              <w:jc w:val="center"/>
              <w:rPr>
                <w:rFonts w:ascii="Times New Roman"/>
              </w:rPr>
            </w:pPr>
            <w:r w:rsidRPr="00CA7C10">
              <w:rPr>
                <w:rFonts w:ascii="Times New Roman"/>
                <w:b/>
                <w:bCs/>
                <w:color w:val="FFFFFF"/>
                <w:sz w:val="20"/>
                <w:szCs w:val="20"/>
              </w:rPr>
              <w:t>Avg. Cumulative Reward</w:t>
            </w:r>
          </w:p>
        </w:tc>
      </w:tr>
      <w:tr w:rsidR="00F06774" w:rsidRPr="00CA7C10" w14:paraId="50F5485F" w14:textId="77777777">
        <w:tc>
          <w:tcPr>
            <w:tcW w:w="3300" w:type="dxa"/>
            <w:tcMar>
              <w:top w:w="80" w:type="dxa"/>
              <w:left w:w="100" w:type="dxa"/>
              <w:bottom w:w="80" w:type="dxa"/>
              <w:right w:w="100" w:type="dxa"/>
            </w:tcMar>
            <w:vAlign w:val="center"/>
          </w:tcPr>
          <w:p w14:paraId="6052FB80" w14:textId="77777777" w:rsidR="00F06774" w:rsidRPr="00CA7C10" w:rsidRDefault="00632D4F">
            <w:pPr>
              <w:jc w:val="left"/>
              <w:rPr>
                <w:rFonts w:ascii="Times New Roman"/>
              </w:rPr>
            </w:pPr>
            <w:r w:rsidRPr="00CA7C10">
              <w:rPr>
                <w:rFonts w:ascii="Times New Roman"/>
                <w:color w:val="000000"/>
                <w:sz w:val="20"/>
                <w:szCs w:val="20"/>
              </w:rPr>
              <w:t>Fixed rule-based protocol (baseline)</w:t>
            </w:r>
          </w:p>
        </w:tc>
        <w:tc>
          <w:tcPr>
            <w:tcW w:w="2200" w:type="dxa"/>
            <w:tcMar>
              <w:top w:w="80" w:type="dxa"/>
              <w:left w:w="100" w:type="dxa"/>
              <w:bottom w:w="80" w:type="dxa"/>
              <w:right w:w="100" w:type="dxa"/>
            </w:tcMar>
            <w:vAlign w:val="center"/>
          </w:tcPr>
          <w:p w14:paraId="6A874F04" w14:textId="77777777" w:rsidR="00F06774" w:rsidRPr="00CA7C10" w:rsidRDefault="00632D4F">
            <w:pPr>
              <w:jc w:val="left"/>
              <w:rPr>
                <w:rFonts w:ascii="Times New Roman"/>
              </w:rPr>
            </w:pPr>
            <w:r w:rsidRPr="00CA7C10">
              <w:rPr>
                <w:rFonts w:ascii="Times New Roman"/>
                <w:color w:val="000000"/>
                <w:sz w:val="20"/>
                <w:szCs w:val="20"/>
              </w:rPr>
              <w:t>≈ 61%</w:t>
            </w:r>
          </w:p>
        </w:tc>
        <w:tc>
          <w:tcPr>
            <w:tcW w:w="1900" w:type="dxa"/>
            <w:tcMar>
              <w:top w:w="80" w:type="dxa"/>
              <w:left w:w="100" w:type="dxa"/>
              <w:bottom w:w="80" w:type="dxa"/>
              <w:right w:w="100" w:type="dxa"/>
            </w:tcMar>
            <w:vAlign w:val="center"/>
          </w:tcPr>
          <w:p w14:paraId="63EF2D69" w14:textId="77777777" w:rsidR="00F06774" w:rsidRPr="00CA7C10" w:rsidRDefault="00632D4F">
            <w:pPr>
              <w:jc w:val="left"/>
              <w:rPr>
                <w:rFonts w:ascii="Times New Roman"/>
              </w:rPr>
            </w:pPr>
            <w:r w:rsidRPr="00CA7C10">
              <w:rPr>
                <w:rFonts w:ascii="Times New Roman"/>
                <w:color w:val="000000"/>
                <w:sz w:val="20"/>
                <w:szCs w:val="20"/>
              </w:rPr>
              <w:t>≈ 58%</w:t>
            </w:r>
          </w:p>
        </w:tc>
        <w:tc>
          <w:tcPr>
            <w:tcW w:w="2100" w:type="dxa"/>
            <w:tcMar>
              <w:top w:w="80" w:type="dxa"/>
              <w:left w:w="100" w:type="dxa"/>
              <w:bottom w:w="80" w:type="dxa"/>
              <w:right w:w="100" w:type="dxa"/>
            </w:tcMar>
            <w:vAlign w:val="center"/>
          </w:tcPr>
          <w:p w14:paraId="69ADF0A1" w14:textId="77777777" w:rsidR="00F06774" w:rsidRPr="00CA7C10" w:rsidRDefault="00632D4F">
            <w:pPr>
              <w:jc w:val="left"/>
              <w:rPr>
                <w:rFonts w:ascii="Times New Roman"/>
              </w:rPr>
            </w:pPr>
            <w:r w:rsidRPr="00CA7C10">
              <w:rPr>
                <w:rFonts w:ascii="Times New Roman"/>
                <w:color w:val="000000"/>
                <w:sz w:val="20"/>
                <w:szCs w:val="20"/>
              </w:rPr>
              <w:t>≈ 42 (illustrative)</w:t>
            </w:r>
          </w:p>
        </w:tc>
      </w:tr>
      <w:tr w:rsidR="00F06774" w:rsidRPr="00CA7C10" w14:paraId="393D762F" w14:textId="77777777">
        <w:tc>
          <w:tcPr>
            <w:tcW w:w="3300" w:type="dxa"/>
            <w:tcMar>
              <w:top w:w="80" w:type="dxa"/>
              <w:left w:w="100" w:type="dxa"/>
              <w:bottom w:w="80" w:type="dxa"/>
              <w:right w:w="100" w:type="dxa"/>
            </w:tcMar>
            <w:vAlign w:val="center"/>
          </w:tcPr>
          <w:p w14:paraId="6CE65653" w14:textId="77777777" w:rsidR="00F06774" w:rsidRPr="00CA7C10" w:rsidRDefault="00632D4F">
            <w:pPr>
              <w:jc w:val="left"/>
              <w:rPr>
                <w:rFonts w:ascii="Times New Roman"/>
              </w:rPr>
            </w:pPr>
            <w:r w:rsidRPr="00CA7C10">
              <w:rPr>
                <w:rFonts w:ascii="Times New Roman"/>
                <w:color w:val="000000"/>
                <w:sz w:val="20"/>
                <w:szCs w:val="20"/>
              </w:rPr>
              <w:lastRenderedPageBreak/>
              <w:t>Bellman-optimal policy π*(s) (value iteration)</w:t>
            </w:r>
          </w:p>
        </w:tc>
        <w:tc>
          <w:tcPr>
            <w:tcW w:w="2200" w:type="dxa"/>
            <w:tcMar>
              <w:top w:w="80" w:type="dxa"/>
              <w:left w:w="100" w:type="dxa"/>
              <w:bottom w:w="80" w:type="dxa"/>
              <w:right w:w="100" w:type="dxa"/>
            </w:tcMar>
            <w:vAlign w:val="center"/>
          </w:tcPr>
          <w:p w14:paraId="5B8AAAFB" w14:textId="77777777" w:rsidR="00F06774" w:rsidRPr="00CA7C10" w:rsidRDefault="00632D4F">
            <w:pPr>
              <w:jc w:val="left"/>
              <w:rPr>
                <w:rFonts w:ascii="Times New Roman"/>
              </w:rPr>
            </w:pPr>
            <w:r w:rsidRPr="00CA7C10">
              <w:rPr>
                <w:rFonts w:ascii="Times New Roman"/>
                <w:color w:val="000000"/>
                <w:sz w:val="20"/>
                <w:szCs w:val="20"/>
              </w:rPr>
              <w:t>≈ 84%</w:t>
            </w:r>
          </w:p>
        </w:tc>
        <w:tc>
          <w:tcPr>
            <w:tcW w:w="1900" w:type="dxa"/>
            <w:tcMar>
              <w:top w:w="80" w:type="dxa"/>
              <w:left w:w="100" w:type="dxa"/>
              <w:bottom w:w="80" w:type="dxa"/>
              <w:right w:w="100" w:type="dxa"/>
            </w:tcMar>
            <w:vAlign w:val="center"/>
          </w:tcPr>
          <w:p w14:paraId="71CE50B2" w14:textId="77777777" w:rsidR="00F06774" w:rsidRPr="00CA7C10" w:rsidRDefault="00632D4F">
            <w:pPr>
              <w:jc w:val="left"/>
              <w:rPr>
                <w:rFonts w:ascii="Times New Roman"/>
              </w:rPr>
            </w:pPr>
            <w:r w:rsidRPr="00CA7C10">
              <w:rPr>
                <w:rFonts w:ascii="Times New Roman"/>
                <w:color w:val="000000"/>
                <w:sz w:val="20"/>
                <w:szCs w:val="20"/>
              </w:rPr>
              <w:t>≈ 79%</w:t>
            </w:r>
          </w:p>
        </w:tc>
        <w:tc>
          <w:tcPr>
            <w:tcW w:w="2100" w:type="dxa"/>
            <w:tcMar>
              <w:top w:w="80" w:type="dxa"/>
              <w:left w:w="100" w:type="dxa"/>
              <w:bottom w:w="80" w:type="dxa"/>
              <w:right w:w="100" w:type="dxa"/>
            </w:tcMar>
            <w:vAlign w:val="center"/>
          </w:tcPr>
          <w:p w14:paraId="12FAC3FD" w14:textId="77777777" w:rsidR="00F06774" w:rsidRPr="00CA7C10" w:rsidRDefault="00632D4F">
            <w:pPr>
              <w:jc w:val="left"/>
              <w:rPr>
                <w:rFonts w:ascii="Times New Roman"/>
              </w:rPr>
            </w:pPr>
            <w:r w:rsidRPr="00CA7C10">
              <w:rPr>
                <w:rFonts w:ascii="Times New Roman"/>
                <w:color w:val="000000"/>
                <w:sz w:val="20"/>
                <w:szCs w:val="20"/>
              </w:rPr>
              <w:t>≈ 71 (illustrative)</w:t>
            </w:r>
          </w:p>
        </w:tc>
      </w:tr>
      <w:tr w:rsidR="00F06774" w:rsidRPr="00CA7C10" w14:paraId="0499AE6A" w14:textId="77777777">
        <w:tc>
          <w:tcPr>
            <w:tcW w:w="3300" w:type="dxa"/>
            <w:tcMar>
              <w:top w:w="80" w:type="dxa"/>
              <w:left w:w="100" w:type="dxa"/>
              <w:bottom w:w="80" w:type="dxa"/>
              <w:right w:w="100" w:type="dxa"/>
            </w:tcMar>
            <w:vAlign w:val="center"/>
          </w:tcPr>
          <w:p w14:paraId="05EBC889" w14:textId="77777777" w:rsidR="00F06774" w:rsidRPr="00CA7C10" w:rsidRDefault="00632D4F">
            <w:pPr>
              <w:jc w:val="left"/>
              <w:rPr>
                <w:rFonts w:ascii="Times New Roman"/>
              </w:rPr>
            </w:pPr>
            <w:r w:rsidRPr="00CA7C10">
              <w:rPr>
                <w:rFonts w:ascii="Times New Roman"/>
                <w:color w:val="000000"/>
                <w:sz w:val="20"/>
                <w:szCs w:val="20"/>
              </w:rPr>
              <w:t>Bellman-optimal policy π*(s) (policy iteration)</w:t>
            </w:r>
          </w:p>
        </w:tc>
        <w:tc>
          <w:tcPr>
            <w:tcW w:w="2200" w:type="dxa"/>
            <w:tcMar>
              <w:top w:w="80" w:type="dxa"/>
              <w:left w:w="100" w:type="dxa"/>
              <w:bottom w:w="80" w:type="dxa"/>
              <w:right w:w="100" w:type="dxa"/>
            </w:tcMar>
            <w:vAlign w:val="center"/>
          </w:tcPr>
          <w:p w14:paraId="4178F2FB" w14:textId="77777777" w:rsidR="00F06774" w:rsidRPr="00CA7C10" w:rsidRDefault="00632D4F">
            <w:pPr>
              <w:jc w:val="left"/>
              <w:rPr>
                <w:rFonts w:ascii="Times New Roman"/>
              </w:rPr>
            </w:pPr>
            <w:r w:rsidRPr="00CA7C10">
              <w:rPr>
                <w:rFonts w:ascii="Times New Roman"/>
                <w:color w:val="000000"/>
                <w:sz w:val="20"/>
                <w:szCs w:val="20"/>
              </w:rPr>
              <w:t>≈ 84%</w:t>
            </w:r>
          </w:p>
        </w:tc>
        <w:tc>
          <w:tcPr>
            <w:tcW w:w="1900" w:type="dxa"/>
            <w:tcMar>
              <w:top w:w="80" w:type="dxa"/>
              <w:left w:w="100" w:type="dxa"/>
              <w:bottom w:w="80" w:type="dxa"/>
              <w:right w:w="100" w:type="dxa"/>
            </w:tcMar>
            <w:vAlign w:val="center"/>
          </w:tcPr>
          <w:p w14:paraId="580E5E66" w14:textId="77777777" w:rsidR="00F06774" w:rsidRPr="00CA7C10" w:rsidRDefault="00632D4F">
            <w:pPr>
              <w:jc w:val="left"/>
              <w:rPr>
                <w:rFonts w:ascii="Times New Roman"/>
              </w:rPr>
            </w:pPr>
            <w:r w:rsidRPr="00CA7C10">
              <w:rPr>
                <w:rFonts w:ascii="Times New Roman"/>
                <w:color w:val="000000"/>
                <w:sz w:val="20"/>
                <w:szCs w:val="20"/>
              </w:rPr>
              <w:t>≈ 79%</w:t>
            </w:r>
          </w:p>
        </w:tc>
        <w:tc>
          <w:tcPr>
            <w:tcW w:w="2100" w:type="dxa"/>
            <w:tcMar>
              <w:top w:w="80" w:type="dxa"/>
              <w:left w:w="100" w:type="dxa"/>
              <w:bottom w:w="80" w:type="dxa"/>
              <w:right w:w="100" w:type="dxa"/>
            </w:tcMar>
            <w:vAlign w:val="center"/>
          </w:tcPr>
          <w:p w14:paraId="3A485961" w14:textId="77777777" w:rsidR="00F06774" w:rsidRPr="00CA7C10" w:rsidRDefault="00632D4F">
            <w:pPr>
              <w:jc w:val="left"/>
              <w:rPr>
                <w:rFonts w:ascii="Times New Roman"/>
              </w:rPr>
            </w:pPr>
            <w:r w:rsidRPr="00CA7C10">
              <w:rPr>
                <w:rFonts w:ascii="Times New Roman"/>
                <w:color w:val="000000"/>
                <w:sz w:val="20"/>
                <w:szCs w:val="20"/>
              </w:rPr>
              <w:t>≈ 71 (illustrative, matches value iteration at convergence)</w:t>
            </w:r>
          </w:p>
        </w:tc>
      </w:tr>
    </w:tbl>
    <w:p w14:paraId="16C4D9A0" w14:textId="77777777" w:rsidR="00F06774" w:rsidRPr="00CA7C10" w:rsidRDefault="00632D4F">
      <w:pPr>
        <w:spacing w:before="60" w:after="200"/>
        <w:jc w:val="center"/>
        <w:rPr>
          <w:rFonts w:ascii="Times New Roman"/>
        </w:rPr>
      </w:pPr>
      <w:r w:rsidRPr="00CA7C10">
        <w:rPr>
          <w:rFonts w:ascii="Times New Roman"/>
          <w:i/>
          <w:iCs/>
          <w:color w:val="555555"/>
          <w:sz w:val="18"/>
          <w:szCs w:val="18"/>
        </w:rPr>
        <w:t>Table 4: Illustrative comparison of the Bellman-optimal policy against a fixed baseline protocol.</w:t>
      </w:r>
    </w:p>
    <w:p w14:paraId="18DD7CAF" w14:textId="77777777" w:rsidR="00F06774" w:rsidRPr="00CA7C10" w:rsidRDefault="00632D4F">
      <w:pPr>
        <w:spacing w:after="140" w:line="276" w:lineRule="auto"/>
        <w:rPr>
          <w:rFonts w:ascii="Times New Roman"/>
        </w:rPr>
      </w:pPr>
      <w:r w:rsidRPr="00CA7C10">
        <w:rPr>
          <w:rFonts w:ascii="Times New Roman"/>
          <w:sz w:val="22"/>
          <w:szCs w:val="22"/>
        </w:rPr>
        <w:t>Value iteration and policy iteration converge to the same optimal value function and policy, as expected, since both solve the same Bellman optimality equation; value iteration required more sweeps but cheaper per-sweep computation, while policy iteration required fewer outer iterations but a more expensive evaluation step per iteration. The Bellman-optimal policy improves recovery rate and cumulative reward over the fixed baseline primarily by recommending intensive monitoring earlier for Moderate Risk patients rather than waiting for a Critical threshold to be crossed.</w:t>
      </w:r>
    </w:p>
    <w:p w14:paraId="040509D6" w14:textId="77777777" w:rsidR="00F06774" w:rsidRPr="00CA7C10" w:rsidRDefault="00632D4F">
      <w:pPr>
        <w:spacing w:after="140" w:line="276" w:lineRule="auto"/>
        <w:rPr>
          <w:rFonts w:ascii="Times New Roman"/>
        </w:rPr>
      </w:pPr>
      <w:r w:rsidRPr="00CA7C10">
        <w:rPr>
          <w:rFonts w:ascii="Times New Roman"/>
          <w:sz w:val="22"/>
          <w:szCs w:val="22"/>
        </w:rPr>
        <w:t xml:space="preserve">The figures below </w:t>
      </w:r>
      <w:proofErr w:type="spellStart"/>
      <w:r w:rsidRPr="00CA7C10">
        <w:rPr>
          <w:rFonts w:ascii="Times New Roman"/>
          <w:sz w:val="22"/>
          <w:szCs w:val="22"/>
        </w:rPr>
        <w:t>summarise</w:t>
      </w:r>
      <w:proofErr w:type="spellEnd"/>
      <w:r w:rsidRPr="00CA7C10">
        <w:rPr>
          <w:rFonts w:ascii="Times New Roman"/>
          <w:sz w:val="22"/>
          <w:szCs w:val="22"/>
        </w:rPr>
        <w:t xml:space="preserve"> the closed-loop architecture used to deploy the learned policy in a continuous monitoring setting.</w:t>
      </w:r>
    </w:p>
    <w:p w14:paraId="50571C6D" w14:textId="77777777" w:rsidR="00F06774" w:rsidRPr="00CA7C10" w:rsidRDefault="00632D4F">
      <w:pPr>
        <w:spacing w:before="160" w:after="60"/>
        <w:jc w:val="center"/>
        <w:rPr>
          <w:rFonts w:ascii="Times New Roman"/>
        </w:rPr>
      </w:pPr>
      <w:r w:rsidRPr="00CA7C10">
        <w:rPr>
          <w:rFonts w:ascii="Times New Roman"/>
          <w:noProof/>
        </w:rPr>
        <w:drawing>
          <wp:inline distT="0" distB="0" distL="0" distR="0" wp14:anchorId="207BEF66" wp14:editId="4D9BEC3A">
            <wp:extent cx="5852160" cy="237744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a:stretch>
                      <a:fillRect/>
                    </a:stretch>
                  </pic:blipFill>
                  <pic:spPr>
                    <a:xfrm>
                      <a:off x="0" y="0"/>
                      <a:ext cx="5852160" cy="2377440"/>
                    </a:xfrm>
                    <a:prstGeom prst="rect">
                      <a:avLst/>
                    </a:prstGeom>
                    <a:noFill/>
                    <a:ln w="12700" cap="flat" cmpd="sng">
                      <a:noFill/>
                      <a:prstDash val="solid"/>
                      <a:miter/>
                    </a:ln>
                  </pic:spPr>
                </pic:pic>
              </a:graphicData>
            </a:graphic>
          </wp:inline>
        </w:drawing>
      </w:r>
    </w:p>
    <w:p w14:paraId="38EA5897" w14:textId="77777777" w:rsidR="00F06774" w:rsidRPr="00CA7C10" w:rsidRDefault="00632D4F">
      <w:pPr>
        <w:spacing w:before="60" w:after="200"/>
        <w:jc w:val="center"/>
        <w:rPr>
          <w:rFonts w:ascii="Times New Roman"/>
        </w:rPr>
      </w:pPr>
      <w:r w:rsidRPr="00CA7C10">
        <w:rPr>
          <w:rFonts w:ascii="Times New Roman"/>
          <w:i/>
          <w:iCs/>
          <w:color w:val="555555"/>
          <w:sz w:val="18"/>
          <w:szCs w:val="18"/>
        </w:rPr>
        <w:t>Figure 2: Closed-loop architecture connecting patient monitoring data, the RL agent, and clinical feedback.</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0"/>
        <w:gridCol w:w="4600"/>
        <w:gridCol w:w="2300"/>
      </w:tblGrid>
      <w:tr w:rsidR="00F06774" w:rsidRPr="00CA7C10" w14:paraId="0C930D1E" w14:textId="77777777">
        <w:trPr>
          <w:tblHeader/>
        </w:trPr>
        <w:tc>
          <w:tcPr>
            <w:tcW w:w="2600" w:type="dxa"/>
            <w:shd w:val="clear" w:color="auto" w:fill="2E5395"/>
            <w:tcMar>
              <w:top w:w="80" w:type="dxa"/>
              <w:left w:w="100" w:type="dxa"/>
              <w:bottom w:w="80" w:type="dxa"/>
              <w:right w:w="100" w:type="dxa"/>
            </w:tcMar>
            <w:vAlign w:val="center"/>
          </w:tcPr>
          <w:p w14:paraId="11556E47" w14:textId="77777777" w:rsidR="00F06774" w:rsidRPr="00CA7C10" w:rsidRDefault="00632D4F">
            <w:pPr>
              <w:jc w:val="center"/>
              <w:rPr>
                <w:rFonts w:ascii="Times New Roman"/>
              </w:rPr>
            </w:pPr>
            <w:r w:rsidRPr="00CA7C10">
              <w:rPr>
                <w:rFonts w:ascii="Times New Roman"/>
                <w:b/>
                <w:bCs/>
                <w:color w:val="FFFFFF"/>
                <w:sz w:val="20"/>
                <w:szCs w:val="20"/>
              </w:rPr>
              <w:t>Module</w:t>
            </w:r>
          </w:p>
        </w:tc>
        <w:tc>
          <w:tcPr>
            <w:tcW w:w="4600" w:type="dxa"/>
            <w:shd w:val="clear" w:color="auto" w:fill="2E5395"/>
            <w:tcMar>
              <w:top w:w="80" w:type="dxa"/>
              <w:left w:w="100" w:type="dxa"/>
              <w:bottom w:w="80" w:type="dxa"/>
              <w:right w:w="100" w:type="dxa"/>
            </w:tcMar>
            <w:vAlign w:val="center"/>
          </w:tcPr>
          <w:p w14:paraId="15744FF8" w14:textId="77777777" w:rsidR="00F06774" w:rsidRPr="00CA7C10" w:rsidRDefault="00632D4F">
            <w:pPr>
              <w:jc w:val="center"/>
              <w:rPr>
                <w:rFonts w:ascii="Times New Roman"/>
              </w:rPr>
            </w:pPr>
            <w:r w:rsidRPr="00CA7C10">
              <w:rPr>
                <w:rFonts w:ascii="Times New Roman"/>
                <w:b/>
                <w:bCs/>
                <w:color w:val="FFFFFF"/>
                <w:sz w:val="20"/>
                <w:szCs w:val="20"/>
              </w:rPr>
              <w:t>Illustrative Result</w:t>
            </w:r>
          </w:p>
        </w:tc>
        <w:tc>
          <w:tcPr>
            <w:tcW w:w="2300" w:type="dxa"/>
            <w:shd w:val="clear" w:color="auto" w:fill="2E5395"/>
            <w:tcMar>
              <w:top w:w="80" w:type="dxa"/>
              <w:left w:w="100" w:type="dxa"/>
              <w:bottom w:w="80" w:type="dxa"/>
              <w:right w:w="100" w:type="dxa"/>
            </w:tcMar>
            <w:vAlign w:val="center"/>
          </w:tcPr>
          <w:p w14:paraId="2A2C9D16" w14:textId="77777777" w:rsidR="00F06774" w:rsidRPr="00CA7C10" w:rsidRDefault="00632D4F">
            <w:pPr>
              <w:jc w:val="center"/>
              <w:rPr>
                <w:rFonts w:ascii="Times New Roman"/>
              </w:rPr>
            </w:pPr>
            <w:r w:rsidRPr="00CA7C10">
              <w:rPr>
                <w:rFonts w:ascii="Times New Roman"/>
                <w:b/>
                <w:bCs/>
                <w:color w:val="FFFFFF"/>
                <w:sz w:val="20"/>
                <w:szCs w:val="20"/>
              </w:rPr>
              <w:t>Meets Requirement?</w:t>
            </w:r>
          </w:p>
        </w:tc>
      </w:tr>
      <w:tr w:rsidR="00F06774" w:rsidRPr="00CA7C10" w14:paraId="32BAB50C" w14:textId="77777777">
        <w:tc>
          <w:tcPr>
            <w:tcW w:w="2600" w:type="dxa"/>
            <w:tcMar>
              <w:top w:w="80" w:type="dxa"/>
              <w:left w:w="100" w:type="dxa"/>
              <w:bottom w:w="80" w:type="dxa"/>
              <w:right w:w="100" w:type="dxa"/>
            </w:tcMar>
            <w:vAlign w:val="center"/>
          </w:tcPr>
          <w:p w14:paraId="006AED40" w14:textId="77777777" w:rsidR="00F06774" w:rsidRPr="00CA7C10" w:rsidRDefault="00632D4F">
            <w:pPr>
              <w:jc w:val="left"/>
              <w:rPr>
                <w:rFonts w:ascii="Times New Roman"/>
              </w:rPr>
            </w:pPr>
            <w:r w:rsidRPr="00CA7C10">
              <w:rPr>
                <w:rFonts w:ascii="Times New Roman"/>
                <w:color w:val="000000"/>
                <w:sz w:val="20"/>
                <w:szCs w:val="20"/>
              </w:rPr>
              <w:t>MDP formulation</w:t>
            </w:r>
          </w:p>
        </w:tc>
        <w:tc>
          <w:tcPr>
            <w:tcW w:w="4600" w:type="dxa"/>
            <w:tcMar>
              <w:top w:w="80" w:type="dxa"/>
              <w:left w:w="100" w:type="dxa"/>
              <w:bottom w:w="80" w:type="dxa"/>
              <w:right w:w="100" w:type="dxa"/>
            </w:tcMar>
            <w:vAlign w:val="center"/>
          </w:tcPr>
          <w:p w14:paraId="211C7051" w14:textId="77777777" w:rsidR="00F06774" w:rsidRPr="00CA7C10" w:rsidRDefault="00632D4F">
            <w:pPr>
              <w:jc w:val="left"/>
              <w:rPr>
                <w:rFonts w:ascii="Times New Roman"/>
              </w:rPr>
            </w:pPr>
            <w:r w:rsidRPr="00CA7C10">
              <w:rPr>
                <w:rFonts w:ascii="Times New Roman"/>
                <w:color w:val="000000"/>
                <w:sz w:val="20"/>
                <w:szCs w:val="20"/>
              </w:rPr>
              <w:t>States, actions, transitions and rewards clearly defined</w:t>
            </w:r>
          </w:p>
        </w:tc>
        <w:tc>
          <w:tcPr>
            <w:tcW w:w="2300" w:type="dxa"/>
            <w:tcMar>
              <w:top w:w="80" w:type="dxa"/>
              <w:left w:w="100" w:type="dxa"/>
              <w:bottom w:w="80" w:type="dxa"/>
              <w:right w:w="100" w:type="dxa"/>
            </w:tcMar>
            <w:vAlign w:val="center"/>
          </w:tcPr>
          <w:p w14:paraId="5B0D9284" w14:textId="77777777" w:rsidR="00F06774" w:rsidRPr="00CA7C10" w:rsidRDefault="00632D4F">
            <w:pPr>
              <w:jc w:val="left"/>
              <w:rPr>
                <w:rFonts w:ascii="Times New Roman"/>
              </w:rPr>
            </w:pPr>
            <w:r w:rsidRPr="00CA7C10">
              <w:rPr>
                <w:rFonts w:ascii="Times New Roman"/>
                <w:color w:val="000000"/>
                <w:sz w:val="20"/>
                <w:szCs w:val="20"/>
              </w:rPr>
              <w:t>Yes</w:t>
            </w:r>
          </w:p>
        </w:tc>
      </w:tr>
      <w:tr w:rsidR="00F06774" w:rsidRPr="00CA7C10" w14:paraId="00F74A9B" w14:textId="77777777">
        <w:tc>
          <w:tcPr>
            <w:tcW w:w="2600" w:type="dxa"/>
            <w:tcMar>
              <w:top w:w="80" w:type="dxa"/>
              <w:left w:w="100" w:type="dxa"/>
              <w:bottom w:w="80" w:type="dxa"/>
              <w:right w:w="100" w:type="dxa"/>
            </w:tcMar>
            <w:vAlign w:val="center"/>
          </w:tcPr>
          <w:p w14:paraId="3FC05C7C" w14:textId="77777777" w:rsidR="00F06774" w:rsidRPr="00CA7C10" w:rsidRDefault="00632D4F">
            <w:pPr>
              <w:jc w:val="left"/>
              <w:rPr>
                <w:rFonts w:ascii="Times New Roman"/>
              </w:rPr>
            </w:pPr>
            <w:r w:rsidRPr="00CA7C10">
              <w:rPr>
                <w:rFonts w:ascii="Times New Roman"/>
                <w:color w:val="000000"/>
                <w:sz w:val="20"/>
                <w:szCs w:val="20"/>
              </w:rPr>
              <w:t>Bellman expectation equation</w:t>
            </w:r>
          </w:p>
        </w:tc>
        <w:tc>
          <w:tcPr>
            <w:tcW w:w="4600" w:type="dxa"/>
            <w:tcMar>
              <w:top w:w="80" w:type="dxa"/>
              <w:left w:w="100" w:type="dxa"/>
              <w:bottom w:w="80" w:type="dxa"/>
              <w:right w:w="100" w:type="dxa"/>
            </w:tcMar>
            <w:vAlign w:val="center"/>
          </w:tcPr>
          <w:p w14:paraId="51A8D3B1" w14:textId="77777777" w:rsidR="00F06774" w:rsidRPr="00CA7C10" w:rsidRDefault="00632D4F">
            <w:pPr>
              <w:jc w:val="left"/>
              <w:rPr>
                <w:rFonts w:ascii="Times New Roman"/>
              </w:rPr>
            </w:pPr>
            <w:r w:rsidRPr="00CA7C10">
              <w:rPr>
                <w:rFonts w:ascii="Times New Roman"/>
                <w:color w:val="000000"/>
                <w:sz w:val="20"/>
                <w:szCs w:val="20"/>
              </w:rPr>
              <w:t>Correctly relates Vπ(s) to successor-state values</w:t>
            </w:r>
          </w:p>
        </w:tc>
        <w:tc>
          <w:tcPr>
            <w:tcW w:w="2300" w:type="dxa"/>
            <w:tcMar>
              <w:top w:w="80" w:type="dxa"/>
              <w:left w:w="100" w:type="dxa"/>
              <w:bottom w:w="80" w:type="dxa"/>
              <w:right w:w="100" w:type="dxa"/>
            </w:tcMar>
            <w:vAlign w:val="center"/>
          </w:tcPr>
          <w:p w14:paraId="54CE148D" w14:textId="77777777" w:rsidR="00F06774" w:rsidRPr="00CA7C10" w:rsidRDefault="00632D4F">
            <w:pPr>
              <w:jc w:val="left"/>
              <w:rPr>
                <w:rFonts w:ascii="Times New Roman"/>
              </w:rPr>
            </w:pPr>
            <w:r w:rsidRPr="00CA7C10">
              <w:rPr>
                <w:rFonts w:ascii="Times New Roman"/>
                <w:color w:val="000000"/>
                <w:sz w:val="20"/>
                <w:szCs w:val="20"/>
              </w:rPr>
              <w:t>Yes</w:t>
            </w:r>
          </w:p>
        </w:tc>
      </w:tr>
      <w:tr w:rsidR="00F06774" w:rsidRPr="00CA7C10" w14:paraId="4D0905B2" w14:textId="77777777">
        <w:tc>
          <w:tcPr>
            <w:tcW w:w="2600" w:type="dxa"/>
            <w:tcMar>
              <w:top w:w="80" w:type="dxa"/>
              <w:left w:w="100" w:type="dxa"/>
              <w:bottom w:w="80" w:type="dxa"/>
              <w:right w:w="100" w:type="dxa"/>
            </w:tcMar>
            <w:vAlign w:val="center"/>
          </w:tcPr>
          <w:p w14:paraId="29F5C692" w14:textId="77777777" w:rsidR="00F06774" w:rsidRPr="00CA7C10" w:rsidRDefault="00632D4F">
            <w:pPr>
              <w:jc w:val="left"/>
              <w:rPr>
                <w:rFonts w:ascii="Times New Roman"/>
              </w:rPr>
            </w:pPr>
            <w:r w:rsidRPr="00CA7C10">
              <w:rPr>
                <w:rFonts w:ascii="Times New Roman"/>
                <w:color w:val="000000"/>
                <w:sz w:val="20"/>
                <w:szCs w:val="20"/>
              </w:rPr>
              <w:t>Bellman optimality equation</w:t>
            </w:r>
          </w:p>
        </w:tc>
        <w:tc>
          <w:tcPr>
            <w:tcW w:w="4600" w:type="dxa"/>
            <w:tcMar>
              <w:top w:w="80" w:type="dxa"/>
              <w:left w:w="100" w:type="dxa"/>
              <w:bottom w:w="80" w:type="dxa"/>
              <w:right w:w="100" w:type="dxa"/>
            </w:tcMar>
            <w:vAlign w:val="center"/>
          </w:tcPr>
          <w:p w14:paraId="54CF9399" w14:textId="77777777" w:rsidR="00F06774" w:rsidRPr="00CA7C10" w:rsidRDefault="00632D4F">
            <w:pPr>
              <w:jc w:val="left"/>
              <w:rPr>
                <w:rFonts w:ascii="Times New Roman"/>
              </w:rPr>
            </w:pPr>
            <w:r w:rsidRPr="00CA7C10">
              <w:rPr>
                <w:rFonts w:ascii="Times New Roman"/>
                <w:color w:val="000000"/>
                <w:sz w:val="20"/>
                <w:szCs w:val="20"/>
              </w:rPr>
              <w:t>Used to derive V*(s), Q*(</w:t>
            </w:r>
            <w:proofErr w:type="spellStart"/>
            <w:proofErr w:type="gramStart"/>
            <w:r w:rsidRPr="00CA7C10">
              <w:rPr>
                <w:rFonts w:ascii="Times New Roman"/>
                <w:color w:val="000000"/>
                <w:sz w:val="20"/>
                <w:szCs w:val="20"/>
              </w:rPr>
              <w:t>s,a</w:t>
            </w:r>
            <w:proofErr w:type="spellEnd"/>
            <w:proofErr w:type="gramEnd"/>
            <w:r w:rsidRPr="00CA7C10">
              <w:rPr>
                <w:rFonts w:ascii="Times New Roman"/>
                <w:color w:val="000000"/>
                <w:sz w:val="20"/>
                <w:szCs w:val="20"/>
              </w:rPr>
              <w:t>) and π*(s)</w:t>
            </w:r>
          </w:p>
        </w:tc>
        <w:tc>
          <w:tcPr>
            <w:tcW w:w="2300" w:type="dxa"/>
            <w:tcMar>
              <w:top w:w="80" w:type="dxa"/>
              <w:left w:w="100" w:type="dxa"/>
              <w:bottom w:w="80" w:type="dxa"/>
              <w:right w:w="100" w:type="dxa"/>
            </w:tcMar>
            <w:vAlign w:val="center"/>
          </w:tcPr>
          <w:p w14:paraId="3A5E41A4" w14:textId="77777777" w:rsidR="00F06774" w:rsidRPr="00CA7C10" w:rsidRDefault="00632D4F">
            <w:pPr>
              <w:jc w:val="left"/>
              <w:rPr>
                <w:rFonts w:ascii="Times New Roman"/>
              </w:rPr>
            </w:pPr>
            <w:r w:rsidRPr="00CA7C10">
              <w:rPr>
                <w:rFonts w:ascii="Times New Roman"/>
                <w:color w:val="000000"/>
                <w:sz w:val="20"/>
                <w:szCs w:val="20"/>
              </w:rPr>
              <w:t>Yes</w:t>
            </w:r>
          </w:p>
        </w:tc>
      </w:tr>
      <w:tr w:rsidR="00F06774" w:rsidRPr="00CA7C10" w14:paraId="11379C8D" w14:textId="77777777">
        <w:tc>
          <w:tcPr>
            <w:tcW w:w="2600" w:type="dxa"/>
            <w:tcMar>
              <w:top w:w="80" w:type="dxa"/>
              <w:left w:w="100" w:type="dxa"/>
              <w:bottom w:w="80" w:type="dxa"/>
              <w:right w:w="100" w:type="dxa"/>
            </w:tcMar>
            <w:vAlign w:val="center"/>
          </w:tcPr>
          <w:p w14:paraId="6E2C64B0" w14:textId="77777777" w:rsidR="00F06774" w:rsidRPr="00CA7C10" w:rsidRDefault="00632D4F">
            <w:pPr>
              <w:jc w:val="left"/>
              <w:rPr>
                <w:rFonts w:ascii="Times New Roman"/>
              </w:rPr>
            </w:pPr>
            <w:r w:rsidRPr="00CA7C10">
              <w:rPr>
                <w:rFonts w:ascii="Times New Roman"/>
                <w:color w:val="000000"/>
                <w:sz w:val="20"/>
                <w:szCs w:val="20"/>
              </w:rPr>
              <w:t>Value iteration</w:t>
            </w:r>
          </w:p>
        </w:tc>
        <w:tc>
          <w:tcPr>
            <w:tcW w:w="4600" w:type="dxa"/>
            <w:tcMar>
              <w:top w:w="80" w:type="dxa"/>
              <w:left w:w="100" w:type="dxa"/>
              <w:bottom w:w="80" w:type="dxa"/>
              <w:right w:w="100" w:type="dxa"/>
            </w:tcMar>
            <w:vAlign w:val="center"/>
          </w:tcPr>
          <w:p w14:paraId="381FAAC6" w14:textId="77777777" w:rsidR="00F06774" w:rsidRPr="00CA7C10" w:rsidRDefault="00632D4F">
            <w:pPr>
              <w:jc w:val="left"/>
              <w:rPr>
                <w:rFonts w:ascii="Times New Roman"/>
              </w:rPr>
            </w:pPr>
            <w:r w:rsidRPr="00CA7C10">
              <w:rPr>
                <w:rFonts w:ascii="Times New Roman"/>
                <w:color w:val="000000"/>
                <w:sz w:val="20"/>
                <w:szCs w:val="20"/>
              </w:rPr>
              <w:t>Converges within ~25-35 sweeps for the illustrative environment</w:t>
            </w:r>
          </w:p>
        </w:tc>
        <w:tc>
          <w:tcPr>
            <w:tcW w:w="2300" w:type="dxa"/>
            <w:tcMar>
              <w:top w:w="80" w:type="dxa"/>
              <w:left w:w="100" w:type="dxa"/>
              <w:bottom w:w="80" w:type="dxa"/>
              <w:right w:w="100" w:type="dxa"/>
            </w:tcMar>
            <w:vAlign w:val="center"/>
          </w:tcPr>
          <w:p w14:paraId="31E74B11" w14:textId="77777777" w:rsidR="00F06774" w:rsidRPr="00CA7C10" w:rsidRDefault="00632D4F">
            <w:pPr>
              <w:jc w:val="left"/>
              <w:rPr>
                <w:rFonts w:ascii="Times New Roman"/>
              </w:rPr>
            </w:pPr>
            <w:r w:rsidRPr="00CA7C10">
              <w:rPr>
                <w:rFonts w:ascii="Times New Roman"/>
                <w:color w:val="000000"/>
                <w:sz w:val="20"/>
                <w:szCs w:val="20"/>
              </w:rPr>
              <w:t>Yes</w:t>
            </w:r>
          </w:p>
        </w:tc>
      </w:tr>
      <w:tr w:rsidR="00F06774" w:rsidRPr="00CA7C10" w14:paraId="27A79258" w14:textId="77777777">
        <w:tc>
          <w:tcPr>
            <w:tcW w:w="2600" w:type="dxa"/>
            <w:tcMar>
              <w:top w:w="80" w:type="dxa"/>
              <w:left w:w="100" w:type="dxa"/>
              <w:bottom w:w="80" w:type="dxa"/>
              <w:right w:w="100" w:type="dxa"/>
            </w:tcMar>
            <w:vAlign w:val="center"/>
          </w:tcPr>
          <w:p w14:paraId="1D7D8ABE" w14:textId="77777777" w:rsidR="00F06774" w:rsidRPr="00CA7C10" w:rsidRDefault="00632D4F">
            <w:pPr>
              <w:jc w:val="left"/>
              <w:rPr>
                <w:rFonts w:ascii="Times New Roman"/>
              </w:rPr>
            </w:pPr>
            <w:r w:rsidRPr="00CA7C10">
              <w:rPr>
                <w:rFonts w:ascii="Times New Roman"/>
                <w:color w:val="000000"/>
                <w:sz w:val="20"/>
                <w:szCs w:val="20"/>
              </w:rPr>
              <w:t>Policy iteration</w:t>
            </w:r>
          </w:p>
        </w:tc>
        <w:tc>
          <w:tcPr>
            <w:tcW w:w="4600" w:type="dxa"/>
            <w:tcMar>
              <w:top w:w="80" w:type="dxa"/>
              <w:left w:w="100" w:type="dxa"/>
              <w:bottom w:w="80" w:type="dxa"/>
              <w:right w:w="100" w:type="dxa"/>
            </w:tcMar>
            <w:vAlign w:val="center"/>
          </w:tcPr>
          <w:p w14:paraId="7440535E" w14:textId="77777777" w:rsidR="00F06774" w:rsidRPr="00CA7C10" w:rsidRDefault="00632D4F">
            <w:pPr>
              <w:jc w:val="left"/>
              <w:rPr>
                <w:rFonts w:ascii="Times New Roman"/>
              </w:rPr>
            </w:pPr>
            <w:r w:rsidRPr="00CA7C10">
              <w:rPr>
                <w:rFonts w:ascii="Times New Roman"/>
                <w:color w:val="000000"/>
                <w:sz w:val="20"/>
                <w:szCs w:val="20"/>
              </w:rPr>
              <w:t>Converges to the same optimal policy as value iteration</w:t>
            </w:r>
          </w:p>
        </w:tc>
        <w:tc>
          <w:tcPr>
            <w:tcW w:w="2300" w:type="dxa"/>
            <w:tcMar>
              <w:top w:w="80" w:type="dxa"/>
              <w:left w:w="100" w:type="dxa"/>
              <w:bottom w:w="80" w:type="dxa"/>
              <w:right w:w="100" w:type="dxa"/>
            </w:tcMar>
            <w:vAlign w:val="center"/>
          </w:tcPr>
          <w:p w14:paraId="62CB2DC4" w14:textId="77777777" w:rsidR="00F06774" w:rsidRPr="00CA7C10" w:rsidRDefault="00632D4F">
            <w:pPr>
              <w:jc w:val="left"/>
              <w:rPr>
                <w:rFonts w:ascii="Times New Roman"/>
              </w:rPr>
            </w:pPr>
            <w:r w:rsidRPr="00CA7C10">
              <w:rPr>
                <w:rFonts w:ascii="Times New Roman"/>
                <w:color w:val="000000"/>
                <w:sz w:val="20"/>
                <w:szCs w:val="20"/>
              </w:rPr>
              <w:t>Yes</w:t>
            </w:r>
          </w:p>
        </w:tc>
      </w:tr>
      <w:tr w:rsidR="00F06774" w:rsidRPr="00CA7C10" w14:paraId="55485427" w14:textId="77777777">
        <w:tc>
          <w:tcPr>
            <w:tcW w:w="2600" w:type="dxa"/>
            <w:tcMar>
              <w:top w:w="80" w:type="dxa"/>
              <w:left w:w="100" w:type="dxa"/>
              <w:bottom w:w="80" w:type="dxa"/>
              <w:right w:w="100" w:type="dxa"/>
            </w:tcMar>
            <w:vAlign w:val="center"/>
          </w:tcPr>
          <w:p w14:paraId="62A60126" w14:textId="77777777" w:rsidR="00F06774" w:rsidRPr="00CA7C10" w:rsidRDefault="00632D4F">
            <w:pPr>
              <w:jc w:val="left"/>
              <w:rPr>
                <w:rFonts w:ascii="Times New Roman"/>
              </w:rPr>
            </w:pPr>
            <w:r w:rsidRPr="00CA7C10">
              <w:rPr>
                <w:rFonts w:ascii="Times New Roman"/>
                <w:color w:val="000000"/>
                <w:sz w:val="20"/>
                <w:szCs w:val="20"/>
              </w:rPr>
              <w:t>Treatment effectiveness</w:t>
            </w:r>
          </w:p>
        </w:tc>
        <w:tc>
          <w:tcPr>
            <w:tcW w:w="4600" w:type="dxa"/>
            <w:tcMar>
              <w:top w:w="80" w:type="dxa"/>
              <w:left w:w="100" w:type="dxa"/>
              <w:bottom w:w="80" w:type="dxa"/>
              <w:right w:w="100" w:type="dxa"/>
            </w:tcMar>
            <w:vAlign w:val="center"/>
          </w:tcPr>
          <w:p w14:paraId="1586FE13" w14:textId="77777777" w:rsidR="00F06774" w:rsidRPr="00CA7C10" w:rsidRDefault="00632D4F">
            <w:pPr>
              <w:jc w:val="left"/>
              <w:rPr>
                <w:rFonts w:ascii="Times New Roman"/>
              </w:rPr>
            </w:pPr>
            <w:r w:rsidRPr="00CA7C10">
              <w:rPr>
                <w:rFonts w:ascii="Times New Roman"/>
                <w:color w:val="000000"/>
                <w:sz w:val="20"/>
                <w:szCs w:val="20"/>
              </w:rPr>
              <w:t>Improves from ≈61% (baseline) to ≈84% (optimal policy)</w:t>
            </w:r>
          </w:p>
        </w:tc>
        <w:tc>
          <w:tcPr>
            <w:tcW w:w="2300" w:type="dxa"/>
            <w:tcMar>
              <w:top w:w="80" w:type="dxa"/>
              <w:left w:w="100" w:type="dxa"/>
              <w:bottom w:w="80" w:type="dxa"/>
              <w:right w:w="100" w:type="dxa"/>
            </w:tcMar>
            <w:vAlign w:val="center"/>
          </w:tcPr>
          <w:p w14:paraId="76CDEE9F" w14:textId="77777777" w:rsidR="00F06774" w:rsidRPr="00CA7C10" w:rsidRDefault="00632D4F">
            <w:pPr>
              <w:jc w:val="left"/>
              <w:rPr>
                <w:rFonts w:ascii="Times New Roman"/>
              </w:rPr>
            </w:pPr>
            <w:r w:rsidRPr="00CA7C10">
              <w:rPr>
                <w:rFonts w:ascii="Times New Roman"/>
                <w:color w:val="000000"/>
                <w:sz w:val="20"/>
                <w:szCs w:val="20"/>
              </w:rPr>
              <w:t>Yes</w:t>
            </w:r>
          </w:p>
        </w:tc>
      </w:tr>
      <w:tr w:rsidR="00F06774" w:rsidRPr="00CA7C10" w14:paraId="4139CCBD" w14:textId="77777777">
        <w:tc>
          <w:tcPr>
            <w:tcW w:w="2600" w:type="dxa"/>
            <w:tcMar>
              <w:top w:w="80" w:type="dxa"/>
              <w:left w:w="100" w:type="dxa"/>
              <w:bottom w:w="80" w:type="dxa"/>
              <w:right w:w="100" w:type="dxa"/>
            </w:tcMar>
            <w:vAlign w:val="center"/>
          </w:tcPr>
          <w:p w14:paraId="52D148E3" w14:textId="77777777" w:rsidR="00F06774" w:rsidRPr="00CA7C10" w:rsidRDefault="00632D4F">
            <w:pPr>
              <w:jc w:val="left"/>
              <w:rPr>
                <w:rFonts w:ascii="Times New Roman"/>
              </w:rPr>
            </w:pPr>
            <w:r w:rsidRPr="00CA7C10">
              <w:rPr>
                <w:rFonts w:ascii="Times New Roman"/>
                <w:color w:val="000000"/>
                <w:sz w:val="20"/>
                <w:szCs w:val="20"/>
              </w:rPr>
              <w:t>Recovery rate</w:t>
            </w:r>
          </w:p>
        </w:tc>
        <w:tc>
          <w:tcPr>
            <w:tcW w:w="4600" w:type="dxa"/>
            <w:tcMar>
              <w:top w:w="80" w:type="dxa"/>
              <w:left w:w="100" w:type="dxa"/>
              <w:bottom w:w="80" w:type="dxa"/>
              <w:right w:w="100" w:type="dxa"/>
            </w:tcMar>
            <w:vAlign w:val="center"/>
          </w:tcPr>
          <w:p w14:paraId="41E61BCF" w14:textId="77777777" w:rsidR="00F06774" w:rsidRPr="00CA7C10" w:rsidRDefault="00632D4F">
            <w:pPr>
              <w:jc w:val="left"/>
              <w:rPr>
                <w:rFonts w:ascii="Times New Roman"/>
              </w:rPr>
            </w:pPr>
            <w:r w:rsidRPr="00CA7C10">
              <w:rPr>
                <w:rFonts w:ascii="Times New Roman"/>
                <w:color w:val="000000"/>
                <w:sz w:val="20"/>
                <w:szCs w:val="20"/>
              </w:rPr>
              <w:t>Improves from ≈58% (baseline) to ≈79% (optimal policy)</w:t>
            </w:r>
          </w:p>
        </w:tc>
        <w:tc>
          <w:tcPr>
            <w:tcW w:w="2300" w:type="dxa"/>
            <w:tcMar>
              <w:top w:w="80" w:type="dxa"/>
              <w:left w:w="100" w:type="dxa"/>
              <w:bottom w:w="80" w:type="dxa"/>
              <w:right w:w="100" w:type="dxa"/>
            </w:tcMar>
            <w:vAlign w:val="center"/>
          </w:tcPr>
          <w:p w14:paraId="33C5AAE4" w14:textId="77777777" w:rsidR="00F06774" w:rsidRPr="00CA7C10" w:rsidRDefault="00632D4F">
            <w:pPr>
              <w:jc w:val="left"/>
              <w:rPr>
                <w:rFonts w:ascii="Times New Roman"/>
              </w:rPr>
            </w:pPr>
            <w:r w:rsidRPr="00CA7C10">
              <w:rPr>
                <w:rFonts w:ascii="Times New Roman"/>
                <w:color w:val="000000"/>
                <w:sz w:val="20"/>
                <w:szCs w:val="20"/>
              </w:rPr>
              <w:t>Yes</w:t>
            </w:r>
          </w:p>
        </w:tc>
      </w:tr>
      <w:tr w:rsidR="00F06774" w:rsidRPr="00CA7C10" w14:paraId="6B327231" w14:textId="77777777">
        <w:tc>
          <w:tcPr>
            <w:tcW w:w="2600" w:type="dxa"/>
            <w:tcMar>
              <w:top w:w="80" w:type="dxa"/>
              <w:left w:w="100" w:type="dxa"/>
              <w:bottom w:w="80" w:type="dxa"/>
              <w:right w:w="100" w:type="dxa"/>
            </w:tcMar>
            <w:vAlign w:val="center"/>
          </w:tcPr>
          <w:p w14:paraId="61703551" w14:textId="77777777" w:rsidR="00F06774" w:rsidRPr="00CA7C10" w:rsidRDefault="00632D4F">
            <w:pPr>
              <w:jc w:val="left"/>
              <w:rPr>
                <w:rFonts w:ascii="Times New Roman"/>
              </w:rPr>
            </w:pPr>
            <w:r w:rsidRPr="00CA7C10">
              <w:rPr>
                <w:rFonts w:ascii="Times New Roman"/>
                <w:color w:val="000000"/>
                <w:sz w:val="20"/>
                <w:szCs w:val="20"/>
              </w:rPr>
              <w:lastRenderedPageBreak/>
              <w:t>Cumulative reward</w:t>
            </w:r>
          </w:p>
        </w:tc>
        <w:tc>
          <w:tcPr>
            <w:tcW w:w="4600" w:type="dxa"/>
            <w:tcMar>
              <w:top w:w="80" w:type="dxa"/>
              <w:left w:w="100" w:type="dxa"/>
              <w:bottom w:w="80" w:type="dxa"/>
              <w:right w:w="100" w:type="dxa"/>
            </w:tcMar>
            <w:vAlign w:val="center"/>
          </w:tcPr>
          <w:p w14:paraId="28BA4948" w14:textId="77777777" w:rsidR="00F06774" w:rsidRPr="00CA7C10" w:rsidRDefault="00632D4F">
            <w:pPr>
              <w:jc w:val="left"/>
              <w:rPr>
                <w:rFonts w:ascii="Times New Roman"/>
              </w:rPr>
            </w:pPr>
            <w:r w:rsidRPr="00CA7C10">
              <w:rPr>
                <w:rFonts w:ascii="Times New Roman"/>
                <w:color w:val="000000"/>
                <w:sz w:val="20"/>
                <w:szCs w:val="20"/>
              </w:rPr>
              <w:t>Higher discounted return under the Bellman-optimal policy</w:t>
            </w:r>
          </w:p>
        </w:tc>
        <w:tc>
          <w:tcPr>
            <w:tcW w:w="2300" w:type="dxa"/>
            <w:tcMar>
              <w:top w:w="80" w:type="dxa"/>
              <w:left w:w="100" w:type="dxa"/>
              <w:bottom w:w="80" w:type="dxa"/>
              <w:right w:w="100" w:type="dxa"/>
            </w:tcMar>
            <w:vAlign w:val="center"/>
          </w:tcPr>
          <w:p w14:paraId="0D9A155E" w14:textId="77777777" w:rsidR="00F06774" w:rsidRPr="00CA7C10" w:rsidRDefault="00632D4F">
            <w:pPr>
              <w:jc w:val="left"/>
              <w:rPr>
                <w:rFonts w:ascii="Times New Roman"/>
              </w:rPr>
            </w:pPr>
            <w:r w:rsidRPr="00CA7C10">
              <w:rPr>
                <w:rFonts w:ascii="Times New Roman"/>
                <w:color w:val="000000"/>
                <w:sz w:val="20"/>
                <w:szCs w:val="20"/>
              </w:rPr>
              <w:t>Yes</w:t>
            </w:r>
          </w:p>
        </w:tc>
      </w:tr>
    </w:tbl>
    <w:p w14:paraId="0953A0BD" w14:textId="77777777" w:rsidR="00F06774" w:rsidRPr="00CA7C10" w:rsidRDefault="00632D4F">
      <w:pPr>
        <w:spacing w:after="140" w:line="276" w:lineRule="auto"/>
        <w:rPr>
          <w:rFonts w:ascii="Times New Roman"/>
        </w:rPr>
      </w:pPr>
      <w:r w:rsidRPr="00CA7C10">
        <w:rPr>
          <w:rFonts w:ascii="Times New Roman"/>
          <w:sz w:val="22"/>
          <w:szCs w:val="22"/>
        </w:rPr>
        <w:t>The numerical values above are illustrative proof-of-concept values obtained from a small synthetic environment, not claims from a real clinical deployment.</w:t>
      </w:r>
    </w:p>
    <w:p w14:paraId="684A2B87" w14:textId="77777777" w:rsidR="00F06774" w:rsidRPr="00CA7C10" w:rsidRDefault="00632D4F">
      <w:pPr>
        <w:pStyle w:val="Heading21"/>
        <w:spacing w:before="260" w:after="120"/>
        <w:rPr>
          <w:rFonts w:ascii="Times New Roman" w:hAnsi="Times New Roman" w:cs="Times New Roman"/>
        </w:rPr>
      </w:pPr>
      <w:r w:rsidRPr="00CA7C10">
        <w:rPr>
          <w:rFonts w:ascii="Times New Roman" w:hAnsi="Times New Roman" w:cs="Times New Roman"/>
          <w:b/>
          <w:bCs/>
          <w:color w:val="1F4E79"/>
          <w:sz w:val="24"/>
          <w:szCs w:val="24"/>
        </w:rPr>
        <w:t>Analysis and Engineering Decision</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0"/>
        <w:gridCol w:w="2300"/>
        <w:gridCol w:w="2300"/>
        <w:gridCol w:w="2600"/>
      </w:tblGrid>
      <w:tr w:rsidR="00F06774" w:rsidRPr="00CA7C10" w14:paraId="0B4904DC" w14:textId="77777777">
        <w:trPr>
          <w:tblHeader/>
        </w:trPr>
        <w:tc>
          <w:tcPr>
            <w:tcW w:w="2300" w:type="dxa"/>
            <w:shd w:val="clear" w:color="auto" w:fill="2E5395"/>
            <w:tcMar>
              <w:top w:w="80" w:type="dxa"/>
              <w:left w:w="100" w:type="dxa"/>
              <w:bottom w:w="80" w:type="dxa"/>
              <w:right w:w="100" w:type="dxa"/>
            </w:tcMar>
            <w:vAlign w:val="center"/>
          </w:tcPr>
          <w:p w14:paraId="0074D514" w14:textId="77777777" w:rsidR="00F06774" w:rsidRPr="00CA7C10" w:rsidRDefault="00632D4F">
            <w:pPr>
              <w:jc w:val="center"/>
              <w:rPr>
                <w:rFonts w:ascii="Times New Roman"/>
              </w:rPr>
            </w:pPr>
            <w:r w:rsidRPr="00CA7C10">
              <w:rPr>
                <w:rFonts w:ascii="Times New Roman"/>
                <w:b/>
                <w:bCs/>
                <w:color w:val="FFFFFF"/>
                <w:sz w:val="20"/>
                <w:szCs w:val="20"/>
              </w:rPr>
              <w:t>Alternatives Compared</w:t>
            </w:r>
          </w:p>
        </w:tc>
        <w:tc>
          <w:tcPr>
            <w:tcW w:w="2300" w:type="dxa"/>
            <w:shd w:val="clear" w:color="auto" w:fill="2E5395"/>
            <w:tcMar>
              <w:top w:w="80" w:type="dxa"/>
              <w:left w:w="100" w:type="dxa"/>
              <w:bottom w:w="80" w:type="dxa"/>
              <w:right w:w="100" w:type="dxa"/>
            </w:tcMar>
            <w:vAlign w:val="center"/>
          </w:tcPr>
          <w:p w14:paraId="1D1F1D7C" w14:textId="77777777" w:rsidR="00F06774" w:rsidRPr="00CA7C10" w:rsidRDefault="00632D4F">
            <w:pPr>
              <w:jc w:val="center"/>
              <w:rPr>
                <w:rFonts w:ascii="Times New Roman"/>
              </w:rPr>
            </w:pPr>
            <w:r w:rsidRPr="00CA7C10">
              <w:rPr>
                <w:rFonts w:ascii="Times New Roman"/>
                <w:b/>
                <w:bCs/>
                <w:color w:val="FFFFFF"/>
                <w:sz w:val="20"/>
                <w:szCs w:val="20"/>
              </w:rPr>
              <w:t>Advantage</w:t>
            </w:r>
          </w:p>
        </w:tc>
        <w:tc>
          <w:tcPr>
            <w:tcW w:w="2300" w:type="dxa"/>
            <w:shd w:val="clear" w:color="auto" w:fill="2E5395"/>
            <w:tcMar>
              <w:top w:w="80" w:type="dxa"/>
              <w:left w:w="100" w:type="dxa"/>
              <w:bottom w:w="80" w:type="dxa"/>
              <w:right w:w="100" w:type="dxa"/>
            </w:tcMar>
            <w:vAlign w:val="center"/>
          </w:tcPr>
          <w:p w14:paraId="4DBAE0E2" w14:textId="77777777" w:rsidR="00F06774" w:rsidRPr="00CA7C10" w:rsidRDefault="00632D4F">
            <w:pPr>
              <w:jc w:val="center"/>
              <w:rPr>
                <w:rFonts w:ascii="Times New Roman"/>
              </w:rPr>
            </w:pPr>
            <w:r w:rsidRPr="00CA7C10">
              <w:rPr>
                <w:rFonts w:ascii="Times New Roman"/>
                <w:b/>
                <w:bCs/>
                <w:color w:val="FFFFFF"/>
                <w:sz w:val="20"/>
                <w:szCs w:val="20"/>
              </w:rPr>
              <w:t>Limitation</w:t>
            </w:r>
          </w:p>
        </w:tc>
        <w:tc>
          <w:tcPr>
            <w:tcW w:w="2600" w:type="dxa"/>
            <w:shd w:val="clear" w:color="auto" w:fill="2E5395"/>
            <w:tcMar>
              <w:top w:w="80" w:type="dxa"/>
              <w:left w:w="100" w:type="dxa"/>
              <w:bottom w:w="80" w:type="dxa"/>
              <w:right w:w="100" w:type="dxa"/>
            </w:tcMar>
            <w:vAlign w:val="center"/>
          </w:tcPr>
          <w:p w14:paraId="15522458" w14:textId="77777777" w:rsidR="00F06774" w:rsidRPr="00CA7C10" w:rsidRDefault="00632D4F">
            <w:pPr>
              <w:jc w:val="center"/>
              <w:rPr>
                <w:rFonts w:ascii="Times New Roman"/>
              </w:rPr>
            </w:pPr>
            <w:r w:rsidRPr="00CA7C10">
              <w:rPr>
                <w:rFonts w:ascii="Times New Roman"/>
                <w:b/>
                <w:bCs/>
                <w:color w:val="FFFFFF"/>
                <w:sz w:val="20"/>
                <w:szCs w:val="20"/>
              </w:rPr>
              <w:t>Decision</w:t>
            </w:r>
          </w:p>
        </w:tc>
      </w:tr>
      <w:tr w:rsidR="00F06774" w:rsidRPr="00CA7C10" w14:paraId="269D89CC" w14:textId="77777777">
        <w:tc>
          <w:tcPr>
            <w:tcW w:w="2300" w:type="dxa"/>
            <w:tcMar>
              <w:top w:w="80" w:type="dxa"/>
              <w:left w:w="100" w:type="dxa"/>
              <w:bottom w:w="80" w:type="dxa"/>
              <w:right w:w="100" w:type="dxa"/>
            </w:tcMar>
            <w:vAlign w:val="center"/>
          </w:tcPr>
          <w:p w14:paraId="0B4C2AF1" w14:textId="77777777" w:rsidR="00F06774" w:rsidRPr="00CA7C10" w:rsidRDefault="00632D4F">
            <w:pPr>
              <w:jc w:val="left"/>
              <w:rPr>
                <w:rFonts w:ascii="Times New Roman"/>
              </w:rPr>
            </w:pPr>
            <w:r w:rsidRPr="00CA7C10">
              <w:rPr>
                <w:rFonts w:ascii="Times New Roman"/>
                <w:color w:val="000000"/>
                <w:sz w:val="20"/>
                <w:szCs w:val="20"/>
              </w:rPr>
              <w:t>Fixed rule-based protocol vs RL/MDP</w:t>
            </w:r>
          </w:p>
        </w:tc>
        <w:tc>
          <w:tcPr>
            <w:tcW w:w="2300" w:type="dxa"/>
            <w:tcMar>
              <w:top w:w="80" w:type="dxa"/>
              <w:left w:w="100" w:type="dxa"/>
              <w:bottom w:w="80" w:type="dxa"/>
              <w:right w:w="100" w:type="dxa"/>
            </w:tcMar>
            <w:vAlign w:val="center"/>
          </w:tcPr>
          <w:p w14:paraId="041809D0" w14:textId="77777777" w:rsidR="00F06774" w:rsidRPr="00CA7C10" w:rsidRDefault="00632D4F">
            <w:pPr>
              <w:jc w:val="left"/>
              <w:rPr>
                <w:rFonts w:ascii="Times New Roman"/>
              </w:rPr>
            </w:pPr>
            <w:r w:rsidRPr="00CA7C10">
              <w:rPr>
                <w:rFonts w:ascii="Times New Roman"/>
                <w:color w:val="000000"/>
                <w:sz w:val="20"/>
                <w:szCs w:val="20"/>
              </w:rPr>
              <w:t>Simple, fully transparent</w:t>
            </w:r>
          </w:p>
        </w:tc>
        <w:tc>
          <w:tcPr>
            <w:tcW w:w="2300" w:type="dxa"/>
            <w:tcMar>
              <w:top w:w="80" w:type="dxa"/>
              <w:left w:w="100" w:type="dxa"/>
              <w:bottom w:w="80" w:type="dxa"/>
              <w:right w:w="100" w:type="dxa"/>
            </w:tcMar>
            <w:vAlign w:val="center"/>
          </w:tcPr>
          <w:p w14:paraId="293D3520" w14:textId="77777777" w:rsidR="00F06774" w:rsidRPr="00CA7C10" w:rsidRDefault="00632D4F">
            <w:pPr>
              <w:jc w:val="left"/>
              <w:rPr>
                <w:rFonts w:ascii="Times New Roman"/>
              </w:rPr>
            </w:pPr>
            <w:r w:rsidRPr="00CA7C10">
              <w:rPr>
                <w:rFonts w:ascii="Times New Roman"/>
                <w:color w:val="000000"/>
                <w:sz w:val="20"/>
                <w:szCs w:val="20"/>
              </w:rPr>
              <w:t>Cannot adapt to changing patient trajectories or evolving evidence</w:t>
            </w:r>
          </w:p>
        </w:tc>
        <w:tc>
          <w:tcPr>
            <w:tcW w:w="2600" w:type="dxa"/>
            <w:tcMar>
              <w:top w:w="80" w:type="dxa"/>
              <w:left w:w="100" w:type="dxa"/>
              <w:bottom w:w="80" w:type="dxa"/>
              <w:right w:w="100" w:type="dxa"/>
            </w:tcMar>
            <w:vAlign w:val="center"/>
          </w:tcPr>
          <w:p w14:paraId="2C2BC7D2" w14:textId="77777777" w:rsidR="00F06774" w:rsidRPr="00CA7C10" w:rsidRDefault="00632D4F">
            <w:pPr>
              <w:jc w:val="left"/>
              <w:rPr>
                <w:rFonts w:ascii="Times New Roman"/>
              </w:rPr>
            </w:pPr>
            <w:r w:rsidRPr="00CA7C10">
              <w:rPr>
                <w:rFonts w:ascii="Times New Roman"/>
                <w:color w:val="000000"/>
                <w:sz w:val="20"/>
                <w:szCs w:val="20"/>
              </w:rPr>
              <w:t>MDP + Bellman optimal policy selected for adaptive treatment planning</w:t>
            </w:r>
          </w:p>
        </w:tc>
      </w:tr>
      <w:tr w:rsidR="00F06774" w:rsidRPr="00CA7C10" w14:paraId="13093AC6" w14:textId="77777777">
        <w:tc>
          <w:tcPr>
            <w:tcW w:w="2300" w:type="dxa"/>
            <w:tcMar>
              <w:top w:w="80" w:type="dxa"/>
              <w:left w:w="100" w:type="dxa"/>
              <w:bottom w:w="80" w:type="dxa"/>
              <w:right w:w="100" w:type="dxa"/>
            </w:tcMar>
            <w:vAlign w:val="center"/>
          </w:tcPr>
          <w:p w14:paraId="04BC2E08" w14:textId="77777777" w:rsidR="00F06774" w:rsidRPr="00CA7C10" w:rsidRDefault="00632D4F">
            <w:pPr>
              <w:jc w:val="left"/>
              <w:rPr>
                <w:rFonts w:ascii="Times New Roman"/>
              </w:rPr>
            </w:pPr>
            <w:r w:rsidRPr="00CA7C10">
              <w:rPr>
                <w:rFonts w:ascii="Times New Roman"/>
                <w:color w:val="000000"/>
                <w:sz w:val="20"/>
                <w:szCs w:val="20"/>
              </w:rPr>
              <w:t>Value iteration vs policy iteration</w:t>
            </w:r>
          </w:p>
        </w:tc>
        <w:tc>
          <w:tcPr>
            <w:tcW w:w="2300" w:type="dxa"/>
            <w:tcMar>
              <w:top w:w="80" w:type="dxa"/>
              <w:left w:w="100" w:type="dxa"/>
              <w:bottom w:w="80" w:type="dxa"/>
              <w:right w:w="100" w:type="dxa"/>
            </w:tcMar>
            <w:vAlign w:val="center"/>
          </w:tcPr>
          <w:p w14:paraId="423E90FE" w14:textId="77777777" w:rsidR="00F06774" w:rsidRPr="00CA7C10" w:rsidRDefault="00632D4F">
            <w:pPr>
              <w:jc w:val="left"/>
              <w:rPr>
                <w:rFonts w:ascii="Times New Roman"/>
              </w:rPr>
            </w:pPr>
            <w:r w:rsidRPr="00CA7C10">
              <w:rPr>
                <w:rFonts w:ascii="Times New Roman"/>
                <w:color w:val="000000"/>
                <w:sz w:val="20"/>
                <w:szCs w:val="20"/>
              </w:rPr>
              <w:t>Value iteration is simple, single-loop</w:t>
            </w:r>
          </w:p>
        </w:tc>
        <w:tc>
          <w:tcPr>
            <w:tcW w:w="2300" w:type="dxa"/>
            <w:tcMar>
              <w:top w:w="80" w:type="dxa"/>
              <w:left w:w="100" w:type="dxa"/>
              <w:bottom w:w="80" w:type="dxa"/>
              <w:right w:w="100" w:type="dxa"/>
            </w:tcMar>
            <w:vAlign w:val="center"/>
          </w:tcPr>
          <w:p w14:paraId="754D40EE" w14:textId="77777777" w:rsidR="00F06774" w:rsidRPr="00CA7C10" w:rsidRDefault="00632D4F">
            <w:pPr>
              <w:jc w:val="left"/>
              <w:rPr>
                <w:rFonts w:ascii="Times New Roman"/>
              </w:rPr>
            </w:pPr>
            <w:r w:rsidRPr="00CA7C10">
              <w:rPr>
                <w:rFonts w:ascii="Times New Roman"/>
                <w:color w:val="000000"/>
                <w:sz w:val="20"/>
                <w:szCs w:val="20"/>
              </w:rPr>
              <w:t>Can require more sweeps to converge</w:t>
            </w:r>
          </w:p>
        </w:tc>
        <w:tc>
          <w:tcPr>
            <w:tcW w:w="2600" w:type="dxa"/>
            <w:tcMar>
              <w:top w:w="80" w:type="dxa"/>
              <w:left w:w="100" w:type="dxa"/>
              <w:bottom w:w="80" w:type="dxa"/>
              <w:right w:w="100" w:type="dxa"/>
            </w:tcMar>
            <w:vAlign w:val="center"/>
          </w:tcPr>
          <w:p w14:paraId="2FC0D071" w14:textId="77777777" w:rsidR="00F06774" w:rsidRPr="00CA7C10" w:rsidRDefault="00632D4F">
            <w:pPr>
              <w:jc w:val="left"/>
              <w:rPr>
                <w:rFonts w:ascii="Times New Roman"/>
              </w:rPr>
            </w:pPr>
            <w:r w:rsidRPr="00CA7C10">
              <w:rPr>
                <w:rFonts w:ascii="Times New Roman"/>
                <w:color w:val="000000"/>
                <w:sz w:val="20"/>
                <w:szCs w:val="20"/>
              </w:rPr>
              <w:t>Both implemented; value iteration used for prototyping, policy iteration for verification</w:t>
            </w:r>
          </w:p>
        </w:tc>
      </w:tr>
      <w:tr w:rsidR="00F06774" w:rsidRPr="00CA7C10" w14:paraId="78AD9FB1" w14:textId="77777777">
        <w:tc>
          <w:tcPr>
            <w:tcW w:w="2300" w:type="dxa"/>
            <w:tcMar>
              <w:top w:w="80" w:type="dxa"/>
              <w:left w:w="100" w:type="dxa"/>
              <w:bottom w:w="80" w:type="dxa"/>
              <w:right w:w="100" w:type="dxa"/>
            </w:tcMar>
            <w:vAlign w:val="center"/>
          </w:tcPr>
          <w:p w14:paraId="6420687D" w14:textId="77777777" w:rsidR="00F06774" w:rsidRPr="00CA7C10" w:rsidRDefault="00632D4F">
            <w:pPr>
              <w:jc w:val="left"/>
              <w:rPr>
                <w:rFonts w:ascii="Times New Roman"/>
              </w:rPr>
            </w:pPr>
            <w:r w:rsidRPr="00CA7C10">
              <w:rPr>
                <w:rFonts w:ascii="Times New Roman"/>
                <w:color w:val="000000"/>
                <w:sz w:val="20"/>
                <w:szCs w:val="20"/>
              </w:rPr>
              <w:t>Tabular Bellman/DP vs Q-Learning</w:t>
            </w:r>
          </w:p>
        </w:tc>
        <w:tc>
          <w:tcPr>
            <w:tcW w:w="2300" w:type="dxa"/>
            <w:tcMar>
              <w:top w:w="80" w:type="dxa"/>
              <w:left w:w="100" w:type="dxa"/>
              <w:bottom w:w="80" w:type="dxa"/>
              <w:right w:w="100" w:type="dxa"/>
            </w:tcMar>
            <w:vAlign w:val="center"/>
          </w:tcPr>
          <w:p w14:paraId="4A5563D8" w14:textId="77777777" w:rsidR="00F06774" w:rsidRPr="00CA7C10" w:rsidRDefault="00632D4F">
            <w:pPr>
              <w:jc w:val="left"/>
              <w:rPr>
                <w:rFonts w:ascii="Times New Roman"/>
              </w:rPr>
            </w:pPr>
            <w:r w:rsidRPr="00CA7C10">
              <w:rPr>
                <w:rFonts w:ascii="Times New Roman"/>
                <w:color w:val="000000"/>
                <w:sz w:val="20"/>
                <w:szCs w:val="20"/>
              </w:rPr>
              <w:t>DP guarantees convergence to the true optimum when P is known</w:t>
            </w:r>
          </w:p>
        </w:tc>
        <w:tc>
          <w:tcPr>
            <w:tcW w:w="2300" w:type="dxa"/>
            <w:tcMar>
              <w:top w:w="80" w:type="dxa"/>
              <w:left w:w="100" w:type="dxa"/>
              <w:bottom w:w="80" w:type="dxa"/>
              <w:right w:w="100" w:type="dxa"/>
            </w:tcMar>
            <w:vAlign w:val="center"/>
          </w:tcPr>
          <w:p w14:paraId="48E4268A" w14:textId="77777777" w:rsidR="00F06774" w:rsidRPr="00CA7C10" w:rsidRDefault="00632D4F">
            <w:pPr>
              <w:jc w:val="left"/>
              <w:rPr>
                <w:rFonts w:ascii="Times New Roman"/>
              </w:rPr>
            </w:pPr>
            <w:r w:rsidRPr="00CA7C10">
              <w:rPr>
                <w:rFonts w:ascii="Times New Roman"/>
                <w:color w:val="000000"/>
                <w:sz w:val="20"/>
                <w:szCs w:val="20"/>
              </w:rPr>
              <w:t>Requires a known transition model, which real patients only approximate</w:t>
            </w:r>
          </w:p>
        </w:tc>
        <w:tc>
          <w:tcPr>
            <w:tcW w:w="2600" w:type="dxa"/>
            <w:tcMar>
              <w:top w:w="80" w:type="dxa"/>
              <w:left w:w="100" w:type="dxa"/>
              <w:bottom w:w="80" w:type="dxa"/>
              <w:right w:w="100" w:type="dxa"/>
            </w:tcMar>
            <w:vAlign w:val="center"/>
          </w:tcPr>
          <w:p w14:paraId="73A76A80" w14:textId="77777777" w:rsidR="00F06774" w:rsidRPr="00CA7C10" w:rsidRDefault="00632D4F">
            <w:pPr>
              <w:jc w:val="left"/>
              <w:rPr>
                <w:rFonts w:ascii="Times New Roman"/>
              </w:rPr>
            </w:pPr>
            <w:r w:rsidRPr="00CA7C10">
              <w:rPr>
                <w:rFonts w:ascii="Times New Roman"/>
                <w:color w:val="000000"/>
                <w:sz w:val="20"/>
                <w:szCs w:val="20"/>
              </w:rPr>
              <w:t>Tabular DP for the illustrative model-based environment; Q-Learning/DQN recommended when a transition model must instead be learned from data</w:t>
            </w:r>
          </w:p>
        </w:tc>
      </w:tr>
      <w:tr w:rsidR="00F06774" w:rsidRPr="00CA7C10" w14:paraId="42E3B816" w14:textId="77777777">
        <w:tc>
          <w:tcPr>
            <w:tcW w:w="2300" w:type="dxa"/>
            <w:tcMar>
              <w:top w:w="80" w:type="dxa"/>
              <w:left w:w="100" w:type="dxa"/>
              <w:bottom w:w="80" w:type="dxa"/>
              <w:right w:w="100" w:type="dxa"/>
            </w:tcMar>
            <w:vAlign w:val="center"/>
          </w:tcPr>
          <w:p w14:paraId="37D4386C" w14:textId="77777777" w:rsidR="00F06774" w:rsidRPr="00CA7C10" w:rsidRDefault="00632D4F">
            <w:pPr>
              <w:jc w:val="left"/>
              <w:rPr>
                <w:rFonts w:ascii="Times New Roman"/>
              </w:rPr>
            </w:pPr>
            <w:r w:rsidRPr="00CA7C10">
              <w:rPr>
                <w:rFonts w:ascii="Times New Roman"/>
                <w:color w:val="000000"/>
                <w:sz w:val="20"/>
                <w:szCs w:val="20"/>
              </w:rPr>
              <w:t>Discrete severity states vs continuous vitals as state</w:t>
            </w:r>
          </w:p>
        </w:tc>
        <w:tc>
          <w:tcPr>
            <w:tcW w:w="2300" w:type="dxa"/>
            <w:tcMar>
              <w:top w:w="80" w:type="dxa"/>
              <w:left w:w="100" w:type="dxa"/>
              <w:bottom w:w="80" w:type="dxa"/>
              <w:right w:w="100" w:type="dxa"/>
            </w:tcMar>
            <w:vAlign w:val="center"/>
          </w:tcPr>
          <w:p w14:paraId="63854918" w14:textId="77777777" w:rsidR="00F06774" w:rsidRPr="00CA7C10" w:rsidRDefault="00632D4F">
            <w:pPr>
              <w:jc w:val="left"/>
              <w:rPr>
                <w:rFonts w:ascii="Times New Roman"/>
              </w:rPr>
            </w:pPr>
            <w:r w:rsidRPr="00CA7C10">
              <w:rPr>
                <w:rFonts w:ascii="Times New Roman"/>
                <w:color w:val="000000"/>
                <w:sz w:val="20"/>
                <w:szCs w:val="20"/>
              </w:rPr>
              <w:t>Discrete states keep the Bellman equations tractable and interpretable</w:t>
            </w:r>
          </w:p>
        </w:tc>
        <w:tc>
          <w:tcPr>
            <w:tcW w:w="2300" w:type="dxa"/>
            <w:tcMar>
              <w:top w:w="80" w:type="dxa"/>
              <w:left w:w="100" w:type="dxa"/>
              <w:bottom w:w="80" w:type="dxa"/>
              <w:right w:w="100" w:type="dxa"/>
            </w:tcMar>
            <w:vAlign w:val="center"/>
          </w:tcPr>
          <w:p w14:paraId="0B5210F6" w14:textId="77777777" w:rsidR="00F06774" w:rsidRPr="00CA7C10" w:rsidRDefault="00632D4F">
            <w:pPr>
              <w:jc w:val="left"/>
              <w:rPr>
                <w:rFonts w:ascii="Times New Roman"/>
              </w:rPr>
            </w:pPr>
            <w:r w:rsidRPr="00CA7C10">
              <w:rPr>
                <w:rFonts w:ascii="Times New Roman"/>
                <w:color w:val="000000"/>
                <w:sz w:val="20"/>
                <w:szCs w:val="20"/>
              </w:rPr>
              <w:t>Coarser state representation may lose clinically relevant detail</w:t>
            </w:r>
          </w:p>
        </w:tc>
        <w:tc>
          <w:tcPr>
            <w:tcW w:w="2600" w:type="dxa"/>
            <w:tcMar>
              <w:top w:w="80" w:type="dxa"/>
              <w:left w:w="100" w:type="dxa"/>
              <w:bottom w:w="80" w:type="dxa"/>
              <w:right w:w="100" w:type="dxa"/>
            </w:tcMar>
            <w:vAlign w:val="center"/>
          </w:tcPr>
          <w:p w14:paraId="66616EC7" w14:textId="77777777" w:rsidR="00F06774" w:rsidRPr="00CA7C10" w:rsidRDefault="00632D4F">
            <w:pPr>
              <w:jc w:val="left"/>
              <w:rPr>
                <w:rFonts w:ascii="Times New Roman"/>
              </w:rPr>
            </w:pPr>
            <w:r w:rsidRPr="00CA7C10">
              <w:rPr>
                <w:rFonts w:ascii="Times New Roman"/>
                <w:color w:val="000000"/>
                <w:sz w:val="20"/>
                <w:szCs w:val="20"/>
              </w:rPr>
              <w:t>Discrete severity states used for this assignment; function approximation (DQN) suggested for full-resolution vitals</w:t>
            </w:r>
          </w:p>
        </w:tc>
      </w:tr>
      <w:tr w:rsidR="00F06774" w:rsidRPr="00CA7C10" w14:paraId="27509A12" w14:textId="77777777">
        <w:tc>
          <w:tcPr>
            <w:tcW w:w="2300" w:type="dxa"/>
            <w:tcMar>
              <w:top w:w="80" w:type="dxa"/>
              <w:left w:w="100" w:type="dxa"/>
              <w:bottom w:w="80" w:type="dxa"/>
              <w:right w:w="100" w:type="dxa"/>
            </w:tcMar>
            <w:vAlign w:val="center"/>
          </w:tcPr>
          <w:p w14:paraId="3519FE22" w14:textId="77777777" w:rsidR="00F06774" w:rsidRPr="00CA7C10" w:rsidRDefault="00632D4F">
            <w:pPr>
              <w:jc w:val="left"/>
              <w:rPr>
                <w:rFonts w:ascii="Times New Roman"/>
              </w:rPr>
            </w:pPr>
            <w:r w:rsidRPr="00CA7C10">
              <w:rPr>
                <w:rFonts w:ascii="Times New Roman"/>
                <w:color w:val="000000"/>
                <w:sz w:val="20"/>
                <w:szCs w:val="20"/>
              </w:rPr>
              <w:t>Fully autonomous action vs clinician-in-the-loop</w:t>
            </w:r>
          </w:p>
        </w:tc>
        <w:tc>
          <w:tcPr>
            <w:tcW w:w="2300" w:type="dxa"/>
            <w:tcMar>
              <w:top w:w="80" w:type="dxa"/>
              <w:left w:w="100" w:type="dxa"/>
              <w:bottom w:w="80" w:type="dxa"/>
              <w:right w:w="100" w:type="dxa"/>
            </w:tcMar>
            <w:vAlign w:val="center"/>
          </w:tcPr>
          <w:p w14:paraId="41372589" w14:textId="77777777" w:rsidR="00F06774" w:rsidRPr="00CA7C10" w:rsidRDefault="00632D4F">
            <w:pPr>
              <w:jc w:val="left"/>
              <w:rPr>
                <w:rFonts w:ascii="Times New Roman"/>
              </w:rPr>
            </w:pPr>
            <w:r w:rsidRPr="00CA7C10">
              <w:rPr>
                <w:rFonts w:ascii="Times New Roman"/>
                <w:color w:val="000000"/>
                <w:sz w:val="20"/>
                <w:szCs w:val="20"/>
              </w:rPr>
              <w:t>Fully autonomous is fastest</w:t>
            </w:r>
          </w:p>
        </w:tc>
        <w:tc>
          <w:tcPr>
            <w:tcW w:w="2300" w:type="dxa"/>
            <w:tcMar>
              <w:top w:w="80" w:type="dxa"/>
              <w:left w:w="100" w:type="dxa"/>
              <w:bottom w:w="80" w:type="dxa"/>
              <w:right w:w="100" w:type="dxa"/>
            </w:tcMar>
            <w:vAlign w:val="center"/>
          </w:tcPr>
          <w:p w14:paraId="7BA7C1AC" w14:textId="77777777" w:rsidR="00F06774" w:rsidRPr="00CA7C10" w:rsidRDefault="00632D4F">
            <w:pPr>
              <w:jc w:val="left"/>
              <w:rPr>
                <w:rFonts w:ascii="Times New Roman"/>
              </w:rPr>
            </w:pPr>
            <w:r w:rsidRPr="00CA7C10">
              <w:rPr>
                <w:rFonts w:ascii="Times New Roman"/>
                <w:color w:val="000000"/>
                <w:sz w:val="20"/>
                <w:szCs w:val="20"/>
              </w:rPr>
              <w:t>Unsafe without clinical validation</w:t>
            </w:r>
          </w:p>
        </w:tc>
        <w:tc>
          <w:tcPr>
            <w:tcW w:w="2600" w:type="dxa"/>
            <w:tcMar>
              <w:top w:w="80" w:type="dxa"/>
              <w:left w:w="100" w:type="dxa"/>
              <w:bottom w:w="80" w:type="dxa"/>
              <w:right w:w="100" w:type="dxa"/>
            </w:tcMar>
            <w:vAlign w:val="center"/>
          </w:tcPr>
          <w:p w14:paraId="6DBDD992" w14:textId="77777777" w:rsidR="00F06774" w:rsidRPr="00CA7C10" w:rsidRDefault="00632D4F">
            <w:pPr>
              <w:jc w:val="left"/>
              <w:rPr>
                <w:rFonts w:ascii="Times New Roman"/>
              </w:rPr>
            </w:pPr>
            <w:r w:rsidRPr="00CA7C10">
              <w:rPr>
                <w:rFonts w:ascii="Times New Roman"/>
                <w:color w:val="000000"/>
                <w:sz w:val="20"/>
                <w:szCs w:val="20"/>
              </w:rPr>
              <w:t>Clinician-in-the-loop selected: RL recommends, clinician approves</w:t>
            </w:r>
          </w:p>
        </w:tc>
      </w:tr>
    </w:tbl>
    <w:p w14:paraId="5A336AE5" w14:textId="77777777" w:rsidR="00F06774" w:rsidRPr="00CA7C10" w:rsidRDefault="00632D4F">
      <w:pPr>
        <w:spacing w:after="140" w:line="276" w:lineRule="auto"/>
        <w:rPr>
          <w:rFonts w:ascii="Times New Roman"/>
        </w:rPr>
      </w:pPr>
      <w:r w:rsidRPr="00CA7C10">
        <w:rPr>
          <w:rFonts w:ascii="Times New Roman"/>
          <w:sz w:val="22"/>
          <w:szCs w:val="22"/>
        </w:rPr>
        <w:t>The final design uses Dynamic Programming over a compact, interpretable MDP because the transition dynamics can be reasonably estimated from historical clinical data at the chosen severity-level granularity, and because Bellman-equation-based methods provide value functions and policies that are straightforward for clinicians to inspect and validate, in contrast to less-transparent function-approximation-based methods.</w:t>
      </w:r>
    </w:p>
    <w:p w14:paraId="0198C28A" w14:textId="77777777" w:rsidR="00F06774" w:rsidRPr="00CA7C10" w:rsidRDefault="00632D4F">
      <w:pPr>
        <w:pStyle w:val="Heading21"/>
        <w:spacing w:before="260" w:after="120"/>
        <w:rPr>
          <w:rFonts w:ascii="Times New Roman" w:hAnsi="Times New Roman" w:cs="Times New Roman"/>
        </w:rPr>
      </w:pPr>
      <w:r w:rsidRPr="00CA7C10">
        <w:rPr>
          <w:rFonts w:ascii="Times New Roman" w:hAnsi="Times New Roman" w:cs="Times New Roman"/>
          <w:b/>
          <w:bCs/>
          <w:color w:val="1F4E79"/>
          <w:sz w:val="24"/>
          <w:szCs w:val="24"/>
        </w:rPr>
        <w:t>Broader Considerations</w:t>
      </w:r>
    </w:p>
    <w:p w14:paraId="5C6BD876"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Patient Safety</w:t>
      </w:r>
    </w:p>
    <w:p w14:paraId="305C06C7" w14:textId="77777777" w:rsidR="00F06774" w:rsidRPr="00CA7C10" w:rsidRDefault="00632D4F">
      <w:pPr>
        <w:spacing w:after="140" w:line="276" w:lineRule="auto"/>
        <w:rPr>
          <w:rFonts w:ascii="Times New Roman"/>
        </w:rPr>
      </w:pPr>
      <w:r w:rsidRPr="00CA7C10">
        <w:rPr>
          <w:rFonts w:ascii="Times New Roman"/>
          <w:sz w:val="22"/>
          <w:szCs w:val="22"/>
        </w:rPr>
        <w:t>The system should treat every recommendation as decision support rather than an autonomous prescription. A safe fallback (e.g., default to clinician judgement) is required whenever confidence is low or the observed state falls outside the training distribution.</w:t>
      </w:r>
    </w:p>
    <w:p w14:paraId="557CD26A"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Clinical Validation and Regulatory Compliance</w:t>
      </w:r>
    </w:p>
    <w:p w14:paraId="30A10958" w14:textId="77777777" w:rsidR="00F06774" w:rsidRPr="00CA7C10" w:rsidRDefault="00632D4F">
      <w:pPr>
        <w:spacing w:after="140" w:line="276" w:lineRule="auto"/>
        <w:rPr>
          <w:rFonts w:ascii="Times New Roman"/>
        </w:rPr>
      </w:pPr>
      <w:r w:rsidRPr="00CA7C10">
        <w:rPr>
          <w:rFonts w:ascii="Times New Roman"/>
          <w:sz w:val="22"/>
          <w:szCs w:val="22"/>
        </w:rPr>
        <w:t>Any treatment-recommendation policy must be validated against clinical guidelines and, where applicable, regulatory approval processes (e.g., medical-device software regulations) before influencing real patient care.</w:t>
      </w:r>
    </w:p>
    <w:p w14:paraId="2CF050D5"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Data Privacy and Security</w:t>
      </w:r>
    </w:p>
    <w:p w14:paraId="1A59C962" w14:textId="77777777" w:rsidR="00F06774" w:rsidRPr="00CA7C10" w:rsidRDefault="00632D4F">
      <w:pPr>
        <w:spacing w:after="140" w:line="276" w:lineRule="auto"/>
        <w:rPr>
          <w:rFonts w:ascii="Times New Roman"/>
        </w:rPr>
      </w:pPr>
      <w:r w:rsidRPr="00CA7C10">
        <w:rPr>
          <w:rFonts w:ascii="Times New Roman"/>
          <w:sz w:val="22"/>
          <w:szCs w:val="22"/>
        </w:rPr>
        <w:t>Patient vitals, laboratory results, and treatment history are sensitive health data. Secure storage, encryption, access control, and compliance with health-data regulations (e.g., HIPAA/GDPR) must be incorporated.</w:t>
      </w:r>
    </w:p>
    <w:p w14:paraId="018F6B74"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lastRenderedPageBreak/>
        <w:t>Fairness and Explainability</w:t>
      </w:r>
    </w:p>
    <w:p w14:paraId="7619F31D" w14:textId="77777777" w:rsidR="00F06774" w:rsidRPr="00CA7C10" w:rsidRDefault="00632D4F">
      <w:pPr>
        <w:spacing w:after="140" w:line="276" w:lineRule="auto"/>
        <w:rPr>
          <w:rFonts w:ascii="Times New Roman"/>
        </w:rPr>
      </w:pPr>
      <w:r w:rsidRPr="00CA7C10">
        <w:rPr>
          <w:rFonts w:ascii="Times New Roman"/>
          <w:sz w:val="22"/>
          <w:szCs w:val="22"/>
        </w:rPr>
        <w:t>The learned policy and value function should be interpretable enough that clinicians can see why a treatment was recommended, and the system should be evaluated across different patient sub-groups to check for disparities in recommended care.</w:t>
      </w:r>
    </w:p>
    <w:p w14:paraId="5C90A5A8"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Human Oversight</w:t>
      </w:r>
    </w:p>
    <w:p w14:paraId="343008A8" w14:textId="77777777" w:rsidR="00F06774" w:rsidRPr="00CA7C10" w:rsidRDefault="00632D4F">
      <w:pPr>
        <w:spacing w:after="140" w:line="276" w:lineRule="auto"/>
        <w:rPr>
          <w:rFonts w:ascii="Times New Roman"/>
        </w:rPr>
      </w:pPr>
      <w:r w:rsidRPr="00CA7C10">
        <w:rPr>
          <w:rFonts w:ascii="Times New Roman"/>
          <w:sz w:val="22"/>
          <w:szCs w:val="22"/>
        </w:rPr>
        <w:t>Clinicians must retain the authority to override the recommended action at every step, particularly for atypical presentations or when new clinical information is unavailable to the model.</w:t>
      </w:r>
    </w:p>
    <w:p w14:paraId="31C8DAB7"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Robustness</w:t>
      </w:r>
    </w:p>
    <w:p w14:paraId="017B757A" w14:textId="77777777" w:rsidR="00F06774" w:rsidRPr="00CA7C10" w:rsidRDefault="00632D4F">
      <w:pPr>
        <w:spacing w:after="140" w:line="276" w:lineRule="auto"/>
        <w:rPr>
          <w:rFonts w:ascii="Times New Roman"/>
          <w:sz w:val="22"/>
          <w:szCs w:val="22"/>
        </w:rPr>
      </w:pPr>
      <w:r w:rsidRPr="00CA7C10">
        <w:rPr>
          <w:rFonts w:ascii="Times New Roman"/>
          <w:sz w:val="22"/>
          <w:szCs w:val="22"/>
        </w:rPr>
        <w:t>The system should degrade safely when sensor data is missing or noisy, and should flag states where its confidence in the transition model or value estimates is low rather than silently extrapolating.</w:t>
      </w:r>
    </w:p>
    <w:p w14:paraId="3AAFCFE6" w14:textId="2E9E6D61" w:rsidR="00DD6B2D" w:rsidRPr="00CA7C10" w:rsidRDefault="00DD6B2D">
      <w:pPr>
        <w:spacing w:after="140" w:line="276" w:lineRule="auto"/>
        <w:rPr>
          <w:rFonts w:ascii="Times New Roman"/>
          <w:sz w:val="22"/>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gramStart"/>
      <w:r w:rsidRPr="00CA7C10">
        <w:rPr>
          <w:rFonts w:ascii="Times New Roman"/>
          <w:sz w:val="22"/>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OUTPUT:-</w:t>
      </w:r>
      <w:proofErr w:type="gramEnd"/>
    </w:p>
    <w:p w14:paraId="3BA5D84A" w14:textId="0F327894" w:rsidR="00DD6B2D" w:rsidRPr="00CA7C10" w:rsidRDefault="00DD6B2D">
      <w:pPr>
        <w:spacing w:after="140" w:line="276" w:lineRule="auto"/>
        <w:rPr>
          <w:rFonts w:ascii="Times New Roma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A7C10">
        <w:rPr>
          <w:rFonts w:ascii="Times New Roman"/>
          <w:noProo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rawing>
          <wp:inline distT="0" distB="0" distL="0" distR="0" wp14:anchorId="1E4874E6" wp14:editId="48B1232F">
            <wp:extent cx="6400800" cy="2255520"/>
            <wp:effectExtent l="0" t="0" r="0" b="0"/>
            <wp:docPr id="169061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13038" name=""/>
                    <pic:cNvPicPr/>
                  </pic:nvPicPr>
                  <pic:blipFill>
                    <a:blip r:embed="rId7"/>
                    <a:stretch>
                      <a:fillRect/>
                    </a:stretch>
                  </pic:blipFill>
                  <pic:spPr>
                    <a:xfrm>
                      <a:off x="0" y="0"/>
                      <a:ext cx="6400800" cy="2255520"/>
                    </a:xfrm>
                    <a:prstGeom prst="rect">
                      <a:avLst/>
                    </a:prstGeom>
                  </pic:spPr>
                </pic:pic>
              </a:graphicData>
            </a:graphic>
          </wp:inline>
        </w:drawing>
      </w:r>
    </w:p>
    <w:p w14:paraId="7856785F" w14:textId="77777777" w:rsidR="00F06774" w:rsidRPr="00CA7C10" w:rsidRDefault="00632D4F">
      <w:pPr>
        <w:pStyle w:val="Heading11"/>
        <w:spacing w:before="320" w:after="160"/>
        <w:rPr>
          <w:rFonts w:ascii="Times New Roman" w:hAnsi="Times New Roman" w:cs="Times New Roman"/>
        </w:rPr>
      </w:pPr>
      <w:r w:rsidRPr="00CA7C10">
        <w:rPr>
          <w:rFonts w:ascii="Times New Roman" w:hAnsi="Times New Roman" w:cs="Times New Roman"/>
          <w:b/>
          <w:bCs/>
          <w:color w:val="1F4E79"/>
          <w:sz w:val="28"/>
          <w:szCs w:val="28"/>
        </w:rPr>
        <w:t>Conclusion</w:t>
      </w:r>
    </w:p>
    <w:p w14:paraId="2854D76A" w14:textId="77777777" w:rsidR="00F06774" w:rsidRPr="00CA7C10" w:rsidRDefault="00632D4F">
      <w:pPr>
        <w:spacing w:after="140" w:line="276" w:lineRule="auto"/>
        <w:rPr>
          <w:rFonts w:ascii="Times New Roman"/>
        </w:rPr>
      </w:pPr>
      <w:r w:rsidRPr="00CA7C10">
        <w:rPr>
          <w:rFonts w:ascii="Times New Roman"/>
          <w:sz w:val="22"/>
          <w:szCs w:val="22"/>
        </w:rPr>
        <w:t>The proposed RL-based patient health monitoring and treatment recommendation system formulates treatment selection as a Markov Decision Process, with patient health conditions as states, treatment interventions as actions, and clinical outcomes as rewards. The Bellman expectation and optimality equations provide the mathematical foundation for computing state values and an optimal treatment policy, implemented here through value iteration and policy iteration. The illustrative evaluation shows that the Bellman-optimal policy improves treatment effectiveness, recovery rate, and cumulative reward relative to a fixed rule-based baseline, by recommending earlier, better-calibrated intervention as patient severity increases. The primary limitations are the use of a small, synthetic state space and illustrative transition/reward values; real deployment would require transition probabilities estimated from real clinical data, a richer (or continuous) state representation, and rigorous clinical validation before any recommendation reaches a patient.</w:t>
      </w:r>
    </w:p>
    <w:p w14:paraId="59D8C91C" w14:textId="77777777" w:rsidR="00F06774" w:rsidRPr="00CA7C10" w:rsidRDefault="00632D4F">
      <w:pPr>
        <w:pStyle w:val="Heading11"/>
        <w:spacing w:before="320" w:after="160"/>
        <w:rPr>
          <w:rFonts w:ascii="Times New Roman" w:hAnsi="Times New Roman" w:cs="Times New Roman"/>
        </w:rPr>
      </w:pPr>
      <w:r w:rsidRPr="00CA7C10">
        <w:rPr>
          <w:rFonts w:ascii="Times New Roman" w:hAnsi="Times New Roman" w:cs="Times New Roman"/>
          <w:b/>
          <w:bCs/>
          <w:color w:val="1F4E79"/>
          <w:sz w:val="28"/>
          <w:szCs w:val="28"/>
        </w:rPr>
        <w:t>Student Reflection</w:t>
      </w:r>
    </w:p>
    <w:p w14:paraId="6CA81B93" w14:textId="77777777" w:rsidR="00F06774" w:rsidRPr="00CA7C10" w:rsidRDefault="00632D4F">
      <w:pPr>
        <w:spacing w:after="140" w:line="276" w:lineRule="auto"/>
        <w:rPr>
          <w:rFonts w:ascii="Times New Roman"/>
        </w:rPr>
      </w:pPr>
      <w:r w:rsidRPr="00CA7C10">
        <w:rPr>
          <w:rFonts w:ascii="Times New Roman"/>
          <w:sz w:val="22"/>
          <w:szCs w:val="22"/>
        </w:rPr>
        <w:t xml:space="preserve">This assignment showed that framing treatment recommendation as a Markov Decision Process turns an intuitive clinical judgement problem into a precise </w:t>
      </w:r>
      <w:proofErr w:type="spellStart"/>
      <w:r w:rsidRPr="00CA7C10">
        <w:rPr>
          <w:rFonts w:ascii="Times New Roman"/>
          <w:sz w:val="22"/>
          <w:szCs w:val="22"/>
        </w:rPr>
        <w:t>optimisation</w:t>
      </w:r>
      <w:proofErr w:type="spellEnd"/>
      <w:r w:rsidRPr="00CA7C10">
        <w:rPr>
          <w:rFonts w:ascii="Times New Roman"/>
          <w:sz w:val="22"/>
          <w:szCs w:val="22"/>
        </w:rPr>
        <w:t xml:space="preserve"> problem that can be solved with the Bellman equations. The most important learning outcome was seeing how the Bellman optimality equation ties together immediate reward and discounted future value, so that the optimal policy naturally balances short-term symptom relief against long-term recovery. Implementing both value iteration and policy iteration also clarified the trade-off between per-</w:t>
      </w:r>
      <w:r w:rsidRPr="00CA7C10">
        <w:rPr>
          <w:rFonts w:ascii="Times New Roman"/>
          <w:sz w:val="22"/>
          <w:szCs w:val="22"/>
        </w:rPr>
        <w:lastRenderedPageBreak/>
        <w:t>iteration cost and number of iterations to convergence. Designing the reward function was the most delicate part of the exercise: small changes in the weighting between recovery benefit, treatment cost, and risk penalty visibly changed the recommended policy, reinforcing that reward design carries real clinical responsibility. With more time, the system would be extended with real clinical datasets, a continuous state representation, model-free methods such as Q-Learning or DQN for when the transition model must be learned rather than assumed, and a structured clinician-review workflow before any real-world use.</w:t>
      </w:r>
    </w:p>
    <w:p w14:paraId="0836BF88" w14:textId="77777777" w:rsidR="00F06774" w:rsidRPr="00CA7C10" w:rsidRDefault="00632D4F">
      <w:pPr>
        <w:pStyle w:val="Heading11"/>
        <w:spacing w:before="320" w:after="160"/>
        <w:rPr>
          <w:rFonts w:ascii="Times New Roman" w:hAnsi="Times New Roman" w:cs="Times New Roman"/>
        </w:rPr>
      </w:pPr>
      <w:r w:rsidRPr="00CA7C10">
        <w:rPr>
          <w:rFonts w:ascii="Times New Roman" w:hAnsi="Times New Roman" w:cs="Times New Roman"/>
          <w:b/>
          <w:bCs/>
          <w:color w:val="1F4E79"/>
          <w:sz w:val="28"/>
          <w:szCs w:val="28"/>
        </w:rPr>
        <w:t>References</w:t>
      </w:r>
    </w:p>
    <w:p w14:paraId="375E71E3" w14:textId="77777777" w:rsidR="00F06774" w:rsidRPr="00CA7C10" w:rsidRDefault="00632D4F">
      <w:pPr>
        <w:pStyle w:val="ListParagraph1"/>
        <w:numPr>
          <w:ilvl w:val="0"/>
          <w:numId w:val="2"/>
        </w:numPr>
        <w:spacing w:after="100"/>
        <w:rPr>
          <w:rFonts w:ascii="Times New Roman" w:hAnsi="Times New Roman" w:cs="Times New Roman"/>
        </w:rPr>
      </w:pPr>
      <w:r w:rsidRPr="00CA7C10">
        <w:rPr>
          <w:rFonts w:ascii="Times New Roman" w:hAnsi="Times New Roman" w:cs="Times New Roman"/>
          <w:sz w:val="20"/>
          <w:szCs w:val="20"/>
        </w:rPr>
        <w:t>Richard S. Sutton and Andrew G. Barto, Reinforcement Learning: An Introduction, 2nd Edition, MIT Press, 2018.</w:t>
      </w:r>
    </w:p>
    <w:p w14:paraId="3D43F51F" w14:textId="77777777" w:rsidR="00F06774" w:rsidRPr="00CA7C10" w:rsidRDefault="00632D4F">
      <w:pPr>
        <w:pStyle w:val="ListParagraph1"/>
        <w:numPr>
          <w:ilvl w:val="0"/>
          <w:numId w:val="2"/>
        </w:numPr>
        <w:spacing w:after="100"/>
        <w:rPr>
          <w:rFonts w:ascii="Times New Roman" w:hAnsi="Times New Roman" w:cs="Times New Roman"/>
        </w:rPr>
      </w:pPr>
      <w:r w:rsidRPr="00CA7C10">
        <w:rPr>
          <w:rFonts w:ascii="Times New Roman" w:hAnsi="Times New Roman" w:cs="Times New Roman"/>
          <w:sz w:val="20"/>
          <w:szCs w:val="20"/>
        </w:rPr>
        <w:t>Richard Bellman, “A Markovian Decision Process,” Journal of Mathematics and Mechanics, 1957.</w:t>
      </w:r>
    </w:p>
    <w:p w14:paraId="731F7010" w14:textId="77777777" w:rsidR="00F06774" w:rsidRPr="00CA7C10" w:rsidRDefault="00632D4F">
      <w:pPr>
        <w:pStyle w:val="ListParagraph1"/>
        <w:numPr>
          <w:ilvl w:val="0"/>
          <w:numId w:val="2"/>
        </w:numPr>
        <w:spacing w:after="100"/>
        <w:rPr>
          <w:rFonts w:ascii="Times New Roman" w:hAnsi="Times New Roman" w:cs="Times New Roman"/>
        </w:rPr>
      </w:pPr>
      <w:r w:rsidRPr="00CA7C10">
        <w:rPr>
          <w:rFonts w:ascii="Times New Roman" w:hAnsi="Times New Roman" w:cs="Times New Roman"/>
          <w:sz w:val="20"/>
          <w:szCs w:val="20"/>
        </w:rPr>
        <w:t>Kevin P. Murphy, Probabilistic Machine Learning: An Introduction, MIT Press, 2022.</w:t>
      </w:r>
    </w:p>
    <w:p w14:paraId="181B12CC" w14:textId="77777777" w:rsidR="00F06774" w:rsidRPr="00CA7C10" w:rsidRDefault="00632D4F">
      <w:pPr>
        <w:pStyle w:val="ListParagraph1"/>
        <w:numPr>
          <w:ilvl w:val="0"/>
          <w:numId w:val="2"/>
        </w:numPr>
        <w:spacing w:after="100"/>
        <w:rPr>
          <w:rFonts w:ascii="Times New Roman" w:hAnsi="Times New Roman" w:cs="Times New Roman"/>
        </w:rPr>
      </w:pPr>
      <w:r w:rsidRPr="00CA7C10">
        <w:rPr>
          <w:rFonts w:ascii="Times New Roman" w:hAnsi="Times New Roman" w:cs="Times New Roman"/>
          <w:sz w:val="20"/>
          <w:szCs w:val="20"/>
        </w:rPr>
        <w:t>Marco A. Wiering and Martijn van Otterlo (Eds.), Reinforcement Learning: State-of-the-Art, Springer, 2012.</w:t>
      </w:r>
    </w:p>
    <w:p w14:paraId="61ACCEAF" w14:textId="77777777" w:rsidR="00F06774" w:rsidRPr="00CA7C10" w:rsidRDefault="00632D4F">
      <w:pPr>
        <w:pStyle w:val="ListParagraph1"/>
        <w:numPr>
          <w:ilvl w:val="0"/>
          <w:numId w:val="2"/>
        </w:numPr>
        <w:spacing w:after="100"/>
        <w:rPr>
          <w:rFonts w:ascii="Times New Roman" w:hAnsi="Times New Roman" w:cs="Times New Roman"/>
        </w:rPr>
      </w:pPr>
      <w:r w:rsidRPr="00CA7C10">
        <w:rPr>
          <w:rFonts w:ascii="Times New Roman" w:hAnsi="Times New Roman" w:cs="Times New Roman"/>
          <w:sz w:val="20"/>
          <w:szCs w:val="20"/>
        </w:rPr>
        <w:t>Aniruddh Raghu et al., “Continuous State-Space Models for Optimal Sepsis Treatment: A Deep Reinforcement Learning Approach,” Machine Learning for Healthcare Conference, 2017.</w:t>
      </w:r>
    </w:p>
    <w:p w14:paraId="3D8200B7" w14:textId="77777777" w:rsidR="00F06774" w:rsidRPr="00CA7C10" w:rsidRDefault="00632D4F">
      <w:pPr>
        <w:pStyle w:val="ListParagraph1"/>
        <w:numPr>
          <w:ilvl w:val="0"/>
          <w:numId w:val="2"/>
        </w:numPr>
        <w:spacing w:after="100"/>
        <w:rPr>
          <w:rFonts w:ascii="Times New Roman" w:hAnsi="Times New Roman" w:cs="Times New Roman"/>
        </w:rPr>
      </w:pPr>
      <w:r w:rsidRPr="00CA7C10">
        <w:rPr>
          <w:rFonts w:ascii="Times New Roman" w:hAnsi="Times New Roman" w:cs="Times New Roman"/>
          <w:sz w:val="20"/>
          <w:szCs w:val="20"/>
        </w:rPr>
        <w:t>Gymnasium Developers, Gymnasium Documentation, https://gymnasium.farama.org/</w:t>
      </w:r>
    </w:p>
    <w:p w14:paraId="3F6250F6" w14:textId="77777777" w:rsidR="00F06774" w:rsidRPr="00CA7C10" w:rsidRDefault="00632D4F">
      <w:pPr>
        <w:pStyle w:val="ListParagraph1"/>
        <w:numPr>
          <w:ilvl w:val="0"/>
          <w:numId w:val="2"/>
        </w:numPr>
        <w:spacing w:after="100"/>
        <w:rPr>
          <w:rFonts w:ascii="Times New Roman" w:hAnsi="Times New Roman" w:cs="Times New Roman"/>
        </w:rPr>
      </w:pPr>
      <w:r w:rsidRPr="00CA7C10">
        <w:rPr>
          <w:rFonts w:ascii="Times New Roman" w:hAnsi="Times New Roman" w:cs="Times New Roman"/>
          <w:sz w:val="20"/>
          <w:szCs w:val="20"/>
        </w:rPr>
        <w:t>NumPy Developers, NumPy Documentation, https://numpy.org/doc/</w:t>
      </w:r>
    </w:p>
    <w:p w14:paraId="39C8B719" w14:textId="77777777" w:rsidR="00F06774" w:rsidRPr="00CA7C10" w:rsidRDefault="00632D4F">
      <w:pPr>
        <w:pStyle w:val="Heading11"/>
        <w:spacing w:before="320" w:after="160"/>
        <w:rPr>
          <w:rFonts w:ascii="Times New Roman" w:hAnsi="Times New Roman" w:cs="Times New Roman"/>
        </w:rPr>
      </w:pPr>
      <w:r w:rsidRPr="00CA7C10">
        <w:rPr>
          <w:rFonts w:ascii="Times New Roman" w:hAnsi="Times New Roman" w:cs="Times New Roman"/>
          <w:b/>
          <w:bCs/>
          <w:color w:val="1F4E79"/>
          <w:sz w:val="28"/>
          <w:szCs w:val="28"/>
        </w:rPr>
        <w:t>Common Assessment Rubric</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0"/>
        <w:gridCol w:w="2500"/>
      </w:tblGrid>
      <w:tr w:rsidR="00F06774" w:rsidRPr="00CA7C10" w14:paraId="3A522C0B" w14:textId="77777777">
        <w:trPr>
          <w:tblHeader/>
        </w:trPr>
        <w:tc>
          <w:tcPr>
            <w:tcW w:w="7000" w:type="dxa"/>
            <w:shd w:val="clear" w:color="auto" w:fill="2E5395"/>
            <w:tcMar>
              <w:top w:w="80" w:type="dxa"/>
              <w:left w:w="100" w:type="dxa"/>
              <w:bottom w:w="80" w:type="dxa"/>
              <w:right w:w="100" w:type="dxa"/>
            </w:tcMar>
            <w:vAlign w:val="center"/>
          </w:tcPr>
          <w:p w14:paraId="642509BB" w14:textId="77777777" w:rsidR="00F06774" w:rsidRPr="00CA7C10" w:rsidRDefault="00632D4F">
            <w:pPr>
              <w:jc w:val="center"/>
              <w:rPr>
                <w:rFonts w:ascii="Times New Roman"/>
              </w:rPr>
            </w:pPr>
            <w:r w:rsidRPr="00CA7C10">
              <w:rPr>
                <w:rFonts w:ascii="Times New Roman"/>
                <w:b/>
                <w:bCs/>
                <w:color w:val="FFFFFF"/>
                <w:sz w:val="20"/>
                <w:szCs w:val="20"/>
              </w:rPr>
              <w:t>Assessment Criterion</w:t>
            </w:r>
          </w:p>
        </w:tc>
        <w:tc>
          <w:tcPr>
            <w:tcW w:w="2500" w:type="dxa"/>
            <w:shd w:val="clear" w:color="auto" w:fill="2E5395"/>
            <w:tcMar>
              <w:top w:w="80" w:type="dxa"/>
              <w:left w:w="100" w:type="dxa"/>
              <w:bottom w:w="80" w:type="dxa"/>
              <w:right w:w="100" w:type="dxa"/>
            </w:tcMar>
            <w:vAlign w:val="center"/>
          </w:tcPr>
          <w:p w14:paraId="7BF327FE" w14:textId="77777777" w:rsidR="00F06774" w:rsidRPr="00CA7C10" w:rsidRDefault="00632D4F">
            <w:pPr>
              <w:jc w:val="center"/>
              <w:rPr>
                <w:rFonts w:ascii="Times New Roman"/>
              </w:rPr>
            </w:pPr>
            <w:r w:rsidRPr="00CA7C10">
              <w:rPr>
                <w:rFonts w:ascii="Times New Roman"/>
                <w:b/>
                <w:bCs/>
                <w:color w:val="FFFFFF"/>
                <w:sz w:val="20"/>
                <w:szCs w:val="20"/>
              </w:rPr>
              <w:t>Marks</w:t>
            </w:r>
          </w:p>
        </w:tc>
      </w:tr>
      <w:tr w:rsidR="00F06774" w:rsidRPr="00CA7C10" w14:paraId="3CAB951B" w14:textId="77777777">
        <w:tc>
          <w:tcPr>
            <w:tcW w:w="7000" w:type="dxa"/>
            <w:tcMar>
              <w:top w:w="80" w:type="dxa"/>
              <w:left w:w="100" w:type="dxa"/>
              <w:bottom w:w="80" w:type="dxa"/>
              <w:right w:w="100" w:type="dxa"/>
            </w:tcMar>
            <w:vAlign w:val="center"/>
          </w:tcPr>
          <w:p w14:paraId="7D7063B4" w14:textId="77777777" w:rsidR="00F06774" w:rsidRPr="00CA7C10" w:rsidRDefault="00632D4F">
            <w:pPr>
              <w:jc w:val="left"/>
              <w:rPr>
                <w:rFonts w:ascii="Times New Roman"/>
              </w:rPr>
            </w:pPr>
            <w:r w:rsidRPr="00CA7C10">
              <w:rPr>
                <w:rFonts w:ascii="Times New Roman"/>
                <w:color w:val="000000"/>
                <w:sz w:val="20"/>
                <w:szCs w:val="20"/>
              </w:rPr>
              <w:t>Problem understanding &amp; formulation</w:t>
            </w:r>
          </w:p>
        </w:tc>
        <w:tc>
          <w:tcPr>
            <w:tcW w:w="2500" w:type="dxa"/>
            <w:tcMar>
              <w:top w:w="80" w:type="dxa"/>
              <w:left w:w="100" w:type="dxa"/>
              <w:bottom w:w="80" w:type="dxa"/>
              <w:right w:w="100" w:type="dxa"/>
            </w:tcMar>
            <w:vAlign w:val="center"/>
          </w:tcPr>
          <w:p w14:paraId="5BADFC0E" w14:textId="77777777" w:rsidR="00F06774" w:rsidRPr="00CA7C10" w:rsidRDefault="00632D4F">
            <w:pPr>
              <w:jc w:val="left"/>
              <w:rPr>
                <w:rFonts w:ascii="Times New Roman"/>
              </w:rPr>
            </w:pPr>
            <w:r w:rsidRPr="00CA7C10">
              <w:rPr>
                <w:rFonts w:ascii="Times New Roman"/>
                <w:color w:val="000000"/>
                <w:sz w:val="20"/>
                <w:szCs w:val="20"/>
              </w:rPr>
              <w:t>10</w:t>
            </w:r>
          </w:p>
        </w:tc>
      </w:tr>
      <w:tr w:rsidR="00F06774" w:rsidRPr="00CA7C10" w14:paraId="0A439A40" w14:textId="77777777">
        <w:tc>
          <w:tcPr>
            <w:tcW w:w="7000" w:type="dxa"/>
            <w:tcMar>
              <w:top w:w="80" w:type="dxa"/>
              <w:left w:w="100" w:type="dxa"/>
              <w:bottom w:w="80" w:type="dxa"/>
              <w:right w:w="100" w:type="dxa"/>
            </w:tcMar>
            <w:vAlign w:val="center"/>
          </w:tcPr>
          <w:p w14:paraId="1D83F57E" w14:textId="77777777" w:rsidR="00F06774" w:rsidRPr="00CA7C10" w:rsidRDefault="00632D4F">
            <w:pPr>
              <w:jc w:val="left"/>
              <w:rPr>
                <w:rFonts w:ascii="Times New Roman"/>
              </w:rPr>
            </w:pPr>
            <w:r w:rsidRPr="00CA7C10">
              <w:rPr>
                <w:rFonts w:ascii="Times New Roman"/>
                <w:color w:val="000000"/>
                <w:sz w:val="20"/>
                <w:szCs w:val="20"/>
              </w:rPr>
              <w:t>Application of course/domain knowledge (MDP &amp; Bellman equations)</w:t>
            </w:r>
          </w:p>
        </w:tc>
        <w:tc>
          <w:tcPr>
            <w:tcW w:w="2500" w:type="dxa"/>
            <w:tcMar>
              <w:top w:w="80" w:type="dxa"/>
              <w:left w:w="100" w:type="dxa"/>
              <w:bottom w:w="80" w:type="dxa"/>
              <w:right w:w="100" w:type="dxa"/>
            </w:tcMar>
            <w:vAlign w:val="center"/>
          </w:tcPr>
          <w:p w14:paraId="6A6D9D97" w14:textId="77777777" w:rsidR="00F06774" w:rsidRPr="00CA7C10" w:rsidRDefault="00632D4F">
            <w:pPr>
              <w:jc w:val="left"/>
              <w:rPr>
                <w:rFonts w:ascii="Times New Roman"/>
              </w:rPr>
            </w:pPr>
            <w:r w:rsidRPr="00CA7C10">
              <w:rPr>
                <w:rFonts w:ascii="Times New Roman"/>
                <w:color w:val="000000"/>
                <w:sz w:val="20"/>
                <w:szCs w:val="20"/>
              </w:rPr>
              <w:t>20</w:t>
            </w:r>
          </w:p>
        </w:tc>
      </w:tr>
      <w:tr w:rsidR="00F06774" w:rsidRPr="00CA7C10" w14:paraId="0CD22B1D" w14:textId="77777777">
        <w:tc>
          <w:tcPr>
            <w:tcW w:w="7000" w:type="dxa"/>
            <w:tcMar>
              <w:top w:w="80" w:type="dxa"/>
              <w:left w:w="100" w:type="dxa"/>
              <w:bottom w:w="80" w:type="dxa"/>
              <w:right w:w="100" w:type="dxa"/>
            </w:tcMar>
            <w:vAlign w:val="center"/>
          </w:tcPr>
          <w:p w14:paraId="5E814E68" w14:textId="77777777" w:rsidR="00F06774" w:rsidRPr="00CA7C10" w:rsidRDefault="00632D4F">
            <w:pPr>
              <w:jc w:val="left"/>
              <w:rPr>
                <w:rFonts w:ascii="Times New Roman"/>
              </w:rPr>
            </w:pPr>
            <w:r w:rsidRPr="00CA7C10">
              <w:rPr>
                <w:rFonts w:ascii="Times New Roman"/>
                <w:color w:val="000000"/>
                <w:sz w:val="20"/>
                <w:szCs w:val="20"/>
              </w:rPr>
              <w:t>Solution methodology / design / implementation</w:t>
            </w:r>
          </w:p>
        </w:tc>
        <w:tc>
          <w:tcPr>
            <w:tcW w:w="2500" w:type="dxa"/>
            <w:tcMar>
              <w:top w:w="80" w:type="dxa"/>
              <w:left w:w="100" w:type="dxa"/>
              <w:bottom w:w="80" w:type="dxa"/>
              <w:right w:w="100" w:type="dxa"/>
            </w:tcMar>
            <w:vAlign w:val="center"/>
          </w:tcPr>
          <w:p w14:paraId="21A9DEB9" w14:textId="77777777" w:rsidR="00F06774" w:rsidRPr="00CA7C10" w:rsidRDefault="00632D4F">
            <w:pPr>
              <w:jc w:val="left"/>
              <w:rPr>
                <w:rFonts w:ascii="Times New Roman"/>
              </w:rPr>
            </w:pPr>
            <w:r w:rsidRPr="00CA7C10">
              <w:rPr>
                <w:rFonts w:ascii="Times New Roman"/>
                <w:color w:val="000000"/>
                <w:sz w:val="20"/>
                <w:szCs w:val="20"/>
              </w:rPr>
              <w:t>20</w:t>
            </w:r>
          </w:p>
        </w:tc>
      </w:tr>
      <w:tr w:rsidR="00F06774" w:rsidRPr="00CA7C10" w14:paraId="024B7333" w14:textId="77777777">
        <w:tc>
          <w:tcPr>
            <w:tcW w:w="7000" w:type="dxa"/>
            <w:tcMar>
              <w:top w:w="80" w:type="dxa"/>
              <w:left w:w="100" w:type="dxa"/>
              <w:bottom w:w="80" w:type="dxa"/>
              <w:right w:w="100" w:type="dxa"/>
            </w:tcMar>
            <w:vAlign w:val="center"/>
          </w:tcPr>
          <w:p w14:paraId="75CCAB15" w14:textId="77777777" w:rsidR="00F06774" w:rsidRPr="00CA7C10" w:rsidRDefault="00632D4F">
            <w:pPr>
              <w:jc w:val="left"/>
              <w:rPr>
                <w:rFonts w:ascii="Times New Roman"/>
              </w:rPr>
            </w:pPr>
            <w:r w:rsidRPr="00CA7C10">
              <w:rPr>
                <w:rFonts w:ascii="Times New Roman"/>
                <w:color w:val="000000"/>
                <w:sz w:val="20"/>
                <w:szCs w:val="20"/>
              </w:rPr>
              <w:t>Use of appropriate modern tools / techniques</w:t>
            </w:r>
          </w:p>
        </w:tc>
        <w:tc>
          <w:tcPr>
            <w:tcW w:w="2500" w:type="dxa"/>
            <w:tcMar>
              <w:top w:w="80" w:type="dxa"/>
              <w:left w:w="100" w:type="dxa"/>
              <w:bottom w:w="80" w:type="dxa"/>
              <w:right w:w="100" w:type="dxa"/>
            </w:tcMar>
            <w:vAlign w:val="center"/>
          </w:tcPr>
          <w:p w14:paraId="47CC43A2" w14:textId="77777777" w:rsidR="00F06774" w:rsidRPr="00CA7C10" w:rsidRDefault="00632D4F">
            <w:pPr>
              <w:jc w:val="left"/>
              <w:rPr>
                <w:rFonts w:ascii="Times New Roman"/>
              </w:rPr>
            </w:pPr>
            <w:r w:rsidRPr="00CA7C10">
              <w:rPr>
                <w:rFonts w:ascii="Times New Roman"/>
                <w:color w:val="000000"/>
                <w:sz w:val="20"/>
                <w:szCs w:val="20"/>
              </w:rPr>
              <w:t>10</w:t>
            </w:r>
          </w:p>
        </w:tc>
      </w:tr>
      <w:tr w:rsidR="00F06774" w:rsidRPr="00CA7C10" w14:paraId="042924E6" w14:textId="77777777">
        <w:tc>
          <w:tcPr>
            <w:tcW w:w="7000" w:type="dxa"/>
            <w:tcMar>
              <w:top w:w="80" w:type="dxa"/>
              <w:left w:w="100" w:type="dxa"/>
              <w:bottom w:w="80" w:type="dxa"/>
              <w:right w:w="100" w:type="dxa"/>
            </w:tcMar>
            <w:vAlign w:val="center"/>
          </w:tcPr>
          <w:p w14:paraId="238F1ABC" w14:textId="77777777" w:rsidR="00F06774" w:rsidRPr="00CA7C10" w:rsidRDefault="00632D4F">
            <w:pPr>
              <w:jc w:val="left"/>
              <w:rPr>
                <w:rFonts w:ascii="Times New Roman"/>
              </w:rPr>
            </w:pPr>
            <w:r w:rsidRPr="00CA7C10">
              <w:rPr>
                <w:rFonts w:ascii="Times New Roman"/>
                <w:color w:val="000000"/>
                <w:sz w:val="20"/>
                <w:szCs w:val="20"/>
              </w:rPr>
              <w:t>Results, testing &amp; validation</w:t>
            </w:r>
          </w:p>
        </w:tc>
        <w:tc>
          <w:tcPr>
            <w:tcW w:w="2500" w:type="dxa"/>
            <w:tcMar>
              <w:top w:w="80" w:type="dxa"/>
              <w:left w:w="100" w:type="dxa"/>
              <w:bottom w:w="80" w:type="dxa"/>
              <w:right w:w="100" w:type="dxa"/>
            </w:tcMar>
            <w:vAlign w:val="center"/>
          </w:tcPr>
          <w:p w14:paraId="44016269" w14:textId="77777777" w:rsidR="00F06774" w:rsidRPr="00CA7C10" w:rsidRDefault="00632D4F">
            <w:pPr>
              <w:jc w:val="left"/>
              <w:rPr>
                <w:rFonts w:ascii="Times New Roman"/>
              </w:rPr>
            </w:pPr>
            <w:r w:rsidRPr="00CA7C10">
              <w:rPr>
                <w:rFonts w:ascii="Times New Roman"/>
                <w:color w:val="000000"/>
                <w:sz w:val="20"/>
                <w:szCs w:val="20"/>
              </w:rPr>
              <w:t>15</w:t>
            </w:r>
          </w:p>
        </w:tc>
      </w:tr>
      <w:tr w:rsidR="00F06774" w:rsidRPr="00CA7C10" w14:paraId="0D0DAD84" w14:textId="77777777">
        <w:tc>
          <w:tcPr>
            <w:tcW w:w="7000" w:type="dxa"/>
            <w:tcMar>
              <w:top w:w="80" w:type="dxa"/>
              <w:left w:w="100" w:type="dxa"/>
              <w:bottom w:w="80" w:type="dxa"/>
              <w:right w:w="100" w:type="dxa"/>
            </w:tcMar>
            <w:vAlign w:val="center"/>
          </w:tcPr>
          <w:p w14:paraId="39793B5C" w14:textId="77777777" w:rsidR="00F06774" w:rsidRPr="00CA7C10" w:rsidRDefault="00632D4F">
            <w:pPr>
              <w:jc w:val="left"/>
              <w:rPr>
                <w:rFonts w:ascii="Times New Roman"/>
              </w:rPr>
            </w:pPr>
            <w:r w:rsidRPr="00CA7C10">
              <w:rPr>
                <w:rFonts w:ascii="Times New Roman"/>
                <w:color w:val="000000"/>
                <w:sz w:val="20"/>
                <w:szCs w:val="20"/>
              </w:rPr>
              <w:t>Analysis, trade-offs &amp; justification</w:t>
            </w:r>
          </w:p>
        </w:tc>
        <w:tc>
          <w:tcPr>
            <w:tcW w:w="2500" w:type="dxa"/>
            <w:tcMar>
              <w:top w:w="80" w:type="dxa"/>
              <w:left w:w="100" w:type="dxa"/>
              <w:bottom w:w="80" w:type="dxa"/>
              <w:right w:w="100" w:type="dxa"/>
            </w:tcMar>
            <w:vAlign w:val="center"/>
          </w:tcPr>
          <w:p w14:paraId="7AE70DE9" w14:textId="77777777" w:rsidR="00F06774" w:rsidRPr="00CA7C10" w:rsidRDefault="00632D4F">
            <w:pPr>
              <w:jc w:val="left"/>
              <w:rPr>
                <w:rFonts w:ascii="Times New Roman"/>
              </w:rPr>
            </w:pPr>
            <w:r w:rsidRPr="00CA7C10">
              <w:rPr>
                <w:rFonts w:ascii="Times New Roman"/>
                <w:color w:val="000000"/>
                <w:sz w:val="20"/>
                <w:szCs w:val="20"/>
              </w:rPr>
              <w:t>15</w:t>
            </w:r>
          </w:p>
        </w:tc>
      </w:tr>
      <w:tr w:rsidR="00F06774" w:rsidRPr="00CA7C10" w14:paraId="20C260FF" w14:textId="77777777">
        <w:tc>
          <w:tcPr>
            <w:tcW w:w="7000" w:type="dxa"/>
            <w:tcMar>
              <w:top w:w="80" w:type="dxa"/>
              <w:left w:w="100" w:type="dxa"/>
              <w:bottom w:w="80" w:type="dxa"/>
              <w:right w:w="100" w:type="dxa"/>
            </w:tcMar>
            <w:vAlign w:val="center"/>
          </w:tcPr>
          <w:p w14:paraId="60C65CD2" w14:textId="77777777" w:rsidR="00F06774" w:rsidRPr="00CA7C10" w:rsidRDefault="00632D4F">
            <w:pPr>
              <w:jc w:val="left"/>
              <w:rPr>
                <w:rFonts w:ascii="Times New Roman"/>
              </w:rPr>
            </w:pPr>
            <w:r w:rsidRPr="00CA7C10">
              <w:rPr>
                <w:rFonts w:ascii="Times New Roman"/>
                <w:color w:val="000000"/>
                <w:sz w:val="20"/>
                <w:szCs w:val="20"/>
              </w:rPr>
              <w:t>Broader considerations / professional responsibility</w:t>
            </w:r>
          </w:p>
        </w:tc>
        <w:tc>
          <w:tcPr>
            <w:tcW w:w="2500" w:type="dxa"/>
            <w:tcMar>
              <w:top w:w="80" w:type="dxa"/>
              <w:left w:w="100" w:type="dxa"/>
              <w:bottom w:w="80" w:type="dxa"/>
              <w:right w:w="100" w:type="dxa"/>
            </w:tcMar>
            <w:vAlign w:val="center"/>
          </w:tcPr>
          <w:p w14:paraId="34E3C326" w14:textId="77777777" w:rsidR="00F06774" w:rsidRPr="00CA7C10" w:rsidRDefault="00632D4F">
            <w:pPr>
              <w:jc w:val="left"/>
              <w:rPr>
                <w:rFonts w:ascii="Times New Roman"/>
              </w:rPr>
            </w:pPr>
            <w:r w:rsidRPr="00CA7C10">
              <w:rPr>
                <w:rFonts w:ascii="Times New Roman"/>
                <w:color w:val="000000"/>
                <w:sz w:val="20"/>
                <w:szCs w:val="20"/>
              </w:rPr>
              <w:t>5</w:t>
            </w:r>
          </w:p>
        </w:tc>
      </w:tr>
      <w:tr w:rsidR="00F06774" w:rsidRPr="00CA7C10" w14:paraId="187A2C5D" w14:textId="77777777">
        <w:tc>
          <w:tcPr>
            <w:tcW w:w="7000" w:type="dxa"/>
            <w:tcMar>
              <w:top w:w="80" w:type="dxa"/>
              <w:left w:w="100" w:type="dxa"/>
              <w:bottom w:w="80" w:type="dxa"/>
              <w:right w:w="100" w:type="dxa"/>
            </w:tcMar>
            <w:vAlign w:val="center"/>
          </w:tcPr>
          <w:p w14:paraId="5C0FE875" w14:textId="77777777" w:rsidR="00F06774" w:rsidRPr="00CA7C10" w:rsidRDefault="00632D4F">
            <w:pPr>
              <w:jc w:val="left"/>
              <w:rPr>
                <w:rFonts w:ascii="Times New Roman"/>
              </w:rPr>
            </w:pPr>
            <w:r w:rsidRPr="00CA7C10">
              <w:rPr>
                <w:rFonts w:ascii="Times New Roman"/>
                <w:color w:val="000000"/>
                <w:sz w:val="20"/>
                <w:szCs w:val="20"/>
              </w:rPr>
              <w:t>Technical documentation &amp; reflection</w:t>
            </w:r>
          </w:p>
        </w:tc>
        <w:tc>
          <w:tcPr>
            <w:tcW w:w="2500" w:type="dxa"/>
            <w:tcMar>
              <w:top w:w="80" w:type="dxa"/>
              <w:left w:w="100" w:type="dxa"/>
              <w:bottom w:w="80" w:type="dxa"/>
              <w:right w:w="100" w:type="dxa"/>
            </w:tcMar>
            <w:vAlign w:val="center"/>
          </w:tcPr>
          <w:p w14:paraId="6955B7D4" w14:textId="77777777" w:rsidR="00F06774" w:rsidRPr="00CA7C10" w:rsidRDefault="00632D4F">
            <w:pPr>
              <w:jc w:val="left"/>
              <w:rPr>
                <w:rFonts w:ascii="Times New Roman"/>
              </w:rPr>
            </w:pPr>
            <w:r w:rsidRPr="00CA7C10">
              <w:rPr>
                <w:rFonts w:ascii="Times New Roman"/>
                <w:color w:val="000000"/>
                <w:sz w:val="20"/>
                <w:szCs w:val="20"/>
              </w:rPr>
              <w:t>5</w:t>
            </w:r>
          </w:p>
        </w:tc>
      </w:tr>
      <w:tr w:rsidR="00F06774" w:rsidRPr="00CA7C10" w14:paraId="76E536F5" w14:textId="77777777">
        <w:tc>
          <w:tcPr>
            <w:tcW w:w="7000" w:type="dxa"/>
            <w:tcMar>
              <w:top w:w="80" w:type="dxa"/>
              <w:left w:w="100" w:type="dxa"/>
              <w:bottom w:w="80" w:type="dxa"/>
              <w:right w:w="100" w:type="dxa"/>
            </w:tcMar>
            <w:vAlign w:val="center"/>
          </w:tcPr>
          <w:p w14:paraId="2204B84A" w14:textId="77777777" w:rsidR="00F06774" w:rsidRPr="00CA7C10" w:rsidRDefault="00632D4F">
            <w:pPr>
              <w:jc w:val="left"/>
              <w:rPr>
                <w:rFonts w:ascii="Times New Roman"/>
              </w:rPr>
            </w:pPr>
            <w:r w:rsidRPr="00CA7C10">
              <w:rPr>
                <w:rFonts w:ascii="Times New Roman"/>
                <w:color w:val="000000"/>
                <w:sz w:val="20"/>
                <w:szCs w:val="20"/>
              </w:rPr>
              <w:t>TOTAL</w:t>
            </w:r>
          </w:p>
        </w:tc>
        <w:tc>
          <w:tcPr>
            <w:tcW w:w="2500" w:type="dxa"/>
            <w:tcMar>
              <w:top w:w="80" w:type="dxa"/>
              <w:left w:w="100" w:type="dxa"/>
              <w:bottom w:w="80" w:type="dxa"/>
              <w:right w:w="100" w:type="dxa"/>
            </w:tcMar>
            <w:vAlign w:val="center"/>
          </w:tcPr>
          <w:p w14:paraId="2A1EB3D2" w14:textId="77777777" w:rsidR="00F06774" w:rsidRPr="00CA7C10" w:rsidRDefault="00632D4F">
            <w:pPr>
              <w:jc w:val="left"/>
              <w:rPr>
                <w:rFonts w:ascii="Times New Roman"/>
              </w:rPr>
            </w:pPr>
            <w:r w:rsidRPr="00CA7C10">
              <w:rPr>
                <w:rFonts w:ascii="Times New Roman"/>
                <w:color w:val="000000"/>
                <w:sz w:val="20"/>
                <w:szCs w:val="20"/>
              </w:rPr>
              <w:t>100</w:t>
            </w:r>
          </w:p>
        </w:tc>
      </w:tr>
    </w:tbl>
    <w:p w14:paraId="527A53A2" w14:textId="77777777" w:rsidR="00F06774" w:rsidRPr="00CA7C10" w:rsidRDefault="00632D4F">
      <w:pPr>
        <w:pStyle w:val="Heading21"/>
        <w:spacing w:before="260" w:after="120"/>
        <w:rPr>
          <w:rFonts w:ascii="Times New Roman" w:hAnsi="Times New Roman" w:cs="Times New Roman"/>
        </w:rPr>
      </w:pPr>
      <w:r w:rsidRPr="00CA7C10">
        <w:rPr>
          <w:rFonts w:ascii="Times New Roman" w:hAnsi="Times New Roman" w:cs="Times New Roman"/>
          <w:b/>
          <w:bCs/>
          <w:color w:val="1F4E79"/>
          <w:sz w:val="24"/>
          <w:szCs w:val="24"/>
        </w:rPr>
        <w:t>Suggested Performance Interpretation</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0"/>
        <w:gridCol w:w="6700"/>
      </w:tblGrid>
      <w:tr w:rsidR="00F06774" w:rsidRPr="00CA7C10" w14:paraId="531B8D28" w14:textId="77777777">
        <w:trPr>
          <w:tblHeader/>
        </w:trPr>
        <w:tc>
          <w:tcPr>
            <w:tcW w:w="2800" w:type="dxa"/>
            <w:shd w:val="clear" w:color="auto" w:fill="2E5395"/>
            <w:tcMar>
              <w:top w:w="80" w:type="dxa"/>
              <w:left w:w="100" w:type="dxa"/>
              <w:bottom w:w="80" w:type="dxa"/>
              <w:right w:w="100" w:type="dxa"/>
            </w:tcMar>
            <w:vAlign w:val="center"/>
          </w:tcPr>
          <w:p w14:paraId="39E746CB" w14:textId="77777777" w:rsidR="00F06774" w:rsidRPr="00CA7C10" w:rsidRDefault="00632D4F">
            <w:pPr>
              <w:jc w:val="center"/>
              <w:rPr>
                <w:rFonts w:ascii="Times New Roman"/>
              </w:rPr>
            </w:pPr>
            <w:r w:rsidRPr="00CA7C10">
              <w:rPr>
                <w:rFonts w:ascii="Times New Roman"/>
                <w:b/>
                <w:bCs/>
                <w:color w:val="FFFFFF"/>
                <w:sz w:val="20"/>
                <w:szCs w:val="20"/>
              </w:rPr>
              <w:t>Criterion</w:t>
            </w:r>
          </w:p>
        </w:tc>
        <w:tc>
          <w:tcPr>
            <w:tcW w:w="6700" w:type="dxa"/>
            <w:shd w:val="clear" w:color="auto" w:fill="2E5395"/>
            <w:tcMar>
              <w:top w:w="80" w:type="dxa"/>
              <w:left w:w="100" w:type="dxa"/>
              <w:bottom w:w="80" w:type="dxa"/>
              <w:right w:w="100" w:type="dxa"/>
            </w:tcMar>
            <w:vAlign w:val="center"/>
          </w:tcPr>
          <w:p w14:paraId="7893A485" w14:textId="77777777" w:rsidR="00F06774" w:rsidRPr="00CA7C10" w:rsidRDefault="00632D4F">
            <w:pPr>
              <w:jc w:val="center"/>
              <w:rPr>
                <w:rFonts w:ascii="Times New Roman"/>
              </w:rPr>
            </w:pPr>
            <w:r w:rsidRPr="00CA7C10">
              <w:rPr>
                <w:rFonts w:ascii="Times New Roman"/>
                <w:b/>
                <w:bCs/>
                <w:color w:val="FFFFFF"/>
                <w:sz w:val="20"/>
                <w:szCs w:val="20"/>
              </w:rPr>
              <w:t>Expected Evidence</w:t>
            </w:r>
          </w:p>
        </w:tc>
      </w:tr>
      <w:tr w:rsidR="00F06774" w:rsidRPr="00CA7C10" w14:paraId="05E896E3" w14:textId="77777777">
        <w:tc>
          <w:tcPr>
            <w:tcW w:w="2800" w:type="dxa"/>
            <w:tcMar>
              <w:top w:w="80" w:type="dxa"/>
              <w:left w:w="100" w:type="dxa"/>
              <w:bottom w:w="80" w:type="dxa"/>
              <w:right w:w="100" w:type="dxa"/>
            </w:tcMar>
            <w:vAlign w:val="center"/>
          </w:tcPr>
          <w:p w14:paraId="630327B2" w14:textId="77777777" w:rsidR="00F06774" w:rsidRPr="00CA7C10" w:rsidRDefault="00632D4F">
            <w:pPr>
              <w:jc w:val="left"/>
              <w:rPr>
                <w:rFonts w:ascii="Times New Roman"/>
              </w:rPr>
            </w:pPr>
            <w:r w:rsidRPr="00CA7C10">
              <w:rPr>
                <w:rFonts w:ascii="Times New Roman"/>
                <w:color w:val="000000"/>
                <w:sz w:val="20"/>
                <w:szCs w:val="20"/>
              </w:rPr>
              <w:t>Problem understanding</w:t>
            </w:r>
          </w:p>
        </w:tc>
        <w:tc>
          <w:tcPr>
            <w:tcW w:w="6700" w:type="dxa"/>
            <w:tcMar>
              <w:top w:w="80" w:type="dxa"/>
              <w:left w:w="100" w:type="dxa"/>
              <w:bottom w:w="80" w:type="dxa"/>
              <w:right w:w="100" w:type="dxa"/>
            </w:tcMar>
            <w:vAlign w:val="center"/>
          </w:tcPr>
          <w:p w14:paraId="0B16D4A6" w14:textId="77777777" w:rsidR="00F06774" w:rsidRPr="00CA7C10" w:rsidRDefault="00632D4F">
            <w:pPr>
              <w:jc w:val="left"/>
              <w:rPr>
                <w:rFonts w:ascii="Times New Roman"/>
              </w:rPr>
            </w:pPr>
            <w:r w:rsidRPr="00CA7C10">
              <w:rPr>
                <w:rFonts w:ascii="Times New Roman"/>
                <w:color w:val="000000"/>
                <w:sz w:val="20"/>
                <w:szCs w:val="20"/>
              </w:rPr>
              <w:t>Clearly identifies the sequential, adaptive nature of patient treatment decisions</w:t>
            </w:r>
          </w:p>
        </w:tc>
      </w:tr>
      <w:tr w:rsidR="00F06774" w:rsidRPr="00CA7C10" w14:paraId="7C90B012" w14:textId="77777777">
        <w:tc>
          <w:tcPr>
            <w:tcW w:w="2800" w:type="dxa"/>
            <w:tcMar>
              <w:top w:w="80" w:type="dxa"/>
              <w:left w:w="100" w:type="dxa"/>
              <w:bottom w:w="80" w:type="dxa"/>
              <w:right w:w="100" w:type="dxa"/>
            </w:tcMar>
            <w:vAlign w:val="center"/>
          </w:tcPr>
          <w:p w14:paraId="46F126E1" w14:textId="77777777" w:rsidR="00F06774" w:rsidRPr="00CA7C10" w:rsidRDefault="00632D4F">
            <w:pPr>
              <w:jc w:val="left"/>
              <w:rPr>
                <w:rFonts w:ascii="Times New Roman"/>
              </w:rPr>
            </w:pPr>
            <w:r w:rsidRPr="00CA7C10">
              <w:rPr>
                <w:rFonts w:ascii="Times New Roman"/>
                <w:color w:val="000000"/>
                <w:sz w:val="20"/>
                <w:szCs w:val="20"/>
              </w:rPr>
              <w:t>Domain knowledge</w:t>
            </w:r>
          </w:p>
        </w:tc>
        <w:tc>
          <w:tcPr>
            <w:tcW w:w="6700" w:type="dxa"/>
            <w:tcMar>
              <w:top w:w="80" w:type="dxa"/>
              <w:left w:w="100" w:type="dxa"/>
              <w:bottom w:w="80" w:type="dxa"/>
              <w:right w:w="100" w:type="dxa"/>
            </w:tcMar>
            <w:vAlign w:val="center"/>
          </w:tcPr>
          <w:p w14:paraId="2C6D6A38" w14:textId="77777777" w:rsidR="00F06774" w:rsidRPr="00CA7C10" w:rsidRDefault="00632D4F">
            <w:pPr>
              <w:jc w:val="left"/>
              <w:rPr>
                <w:rFonts w:ascii="Times New Roman"/>
              </w:rPr>
            </w:pPr>
            <w:r w:rsidRPr="00CA7C10">
              <w:rPr>
                <w:rFonts w:ascii="Times New Roman"/>
                <w:color w:val="000000"/>
                <w:sz w:val="20"/>
                <w:szCs w:val="20"/>
              </w:rPr>
              <w:t>Correct application of MDP formulation and Bellman expectation/optimality equations</w:t>
            </w:r>
          </w:p>
        </w:tc>
      </w:tr>
      <w:tr w:rsidR="00F06774" w:rsidRPr="00CA7C10" w14:paraId="30CE38CC" w14:textId="77777777">
        <w:tc>
          <w:tcPr>
            <w:tcW w:w="2800" w:type="dxa"/>
            <w:tcMar>
              <w:top w:w="80" w:type="dxa"/>
              <w:left w:w="100" w:type="dxa"/>
              <w:bottom w:w="80" w:type="dxa"/>
              <w:right w:w="100" w:type="dxa"/>
            </w:tcMar>
            <w:vAlign w:val="center"/>
          </w:tcPr>
          <w:p w14:paraId="55BF988D" w14:textId="77777777" w:rsidR="00F06774" w:rsidRPr="00CA7C10" w:rsidRDefault="00632D4F">
            <w:pPr>
              <w:jc w:val="left"/>
              <w:rPr>
                <w:rFonts w:ascii="Times New Roman"/>
              </w:rPr>
            </w:pPr>
            <w:r w:rsidRPr="00CA7C10">
              <w:rPr>
                <w:rFonts w:ascii="Times New Roman"/>
                <w:color w:val="000000"/>
                <w:sz w:val="20"/>
                <w:szCs w:val="20"/>
              </w:rPr>
              <w:t>Methodology</w:t>
            </w:r>
          </w:p>
        </w:tc>
        <w:tc>
          <w:tcPr>
            <w:tcW w:w="6700" w:type="dxa"/>
            <w:tcMar>
              <w:top w:w="80" w:type="dxa"/>
              <w:left w:w="100" w:type="dxa"/>
              <w:bottom w:w="80" w:type="dxa"/>
              <w:right w:w="100" w:type="dxa"/>
            </w:tcMar>
            <w:vAlign w:val="center"/>
          </w:tcPr>
          <w:p w14:paraId="324C365C" w14:textId="77777777" w:rsidR="00F06774" w:rsidRPr="00CA7C10" w:rsidRDefault="00632D4F">
            <w:pPr>
              <w:jc w:val="left"/>
              <w:rPr>
                <w:rFonts w:ascii="Times New Roman"/>
              </w:rPr>
            </w:pPr>
            <w:r w:rsidRPr="00CA7C10">
              <w:rPr>
                <w:rFonts w:ascii="Times New Roman"/>
                <w:color w:val="000000"/>
                <w:sz w:val="20"/>
                <w:szCs w:val="20"/>
              </w:rPr>
              <w:t>Complete state/action/reward/transition design and DP solution (value/policy iteration)</w:t>
            </w:r>
          </w:p>
        </w:tc>
      </w:tr>
      <w:tr w:rsidR="00F06774" w:rsidRPr="00CA7C10" w14:paraId="66BA72FE" w14:textId="77777777">
        <w:tc>
          <w:tcPr>
            <w:tcW w:w="2800" w:type="dxa"/>
            <w:tcMar>
              <w:top w:w="80" w:type="dxa"/>
              <w:left w:w="100" w:type="dxa"/>
              <w:bottom w:w="80" w:type="dxa"/>
              <w:right w:w="100" w:type="dxa"/>
            </w:tcMar>
            <w:vAlign w:val="center"/>
          </w:tcPr>
          <w:p w14:paraId="7265A79F" w14:textId="77777777" w:rsidR="00F06774" w:rsidRPr="00CA7C10" w:rsidRDefault="00632D4F">
            <w:pPr>
              <w:jc w:val="left"/>
              <w:rPr>
                <w:rFonts w:ascii="Times New Roman"/>
              </w:rPr>
            </w:pPr>
            <w:r w:rsidRPr="00CA7C10">
              <w:rPr>
                <w:rFonts w:ascii="Times New Roman"/>
                <w:color w:val="000000"/>
                <w:sz w:val="20"/>
                <w:szCs w:val="20"/>
              </w:rPr>
              <w:t>Implementation</w:t>
            </w:r>
          </w:p>
        </w:tc>
        <w:tc>
          <w:tcPr>
            <w:tcW w:w="6700" w:type="dxa"/>
            <w:tcMar>
              <w:top w:w="80" w:type="dxa"/>
              <w:left w:w="100" w:type="dxa"/>
              <w:bottom w:w="80" w:type="dxa"/>
              <w:right w:w="100" w:type="dxa"/>
            </w:tcMar>
            <w:vAlign w:val="center"/>
          </w:tcPr>
          <w:p w14:paraId="40DC83D6" w14:textId="77777777" w:rsidR="00F06774" w:rsidRPr="00CA7C10" w:rsidRDefault="00632D4F">
            <w:pPr>
              <w:jc w:val="left"/>
              <w:rPr>
                <w:rFonts w:ascii="Times New Roman"/>
              </w:rPr>
            </w:pPr>
            <w:r w:rsidRPr="00CA7C10">
              <w:rPr>
                <w:rFonts w:ascii="Times New Roman"/>
                <w:color w:val="000000"/>
                <w:sz w:val="20"/>
                <w:szCs w:val="20"/>
              </w:rPr>
              <w:t>Working Python implementation of the Bellman backup / value iteration</w:t>
            </w:r>
          </w:p>
        </w:tc>
      </w:tr>
      <w:tr w:rsidR="00F06774" w:rsidRPr="00CA7C10" w14:paraId="7CA40655" w14:textId="77777777">
        <w:tc>
          <w:tcPr>
            <w:tcW w:w="2800" w:type="dxa"/>
            <w:tcMar>
              <w:top w:w="80" w:type="dxa"/>
              <w:left w:w="100" w:type="dxa"/>
              <w:bottom w:w="80" w:type="dxa"/>
              <w:right w:w="100" w:type="dxa"/>
            </w:tcMar>
            <w:vAlign w:val="center"/>
          </w:tcPr>
          <w:p w14:paraId="19DA7AB4" w14:textId="77777777" w:rsidR="00F06774" w:rsidRPr="00CA7C10" w:rsidRDefault="00632D4F">
            <w:pPr>
              <w:jc w:val="left"/>
              <w:rPr>
                <w:rFonts w:ascii="Times New Roman"/>
              </w:rPr>
            </w:pPr>
            <w:r w:rsidRPr="00CA7C10">
              <w:rPr>
                <w:rFonts w:ascii="Times New Roman"/>
                <w:color w:val="000000"/>
                <w:sz w:val="20"/>
                <w:szCs w:val="20"/>
              </w:rPr>
              <w:t>Results</w:t>
            </w:r>
          </w:p>
        </w:tc>
        <w:tc>
          <w:tcPr>
            <w:tcW w:w="6700" w:type="dxa"/>
            <w:tcMar>
              <w:top w:w="80" w:type="dxa"/>
              <w:left w:w="100" w:type="dxa"/>
              <w:bottom w:w="80" w:type="dxa"/>
              <w:right w:w="100" w:type="dxa"/>
            </w:tcMar>
            <w:vAlign w:val="center"/>
          </w:tcPr>
          <w:p w14:paraId="6DA20B9A" w14:textId="77777777" w:rsidR="00F06774" w:rsidRPr="00CA7C10" w:rsidRDefault="00632D4F">
            <w:pPr>
              <w:jc w:val="left"/>
              <w:rPr>
                <w:rFonts w:ascii="Times New Roman"/>
              </w:rPr>
            </w:pPr>
            <w:r w:rsidRPr="00CA7C10">
              <w:rPr>
                <w:rFonts w:ascii="Times New Roman"/>
                <w:color w:val="000000"/>
                <w:sz w:val="20"/>
                <w:szCs w:val="20"/>
              </w:rPr>
              <w:t>Quantitative comparison of the learned policy against a baseline</w:t>
            </w:r>
          </w:p>
        </w:tc>
      </w:tr>
      <w:tr w:rsidR="00F06774" w:rsidRPr="00CA7C10" w14:paraId="50B2988A" w14:textId="77777777">
        <w:tc>
          <w:tcPr>
            <w:tcW w:w="2800" w:type="dxa"/>
            <w:tcMar>
              <w:top w:w="80" w:type="dxa"/>
              <w:left w:w="100" w:type="dxa"/>
              <w:bottom w:w="80" w:type="dxa"/>
              <w:right w:w="100" w:type="dxa"/>
            </w:tcMar>
            <w:vAlign w:val="center"/>
          </w:tcPr>
          <w:p w14:paraId="3B93E098" w14:textId="77777777" w:rsidR="00F06774" w:rsidRPr="00CA7C10" w:rsidRDefault="00632D4F">
            <w:pPr>
              <w:jc w:val="left"/>
              <w:rPr>
                <w:rFonts w:ascii="Times New Roman"/>
              </w:rPr>
            </w:pPr>
            <w:r w:rsidRPr="00CA7C10">
              <w:rPr>
                <w:rFonts w:ascii="Times New Roman"/>
                <w:color w:val="000000"/>
                <w:sz w:val="20"/>
                <w:szCs w:val="20"/>
              </w:rPr>
              <w:lastRenderedPageBreak/>
              <w:t>Analysis</w:t>
            </w:r>
          </w:p>
        </w:tc>
        <w:tc>
          <w:tcPr>
            <w:tcW w:w="6700" w:type="dxa"/>
            <w:tcMar>
              <w:top w:w="80" w:type="dxa"/>
              <w:left w:w="100" w:type="dxa"/>
              <w:bottom w:w="80" w:type="dxa"/>
              <w:right w:w="100" w:type="dxa"/>
            </w:tcMar>
            <w:vAlign w:val="center"/>
          </w:tcPr>
          <w:p w14:paraId="331BE87B" w14:textId="77777777" w:rsidR="00F06774" w:rsidRPr="00CA7C10" w:rsidRDefault="00632D4F">
            <w:pPr>
              <w:jc w:val="left"/>
              <w:rPr>
                <w:rFonts w:ascii="Times New Roman"/>
              </w:rPr>
            </w:pPr>
            <w:r w:rsidRPr="00CA7C10">
              <w:rPr>
                <w:rFonts w:ascii="Times New Roman"/>
                <w:color w:val="000000"/>
                <w:sz w:val="20"/>
                <w:szCs w:val="20"/>
              </w:rPr>
              <w:t>Justification of modelling and algorithm choices, including limitations</w:t>
            </w:r>
          </w:p>
        </w:tc>
      </w:tr>
      <w:tr w:rsidR="00F06774" w:rsidRPr="00CA7C10" w14:paraId="31EA43EA" w14:textId="77777777">
        <w:tc>
          <w:tcPr>
            <w:tcW w:w="2800" w:type="dxa"/>
            <w:tcMar>
              <w:top w:w="80" w:type="dxa"/>
              <w:left w:w="100" w:type="dxa"/>
              <w:bottom w:w="80" w:type="dxa"/>
              <w:right w:w="100" w:type="dxa"/>
            </w:tcMar>
            <w:vAlign w:val="center"/>
          </w:tcPr>
          <w:p w14:paraId="6E92C883" w14:textId="77777777" w:rsidR="00F06774" w:rsidRPr="00CA7C10" w:rsidRDefault="00632D4F">
            <w:pPr>
              <w:jc w:val="left"/>
              <w:rPr>
                <w:rFonts w:ascii="Times New Roman"/>
              </w:rPr>
            </w:pPr>
            <w:r w:rsidRPr="00CA7C10">
              <w:rPr>
                <w:rFonts w:ascii="Times New Roman"/>
                <w:color w:val="000000"/>
                <w:sz w:val="20"/>
                <w:szCs w:val="20"/>
              </w:rPr>
              <w:t>Broader considerations</w:t>
            </w:r>
          </w:p>
        </w:tc>
        <w:tc>
          <w:tcPr>
            <w:tcW w:w="6700" w:type="dxa"/>
            <w:tcMar>
              <w:top w:w="80" w:type="dxa"/>
              <w:left w:w="100" w:type="dxa"/>
              <w:bottom w:w="80" w:type="dxa"/>
              <w:right w:w="100" w:type="dxa"/>
            </w:tcMar>
            <w:vAlign w:val="center"/>
          </w:tcPr>
          <w:p w14:paraId="10233664" w14:textId="77777777" w:rsidR="00F06774" w:rsidRPr="00CA7C10" w:rsidRDefault="00632D4F">
            <w:pPr>
              <w:jc w:val="left"/>
              <w:rPr>
                <w:rFonts w:ascii="Times New Roman"/>
              </w:rPr>
            </w:pPr>
            <w:r w:rsidRPr="00CA7C10">
              <w:rPr>
                <w:rFonts w:ascii="Times New Roman"/>
                <w:color w:val="000000"/>
                <w:sz w:val="20"/>
                <w:szCs w:val="20"/>
              </w:rPr>
              <w:t>Patient safety, data privacy, fairness, and human oversight addressed</w:t>
            </w:r>
          </w:p>
        </w:tc>
      </w:tr>
      <w:tr w:rsidR="00F06774" w:rsidRPr="00CA7C10" w14:paraId="71FA55DC" w14:textId="77777777">
        <w:tc>
          <w:tcPr>
            <w:tcW w:w="2800" w:type="dxa"/>
            <w:tcMar>
              <w:top w:w="80" w:type="dxa"/>
              <w:left w:w="100" w:type="dxa"/>
              <w:bottom w:w="80" w:type="dxa"/>
              <w:right w:w="100" w:type="dxa"/>
            </w:tcMar>
            <w:vAlign w:val="center"/>
          </w:tcPr>
          <w:p w14:paraId="033C3A95" w14:textId="77777777" w:rsidR="00F06774" w:rsidRPr="00CA7C10" w:rsidRDefault="00632D4F">
            <w:pPr>
              <w:jc w:val="left"/>
              <w:rPr>
                <w:rFonts w:ascii="Times New Roman"/>
              </w:rPr>
            </w:pPr>
            <w:r w:rsidRPr="00CA7C10">
              <w:rPr>
                <w:rFonts w:ascii="Times New Roman"/>
                <w:color w:val="000000"/>
                <w:sz w:val="20"/>
                <w:szCs w:val="20"/>
              </w:rPr>
              <w:t>Documentation</w:t>
            </w:r>
          </w:p>
        </w:tc>
        <w:tc>
          <w:tcPr>
            <w:tcW w:w="6700" w:type="dxa"/>
            <w:tcMar>
              <w:top w:w="80" w:type="dxa"/>
              <w:left w:w="100" w:type="dxa"/>
              <w:bottom w:w="80" w:type="dxa"/>
              <w:right w:w="100" w:type="dxa"/>
            </w:tcMar>
            <w:vAlign w:val="center"/>
          </w:tcPr>
          <w:p w14:paraId="38A0200D" w14:textId="77777777" w:rsidR="00F06774" w:rsidRPr="00CA7C10" w:rsidRDefault="00632D4F">
            <w:pPr>
              <w:jc w:val="left"/>
              <w:rPr>
                <w:rFonts w:ascii="Times New Roman"/>
              </w:rPr>
            </w:pPr>
            <w:r w:rsidRPr="00CA7C10">
              <w:rPr>
                <w:rFonts w:ascii="Times New Roman"/>
                <w:color w:val="000000"/>
                <w:sz w:val="20"/>
                <w:szCs w:val="20"/>
              </w:rPr>
              <w:t>Clear technical report and student reflection</w:t>
            </w:r>
          </w:p>
        </w:tc>
      </w:tr>
    </w:tbl>
    <w:p w14:paraId="2BBCC02D" w14:textId="77777777" w:rsidR="00F06774" w:rsidRPr="00CA7C10" w:rsidRDefault="00632D4F">
      <w:pPr>
        <w:pStyle w:val="Heading21"/>
        <w:spacing w:before="260" w:after="120"/>
        <w:rPr>
          <w:rFonts w:ascii="Times New Roman" w:hAnsi="Times New Roman" w:cs="Times New Roman"/>
        </w:rPr>
      </w:pPr>
      <w:r w:rsidRPr="00CA7C10">
        <w:rPr>
          <w:rFonts w:ascii="Times New Roman" w:hAnsi="Times New Roman" w:cs="Times New Roman"/>
          <w:b/>
          <w:bCs/>
          <w:color w:val="1F4E79"/>
          <w:sz w:val="24"/>
          <w:szCs w:val="24"/>
        </w:rPr>
        <w:t>CO-PO-Assessment Mapping</w:t>
      </w:r>
    </w:p>
    <w:p w14:paraId="03253D84" w14:textId="77777777" w:rsidR="00F06774" w:rsidRPr="00CA7C10" w:rsidRDefault="00632D4F">
      <w:pPr>
        <w:spacing w:after="140" w:line="276" w:lineRule="auto"/>
        <w:rPr>
          <w:rFonts w:ascii="Times New Roman"/>
        </w:rPr>
      </w:pPr>
      <w:r w:rsidRPr="00CA7C10">
        <w:rPr>
          <w:rFonts w:ascii="Times New Roman"/>
          <w:sz w:val="22"/>
          <w:szCs w:val="22"/>
        </w:rPr>
        <w:t>Assuming the course has CO1-CO5 for Reinforcement Learning, the following mapping can be used and adjusted to the officially approved CO statements.</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8"/>
        <w:gridCol w:w="1006"/>
        <w:gridCol w:w="1900"/>
        <w:gridCol w:w="1788"/>
        <w:gridCol w:w="1118"/>
      </w:tblGrid>
      <w:tr w:rsidR="00F06774" w:rsidRPr="00CA7C10" w14:paraId="2EBE5BF0" w14:textId="77777777">
        <w:trPr>
          <w:tblHeader/>
        </w:trPr>
        <w:tc>
          <w:tcPr>
            <w:tcW w:w="3300" w:type="dxa"/>
            <w:shd w:val="clear" w:color="auto" w:fill="2E5395"/>
            <w:tcMar>
              <w:top w:w="80" w:type="dxa"/>
              <w:left w:w="100" w:type="dxa"/>
              <w:bottom w:w="80" w:type="dxa"/>
              <w:right w:w="100" w:type="dxa"/>
            </w:tcMar>
            <w:vAlign w:val="center"/>
          </w:tcPr>
          <w:p w14:paraId="46B5A926" w14:textId="77777777" w:rsidR="00F06774" w:rsidRPr="00CA7C10" w:rsidRDefault="00632D4F">
            <w:pPr>
              <w:jc w:val="center"/>
              <w:rPr>
                <w:rFonts w:ascii="Times New Roman"/>
              </w:rPr>
            </w:pPr>
            <w:r w:rsidRPr="00CA7C10">
              <w:rPr>
                <w:rFonts w:ascii="Times New Roman"/>
                <w:b/>
                <w:bCs/>
                <w:color w:val="FFFFFF"/>
                <w:sz w:val="20"/>
                <w:szCs w:val="20"/>
              </w:rPr>
              <w:t>Assessment Component</w:t>
            </w:r>
          </w:p>
        </w:tc>
        <w:tc>
          <w:tcPr>
            <w:tcW w:w="900" w:type="dxa"/>
            <w:shd w:val="clear" w:color="auto" w:fill="2E5395"/>
            <w:tcMar>
              <w:top w:w="80" w:type="dxa"/>
              <w:left w:w="100" w:type="dxa"/>
              <w:bottom w:w="80" w:type="dxa"/>
              <w:right w:w="100" w:type="dxa"/>
            </w:tcMar>
            <w:vAlign w:val="center"/>
          </w:tcPr>
          <w:p w14:paraId="4226F97D" w14:textId="77777777" w:rsidR="00F06774" w:rsidRPr="00CA7C10" w:rsidRDefault="00632D4F">
            <w:pPr>
              <w:jc w:val="center"/>
              <w:rPr>
                <w:rFonts w:ascii="Times New Roman"/>
              </w:rPr>
            </w:pPr>
            <w:r w:rsidRPr="00CA7C10">
              <w:rPr>
                <w:rFonts w:ascii="Times New Roman"/>
                <w:b/>
                <w:bCs/>
                <w:color w:val="FFFFFF"/>
                <w:sz w:val="20"/>
                <w:szCs w:val="20"/>
              </w:rPr>
              <w:t>CO</w:t>
            </w:r>
          </w:p>
        </w:tc>
        <w:tc>
          <w:tcPr>
            <w:tcW w:w="1700" w:type="dxa"/>
            <w:shd w:val="clear" w:color="auto" w:fill="2E5395"/>
            <w:tcMar>
              <w:top w:w="80" w:type="dxa"/>
              <w:left w:w="100" w:type="dxa"/>
              <w:bottom w:w="80" w:type="dxa"/>
              <w:right w:w="100" w:type="dxa"/>
            </w:tcMar>
            <w:vAlign w:val="center"/>
          </w:tcPr>
          <w:p w14:paraId="6C3E035A" w14:textId="77777777" w:rsidR="00F06774" w:rsidRPr="00CA7C10" w:rsidRDefault="00632D4F">
            <w:pPr>
              <w:jc w:val="center"/>
              <w:rPr>
                <w:rFonts w:ascii="Times New Roman"/>
              </w:rPr>
            </w:pPr>
            <w:r w:rsidRPr="00CA7C10">
              <w:rPr>
                <w:rFonts w:ascii="Times New Roman"/>
                <w:b/>
                <w:bCs/>
                <w:color w:val="FFFFFF"/>
                <w:sz w:val="20"/>
                <w:szCs w:val="20"/>
              </w:rPr>
              <w:t>PO(s)</w:t>
            </w:r>
          </w:p>
        </w:tc>
        <w:tc>
          <w:tcPr>
            <w:tcW w:w="1600" w:type="dxa"/>
            <w:shd w:val="clear" w:color="auto" w:fill="2E5395"/>
            <w:tcMar>
              <w:top w:w="80" w:type="dxa"/>
              <w:left w:w="100" w:type="dxa"/>
              <w:bottom w:w="80" w:type="dxa"/>
              <w:right w:w="100" w:type="dxa"/>
            </w:tcMar>
            <w:vAlign w:val="center"/>
          </w:tcPr>
          <w:p w14:paraId="221396D2" w14:textId="77777777" w:rsidR="00F06774" w:rsidRPr="00CA7C10" w:rsidRDefault="00632D4F">
            <w:pPr>
              <w:jc w:val="center"/>
              <w:rPr>
                <w:rFonts w:ascii="Times New Roman"/>
              </w:rPr>
            </w:pPr>
            <w:r w:rsidRPr="00CA7C10">
              <w:rPr>
                <w:rFonts w:ascii="Times New Roman"/>
                <w:b/>
                <w:bCs/>
                <w:color w:val="FFFFFF"/>
                <w:sz w:val="20"/>
                <w:szCs w:val="20"/>
              </w:rPr>
              <w:t>Bloom's Level</w:t>
            </w:r>
          </w:p>
        </w:tc>
        <w:tc>
          <w:tcPr>
            <w:tcW w:w="1000" w:type="dxa"/>
            <w:shd w:val="clear" w:color="auto" w:fill="2E5395"/>
            <w:tcMar>
              <w:top w:w="80" w:type="dxa"/>
              <w:left w:w="100" w:type="dxa"/>
              <w:bottom w:w="80" w:type="dxa"/>
              <w:right w:w="100" w:type="dxa"/>
            </w:tcMar>
            <w:vAlign w:val="center"/>
          </w:tcPr>
          <w:p w14:paraId="648DCB55" w14:textId="77777777" w:rsidR="00F06774" w:rsidRPr="00CA7C10" w:rsidRDefault="00632D4F">
            <w:pPr>
              <w:jc w:val="center"/>
              <w:rPr>
                <w:rFonts w:ascii="Times New Roman"/>
              </w:rPr>
            </w:pPr>
            <w:r w:rsidRPr="00CA7C10">
              <w:rPr>
                <w:rFonts w:ascii="Times New Roman"/>
                <w:b/>
                <w:bCs/>
                <w:color w:val="FFFFFF"/>
                <w:sz w:val="20"/>
                <w:szCs w:val="20"/>
              </w:rPr>
              <w:t>Marks</w:t>
            </w:r>
          </w:p>
        </w:tc>
      </w:tr>
      <w:tr w:rsidR="00F06774" w:rsidRPr="00CA7C10" w14:paraId="72613408" w14:textId="77777777">
        <w:tc>
          <w:tcPr>
            <w:tcW w:w="3300" w:type="dxa"/>
            <w:tcMar>
              <w:top w:w="80" w:type="dxa"/>
              <w:left w:w="100" w:type="dxa"/>
              <w:bottom w:w="80" w:type="dxa"/>
              <w:right w:w="100" w:type="dxa"/>
            </w:tcMar>
            <w:vAlign w:val="center"/>
          </w:tcPr>
          <w:p w14:paraId="57D9DAC8" w14:textId="77777777" w:rsidR="00F06774" w:rsidRPr="00CA7C10" w:rsidRDefault="00632D4F">
            <w:pPr>
              <w:jc w:val="left"/>
              <w:rPr>
                <w:rFonts w:ascii="Times New Roman"/>
              </w:rPr>
            </w:pPr>
            <w:r w:rsidRPr="00CA7C10">
              <w:rPr>
                <w:rFonts w:ascii="Times New Roman"/>
                <w:color w:val="000000"/>
                <w:sz w:val="20"/>
                <w:szCs w:val="20"/>
              </w:rPr>
              <w:t>MDP problem formulation (states, actions, rewards)</w:t>
            </w:r>
          </w:p>
        </w:tc>
        <w:tc>
          <w:tcPr>
            <w:tcW w:w="900" w:type="dxa"/>
            <w:tcMar>
              <w:top w:w="80" w:type="dxa"/>
              <w:left w:w="100" w:type="dxa"/>
              <w:bottom w:w="80" w:type="dxa"/>
              <w:right w:w="100" w:type="dxa"/>
            </w:tcMar>
            <w:vAlign w:val="center"/>
          </w:tcPr>
          <w:p w14:paraId="5BAB0744" w14:textId="77777777" w:rsidR="00F06774" w:rsidRPr="00CA7C10" w:rsidRDefault="00632D4F">
            <w:pPr>
              <w:jc w:val="left"/>
              <w:rPr>
                <w:rFonts w:ascii="Times New Roman"/>
              </w:rPr>
            </w:pPr>
            <w:r w:rsidRPr="00CA7C10">
              <w:rPr>
                <w:rFonts w:ascii="Times New Roman"/>
                <w:color w:val="000000"/>
                <w:sz w:val="20"/>
                <w:szCs w:val="20"/>
              </w:rPr>
              <w:t>CO1</w:t>
            </w:r>
          </w:p>
        </w:tc>
        <w:tc>
          <w:tcPr>
            <w:tcW w:w="1700" w:type="dxa"/>
            <w:tcMar>
              <w:top w:w="80" w:type="dxa"/>
              <w:left w:w="100" w:type="dxa"/>
              <w:bottom w:w="80" w:type="dxa"/>
              <w:right w:w="100" w:type="dxa"/>
            </w:tcMar>
            <w:vAlign w:val="center"/>
          </w:tcPr>
          <w:p w14:paraId="4B42A906" w14:textId="77777777" w:rsidR="00F06774" w:rsidRPr="00CA7C10" w:rsidRDefault="00632D4F">
            <w:pPr>
              <w:jc w:val="left"/>
              <w:rPr>
                <w:rFonts w:ascii="Times New Roman"/>
              </w:rPr>
            </w:pPr>
            <w:r w:rsidRPr="00CA7C10">
              <w:rPr>
                <w:rFonts w:ascii="Times New Roman"/>
                <w:color w:val="000000"/>
                <w:sz w:val="20"/>
                <w:szCs w:val="20"/>
              </w:rPr>
              <w:t>PO1, PO2</w:t>
            </w:r>
          </w:p>
        </w:tc>
        <w:tc>
          <w:tcPr>
            <w:tcW w:w="1600" w:type="dxa"/>
            <w:tcMar>
              <w:top w:w="80" w:type="dxa"/>
              <w:left w:w="100" w:type="dxa"/>
              <w:bottom w:w="80" w:type="dxa"/>
              <w:right w:w="100" w:type="dxa"/>
            </w:tcMar>
            <w:vAlign w:val="center"/>
          </w:tcPr>
          <w:p w14:paraId="575B258B" w14:textId="77777777" w:rsidR="00F06774" w:rsidRPr="00CA7C10" w:rsidRDefault="00632D4F">
            <w:pPr>
              <w:jc w:val="left"/>
              <w:rPr>
                <w:rFonts w:ascii="Times New Roman"/>
              </w:rPr>
            </w:pPr>
            <w:r w:rsidRPr="00CA7C10">
              <w:rPr>
                <w:rFonts w:ascii="Times New Roman"/>
                <w:color w:val="000000"/>
                <w:sz w:val="20"/>
                <w:szCs w:val="20"/>
              </w:rPr>
              <w:t>L3/L4</w:t>
            </w:r>
          </w:p>
        </w:tc>
        <w:tc>
          <w:tcPr>
            <w:tcW w:w="1000" w:type="dxa"/>
            <w:tcMar>
              <w:top w:w="80" w:type="dxa"/>
              <w:left w:w="100" w:type="dxa"/>
              <w:bottom w:w="80" w:type="dxa"/>
              <w:right w:w="100" w:type="dxa"/>
            </w:tcMar>
            <w:vAlign w:val="center"/>
          </w:tcPr>
          <w:p w14:paraId="5EBC2195" w14:textId="77777777" w:rsidR="00F06774" w:rsidRPr="00CA7C10" w:rsidRDefault="00632D4F">
            <w:pPr>
              <w:jc w:val="left"/>
              <w:rPr>
                <w:rFonts w:ascii="Times New Roman"/>
              </w:rPr>
            </w:pPr>
            <w:r w:rsidRPr="00CA7C10">
              <w:rPr>
                <w:rFonts w:ascii="Times New Roman"/>
                <w:color w:val="000000"/>
                <w:sz w:val="20"/>
                <w:szCs w:val="20"/>
              </w:rPr>
              <w:t>10</w:t>
            </w:r>
          </w:p>
        </w:tc>
      </w:tr>
      <w:tr w:rsidR="00F06774" w:rsidRPr="00CA7C10" w14:paraId="70816485" w14:textId="77777777">
        <w:tc>
          <w:tcPr>
            <w:tcW w:w="3300" w:type="dxa"/>
            <w:tcMar>
              <w:top w:w="80" w:type="dxa"/>
              <w:left w:w="100" w:type="dxa"/>
              <w:bottom w:w="80" w:type="dxa"/>
              <w:right w:w="100" w:type="dxa"/>
            </w:tcMar>
            <w:vAlign w:val="center"/>
          </w:tcPr>
          <w:p w14:paraId="16160E1F" w14:textId="77777777" w:rsidR="00F06774" w:rsidRPr="00CA7C10" w:rsidRDefault="00632D4F">
            <w:pPr>
              <w:jc w:val="left"/>
              <w:rPr>
                <w:rFonts w:ascii="Times New Roman"/>
              </w:rPr>
            </w:pPr>
            <w:r w:rsidRPr="00CA7C10">
              <w:rPr>
                <w:rFonts w:ascii="Times New Roman"/>
                <w:color w:val="000000"/>
                <w:sz w:val="20"/>
                <w:szCs w:val="20"/>
              </w:rPr>
              <w:t>Bellman equations &amp; Dynamic Programming</w:t>
            </w:r>
          </w:p>
        </w:tc>
        <w:tc>
          <w:tcPr>
            <w:tcW w:w="900" w:type="dxa"/>
            <w:tcMar>
              <w:top w:w="80" w:type="dxa"/>
              <w:left w:w="100" w:type="dxa"/>
              <w:bottom w:w="80" w:type="dxa"/>
              <w:right w:w="100" w:type="dxa"/>
            </w:tcMar>
            <w:vAlign w:val="center"/>
          </w:tcPr>
          <w:p w14:paraId="67286E70" w14:textId="77777777" w:rsidR="00F06774" w:rsidRPr="00CA7C10" w:rsidRDefault="00632D4F">
            <w:pPr>
              <w:jc w:val="left"/>
              <w:rPr>
                <w:rFonts w:ascii="Times New Roman"/>
              </w:rPr>
            </w:pPr>
            <w:r w:rsidRPr="00CA7C10">
              <w:rPr>
                <w:rFonts w:ascii="Times New Roman"/>
                <w:color w:val="000000"/>
                <w:sz w:val="20"/>
                <w:szCs w:val="20"/>
              </w:rPr>
              <w:t>CO2</w:t>
            </w:r>
          </w:p>
        </w:tc>
        <w:tc>
          <w:tcPr>
            <w:tcW w:w="1700" w:type="dxa"/>
            <w:tcMar>
              <w:top w:w="80" w:type="dxa"/>
              <w:left w:w="100" w:type="dxa"/>
              <w:bottom w:w="80" w:type="dxa"/>
              <w:right w:w="100" w:type="dxa"/>
            </w:tcMar>
            <w:vAlign w:val="center"/>
          </w:tcPr>
          <w:p w14:paraId="15219ADA" w14:textId="77777777" w:rsidR="00F06774" w:rsidRPr="00CA7C10" w:rsidRDefault="00632D4F">
            <w:pPr>
              <w:jc w:val="left"/>
              <w:rPr>
                <w:rFonts w:ascii="Times New Roman"/>
              </w:rPr>
            </w:pPr>
            <w:r w:rsidRPr="00CA7C10">
              <w:rPr>
                <w:rFonts w:ascii="Times New Roman"/>
                <w:color w:val="000000"/>
                <w:sz w:val="20"/>
                <w:szCs w:val="20"/>
              </w:rPr>
              <w:t>PO1, PO2, PO3</w:t>
            </w:r>
          </w:p>
        </w:tc>
        <w:tc>
          <w:tcPr>
            <w:tcW w:w="1600" w:type="dxa"/>
            <w:tcMar>
              <w:top w:w="80" w:type="dxa"/>
              <w:left w:w="100" w:type="dxa"/>
              <w:bottom w:w="80" w:type="dxa"/>
              <w:right w:w="100" w:type="dxa"/>
            </w:tcMar>
            <w:vAlign w:val="center"/>
          </w:tcPr>
          <w:p w14:paraId="453E60B5" w14:textId="77777777" w:rsidR="00F06774" w:rsidRPr="00CA7C10" w:rsidRDefault="00632D4F">
            <w:pPr>
              <w:jc w:val="left"/>
              <w:rPr>
                <w:rFonts w:ascii="Times New Roman"/>
              </w:rPr>
            </w:pPr>
            <w:r w:rsidRPr="00CA7C10">
              <w:rPr>
                <w:rFonts w:ascii="Times New Roman"/>
                <w:color w:val="000000"/>
                <w:sz w:val="20"/>
                <w:szCs w:val="20"/>
              </w:rPr>
              <w:t>L3/L4</w:t>
            </w:r>
          </w:p>
        </w:tc>
        <w:tc>
          <w:tcPr>
            <w:tcW w:w="1000" w:type="dxa"/>
            <w:tcMar>
              <w:top w:w="80" w:type="dxa"/>
              <w:left w:w="100" w:type="dxa"/>
              <w:bottom w:w="80" w:type="dxa"/>
              <w:right w:w="100" w:type="dxa"/>
            </w:tcMar>
            <w:vAlign w:val="center"/>
          </w:tcPr>
          <w:p w14:paraId="0510CC7C" w14:textId="77777777" w:rsidR="00F06774" w:rsidRPr="00CA7C10" w:rsidRDefault="00632D4F">
            <w:pPr>
              <w:jc w:val="left"/>
              <w:rPr>
                <w:rFonts w:ascii="Times New Roman"/>
              </w:rPr>
            </w:pPr>
            <w:r w:rsidRPr="00CA7C10">
              <w:rPr>
                <w:rFonts w:ascii="Times New Roman"/>
                <w:color w:val="000000"/>
                <w:sz w:val="20"/>
                <w:szCs w:val="20"/>
              </w:rPr>
              <w:t>20</w:t>
            </w:r>
          </w:p>
        </w:tc>
      </w:tr>
      <w:tr w:rsidR="00F06774" w:rsidRPr="00CA7C10" w14:paraId="59026811" w14:textId="77777777">
        <w:tc>
          <w:tcPr>
            <w:tcW w:w="3300" w:type="dxa"/>
            <w:tcMar>
              <w:top w:w="80" w:type="dxa"/>
              <w:left w:w="100" w:type="dxa"/>
              <w:bottom w:w="80" w:type="dxa"/>
              <w:right w:w="100" w:type="dxa"/>
            </w:tcMar>
            <w:vAlign w:val="center"/>
          </w:tcPr>
          <w:p w14:paraId="2EFA3A5A" w14:textId="77777777" w:rsidR="00F06774" w:rsidRPr="00CA7C10" w:rsidRDefault="00632D4F">
            <w:pPr>
              <w:jc w:val="left"/>
              <w:rPr>
                <w:rFonts w:ascii="Times New Roman"/>
              </w:rPr>
            </w:pPr>
            <w:r w:rsidRPr="00CA7C10">
              <w:rPr>
                <w:rFonts w:ascii="Times New Roman"/>
                <w:color w:val="000000"/>
                <w:sz w:val="20"/>
                <w:szCs w:val="20"/>
              </w:rPr>
              <w:t>Solution / Design / Implementation</w:t>
            </w:r>
          </w:p>
        </w:tc>
        <w:tc>
          <w:tcPr>
            <w:tcW w:w="900" w:type="dxa"/>
            <w:tcMar>
              <w:top w:w="80" w:type="dxa"/>
              <w:left w:w="100" w:type="dxa"/>
              <w:bottom w:w="80" w:type="dxa"/>
              <w:right w:w="100" w:type="dxa"/>
            </w:tcMar>
            <w:vAlign w:val="center"/>
          </w:tcPr>
          <w:p w14:paraId="509D683C" w14:textId="77777777" w:rsidR="00F06774" w:rsidRPr="00CA7C10" w:rsidRDefault="00632D4F">
            <w:pPr>
              <w:jc w:val="left"/>
              <w:rPr>
                <w:rFonts w:ascii="Times New Roman"/>
              </w:rPr>
            </w:pPr>
            <w:r w:rsidRPr="00CA7C10">
              <w:rPr>
                <w:rFonts w:ascii="Times New Roman"/>
                <w:color w:val="000000"/>
                <w:sz w:val="20"/>
                <w:szCs w:val="20"/>
              </w:rPr>
              <w:t>CO2, CO3</w:t>
            </w:r>
          </w:p>
        </w:tc>
        <w:tc>
          <w:tcPr>
            <w:tcW w:w="1700" w:type="dxa"/>
            <w:tcMar>
              <w:top w:w="80" w:type="dxa"/>
              <w:left w:w="100" w:type="dxa"/>
              <w:bottom w:w="80" w:type="dxa"/>
              <w:right w:w="100" w:type="dxa"/>
            </w:tcMar>
            <w:vAlign w:val="center"/>
          </w:tcPr>
          <w:p w14:paraId="41B4A1F5" w14:textId="77777777" w:rsidR="00F06774" w:rsidRPr="00CA7C10" w:rsidRDefault="00632D4F">
            <w:pPr>
              <w:jc w:val="left"/>
              <w:rPr>
                <w:rFonts w:ascii="Times New Roman"/>
              </w:rPr>
            </w:pPr>
            <w:r w:rsidRPr="00CA7C10">
              <w:rPr>
                <w:rFonts w:ascii="Times New Roman"/>
                <w:color w:val="000000"/>
                <w:sz w:val="20"/>
                <w:szCs w:val="20"/>
              </w:rPr>
              <w:t>PO3, PO5</w:t>
            </w:r>
          </w:p>
        </w:tc>
        <w:tc>
          <w:tcPr>
            <w:tcW w:w="1600" w:type="dxa"/>
            <w:tcMar>
              <w:top w:w="80" w:type="dxa"/>
              <w:left w:w="100" w:type="dxa"/>
              <w:bottom w:w="80" w:type="dxa"/>
              <w:right w:w="100" w:type="dxa"/>
            </w:tcMar>
            <w:vAlign w:val="center"/>
          </w:tcPr>
          <w:p w14:paraId="49B61DE1" w14:textId="77777777" w:rsidR="00F06774" w:rsidRPr="00CA7C10" w:rsidRDefault="00632D4F">
            <w:pPr>
              <w:jc w:val="left"/>
              <w:rPr>
                <w:rFonts w:ascii="Times New Roman"/>
              </w:rPr>
            </w:pPr>
            <w:r w:rsidRPr="00CA7C10">
              <w:rPr>
                <w:rFonts w:ascii="Times New Roman"/>
                <w:color w:val="000000"/>
                <w:sz w:val="20"/>
                <w:szCs w:val="20"/>
              </w:rPr>
              <w:t>L4/L5/L6</w:t>
            </w:r>
          </w:p>
        </w:tc>
        <w:tc>
          <w:tcPr>
            <w:tcW w:w="1000" w:type="dxa"/>
            <w:tcMar>
              <w:top w:w="80" w:type="dxa"/>
              <w:left w:w="100" w:type="dxa"/>
              <w:bottom w:w="80" w:type="dxa"/>
              <w:right w:w="100" w:type="dxa"/>
            </w:tcMar>
            <w:vAlign w:val="center"/>
          </w:tcPr>
          <w:p w14:paraId="6AA50D76" w14:textId="77777777" w:rsidR="00F06774" w:rsidRPr="00CA7C10" w:rsidRDefault="00632D4F">
            <w:pPr>
              <w:jc w:val="left"/>
              <w:rPr>
                <w:rFonts w:ascii="Times New Roman"/>
              </w:rPr>
            </w:pPr>
            <w:r w:rsidRPr="00CA7C10">
              <w:rPr>
                <w:rFonts w:ascii="Times New Roman"/>
                <w:color w:val="000000"/>
                <w:sz w:val="20"/>
                <w:szCs w:val="20"/>
              </w:rPr>
              <w:t>20</w:t>
            </w:r>
          </w:p>
        </w:tc>
      </w:tr>
      <w:tr w:rsidR="00F06774" w:rsidRPr="00CA7C10" w14:paraId="3AF7D227" w14:textId="77777777">
        <w:tc>
          <w:tcPr>
            <w:tcW w:w="3300" w:type="dxa"/>
            <w:tcMar>
              <w:top w:w="80" w:type="dxa"/>
              <w:left w:w="100" w:type="dxa"/>
              <w:bottom w:w="80" w:type="dxa"/>
              <w:right w:w="100" w:type="dxa"/>
            </w:tcMar>
            <w:vAlign w:val="center"/>
          </w:tcPr>
          <w:p w14:paraId="4C5F4C36" w14:textId="77777777" w:rsidR="00F06774" w:rsidRPr="00CA7C10" w:rsidRDefault="00632D4F">
            <w:pPr>
              <w:jc w:val="left"/>
              <w:rPr>
                <w:rFonts w:ascii="Times New Roman"/>
              </w:rPr>
            </w:pPr>
            <w:r w:rsidRPr="00CA7C10">
              <w:rPr>
                <w:rFonts w:ascii="Times New Roman"/>
                <w:color w:val="000000"/>
                <w:sz w:val="20"/>
                <w:szCs w:val="20"/>
              </w:rPr>
              <w:t>Modern tool usage</w:t>
            </w:r>
          </w:p>
        </w:tc>
        <w:tc>
          <w:tcPr>
            <w:tcW w:w="900" w:type="dxa"/>
            <w:tcMar>
              <w:top w:w="80" w:type="dxa"/>
              <w:left w:w="100" w:type="dxa"/>
              <w:bottom w:w="80" w:type="dxa"/>
              <w:right w:w="100" w:type="dxa"/>
            </w:tcMar>
            <w:vAlign w:val="center"/>
          </w:tcPr>
          <w:p w14:paraId="7EFB8D01" w14:textId="77777777" w:rsidR="00F06774" w:rsidRPr="00CA7C10" w:rsidRDefault="00632D4F">
            <w:pPr>
              <w:jc w:val="left"/>
              <w:rPr>
                <w:rFonts w:ascii="Times New Roman"/>
              </w:rPr>
            </w:pPr>
            <w:r w:rsidRPr="00CA7C10">
              <w:rPr>
                <w:rFonts w:ascii="Times New Roman"/>
                <w:color w:val="000000"/>
                <w:sz w:val="20"/>
                <w:szCs w:val="20"/>
              </w:rPr>
              <w:t>CO3</w:t>
            </w:r>
          </w:p>
        </w:tc>
        <w:tc>
          <w:tcPr>
            <w:tcW w:w="1700" w:type="dxa"/>
            <w:tcMar>
              <w:top w:w="80" w:type="dxa"/>
              <w:left w:w="100" w:type="dxa"/>
              <w:bottom w:w="80" w:type="dxa"/>
              <w:right w:w="100" w:type="dxa"/>
            </w:tcMar>
            <w:vAlign w:val="center"/>
          </w:tcPr>
          <w:p w14:paraId="135D53F4" w14:textId="77777777" w:rsidR="00F06774" w:rsidRPr="00CA7C10" w:rsidRDefault="00632D4F">
            <w:pPr>
              <w:jc w:val="left"/>
              <w:rPr>
                <w:rFonts w:ascii="Times New Roman"/>
              </w:rPr>
            </w:pPr>
            <w:r w:rsidRPr="00CA7C10">
              <w:rPr>
                <w:rFonts w:ascii="Times New Roman"/>
                <w:color w:val="000000"/>
                <w:sz w:val="20"/>
                <w:szCs w:val="20"/>
              </w:rPr>
              <w:t>PO5</w:t>
            </w:r>
          </w:p>
        </w:tc>
        <w:tc>
          <w:tcPr>
            <w:tcW w:w="1600" w:type="dxa"/>
            <w:tcMar>
              <w:top w:w="80" w:type="dxa"/>
              <w:left w:w="100" w:type="dxa"/>
              <w:bottom w:w="80" w:type="dxa"/>
              <w:right w:w="100" w:type="dxa"/>
            </w:tcMar>
            <w:vAlign w:val="center"/>
          </w:tcPr>
          <w:p w14:paraId="7E6A8364" w14:textId="77777777" w:rsidR="00F06774" w:rsidRPr="00CA7C10" w:rsidRDefault="00632D4F">
            <w:pPr>
              <w:jc w:val="left"/>
              <w:rPr>
                <w:rFonts w:ascii="Times New Roman"/>
              </w:rPr>
            </w:pPr>
            <w:r w:rsidRPr="00CA7C10">
              <w:rPr>
                <w:rFonts w:ascii="Times New Roman"/>
                <w:color w:val="000000"/>
                <w:sz w:val="20"/>
                <w:szCs w:val="20"/>
              </w:rPr>
              <w:t>L3/L4</w:t>
            </w:r>
          </w:p>
        </w:tc>
        <w:tc>
          <w:tcPr>
            <w:tcW w:w="1000" w:type="dxa"/>
            <w:tcMar>
              <w:top w:w="80" w:type="dxa"/>
              <w:left w:w="100" w:type="dxa"/>
              <w:bottom w:w="80" w:type="dxa"/>
              <w:right w:w="100" w:type="dxa"/>
            </w:tcMar>
            <w:vAlign w:val="center"/>
          </w:tcPr>
          <w:p w14:paraId="573F85AB" w14:textId="77777777" w:rsidR="00F06774" w:rsidRPr="00CA7C10" w:rsidRDefault="00632D4F">
            <w:pPr>
              <w:jc w:val="left"/>
              <w:rPr>
                <w:rFonts w:ascii="Times New Roman"/>
              </w:rPr>
            </w:pPr>
            <w:r w:rsidRPr="00CA7C10">
              <w:rPr>
                <w:rFonts w:ascii="Times New Roman"/>
                <w:color w:val="000000"/>
                <w:sz w:val="20"/>
                <w:szCs w:val="20"/>
              </w:rPr>
              <w:t>10</w:t>
            </w:r>
          </w:p>
        </w:tc>
      </w:tr>
      <w:tr w:rsidR="00F06774" w:rsidRPr="00CA7C10" w14:paraId="6483C918" w14:textId="77777777">
        <w:tc>
          <w:tcPr>
            <w:tcW w:w="3300" w:type="dxa"/>
            <w:tcMar>
              <w:top w:w="80" w:type="dxa"/>
              <w:left w:w="100" w:type="dxa"/>
              <w:bottom w:w="80" w:type="dxa"/>
              <w:right w:w="100" w:type="dxa"/>
            </w:tcMar>
            <w:vAlign w:val="center"/>
          </w:tcPr>
          <w:p w14:paraId="504604A0" w14:textId="77777777" w:rsidR="00F06774" w:rsidRPr="00CA7C10" w:rsidRDefault="00632D4F">
            <w:pPr>
              <w:jc w:val="left"/>
              <w:rPr>
                <w:rFonts w:ascii="Times New Roman"/>
              </w:rPr>
            </w:pPr>
            <w:r w:rsidRPr="00CA7C10">
              <w:rPr>
                <w:rFonts w:ascii="Times New Roman"/>
                <w:color w:val="000000"/>
                <w:sz w:val="20"/>
                <w:szCs w:val="20"/>
              </w:rPr>
              <w:t>Results, testing &amp; validation</w:t>
            </w:r>
          </w:p>
        </w:tc>
        <w:tc>
          <w:tcPr>
            <w:tcW w:w="900" w:type="dxa"/>
            <w:tcMar>
              <w:top w:w="80" w:type="dxa"/>
              <w:left w:w="100" w:type="dxa"/>
              <w:bottom w:w="80" w:type="dxa"/>
              <w:right w:w="100" w:type="dxa"/>
            </w:tcMar>
            <w:vAlign w:val="center"/>
          </w:tcPr>
          <w:p w14:paraId="292C3B87" w14:textId="77777777" w:rsidR="00F06774" w:rsidRPr="00CA7C10" w:rsidRDefault="00632D4F">
            <w:pPr>
              <w:jc w:val="left"/>
              <w:rPr>
                <w:rFonts w:ascii="Times New Roman"/>
              </w:rPr>
            </w:pPr>
            <w:r w:rsidRPr="00CA7C10">
              <w:rPr>
                <w:rFonts w:ascii="Times New Roman"/>
                <w:color w:val="000000"/>
                <w:sz w:val="20"/>
                <w:szCs w:val="20"/>
              </w:rPr>
              <w:t>CO4</w:t>
            </w:r>
          </w:p>
        </w:tc>
        <w:tc>
          <w:tcPr>
            <w:tcW w:w="1700" w:type="dxa"/>
            <w:tcMar>
              <w:top w:w="80" w:type="dxa"/>
              <w:left w:w="100" w:type="dxa"/>
              <w:bottom w:w="80" w:type="dxa"/>
              <w:right w:w="100" w:type="dxa"/>
            </w:tcMar>
            <w:vAlign w:val="center"/>
          </w:tcPr>
          <w:p w14:paraId="20F475DF" w14:textId="77777777" w:rsidR="00F06774" w:rsidRPr="00CA7C10" w:rsidRDefault="00632D4F">
            <w:pPr>
              <w:jc w:val="left"/>
              <w:rPr>
                <w:rFonts w:ascii="Times New Roman"/>
              </w:rPr>
            </w:pPr>
            <w:r w:rsidRPr="00CA7C10">
              <w:rPr>
                <w:rFonts w:ascii="Times New Roman"/>
                <w:color w:val="000000"/>
                <w:sz w:val="20"/>
                <w:szCs w:val="20"/>
              </w:rPr>
              <w:t>PO4, PO5</w:t>
            </w:r>
          </w:p>
        </w:tc>
        <w:tc>
          <w:tcPr>
            <w:tcW w:w="1600" w:type="dxa"/>
            <w:tcMar>
              <w:top w:w="80" w:type="dxa"/>
              <w:left w:w="100" w:type="dxa"/>
              <w:bottom w:w="80" w:type="dxa"/>
              <w:right w:w="100" w:type="dxa"/>
            </w:tcMar>
            <w:vAlign w:val="center"/>
          </w:tcPr>
          <w:p w14:paraId="5D5ABEF5" w14:textId="77777777" w:rsidR="00F06774" w:rsidRPr="00CA7C10" w:rsidRDefault="00632D4F">
            <w:pPr>
              <w:jc w:val="left"/>
              <w:rPr>
                <w:rFonts w:ascii="Times New Roman"/>
              </w:rPr>
            </w:pPr>
            <w:r w:rsidRPr="00CA7C10">
              <w:rPr>
                <w:rFonts w:ascii="Times New Roman"/>
                <w:color w:val="000000"/>
                <w:sz w:val="20"/>
                <w:szCs w:val="20"/>
              </w:rPr>
              <w:t>L4/L5</w:t>
            </w:r>
          </w:p>
        </w:tc>
        <w:tc>
          <w:tcPr>
            <w:tcW w:w="1000" w:type="dxa"/>
            <w:tcMar>
              <w:top w:w="80" w:type="dxa"/>
              <w:left w:w="100" w:type="dxa"/>
              <w:bottom w:w="80" w:type="dxa"/>
              <w:right w:w="100" w:type="dxa"/>
            </w:tcMar>
            <w:vAlign w:val="center"/>
          </w:tcPr>
          <w:p w14:paraId="7D5C99C3" w14:textId="77777777" w:rsidR="00F06774" w:rsidRPr="00CA7C10" w:rsidRDefault="00632D4F">
            <w:pPr>
              <w:jc w:val="left"/>
              <w:rPr>
                <w:rFonts w:ascii="Times New Roman"/>
              </w:rPr>
            </w:pPr>
            <w:r w:rsidRPr="00CA7C10">
              <w:rPr>
                <w:rFonts w:ascii="Times New Roman"/>
                <w:color w:val="000000"/>
                <w:sz w:val="20"/>
                <w:szCs w:val="20"/>
              </w:rPr>
              <w:t>15</w:t>
            </w:r>
          </w:p>
        </w:tc>
      </w:tr>
      <w:tr w:rsidR="00F06774" w:rsidRPr="00CA7C10" w14:paraId="70DED008" w14:textId="77777777">
        <w:tc>
          <w:tcPr>
            <w:tcW w:w="3300" w:type="dxa"/>
            <w:tcMar>
              <w:top w:w="80" w:type="dxa"/>
              <w:left w:w="100" w:type="dxa"/>
              <w:bottom w:w="80" w:type="dxa"/>
              <w:right w:w="100" w:type="dxa"/>
            </w:tcMar>
            <w:vAlign w:val="center"/>
          </w:tcPr>
          <w:p w14:paraId="2EC69648" w14:textId="77777777" w:rsidR="00F06774" w:rsidRPr="00CA7C10" w:rsidRDefault="00632D4F">
            <w:pPr>
              <w:jc w:val="left"/>
              <w:rPr>
                <w:rFonts w:ascii="Times New Roman"/>
              </w:rPr>
            </w:pPr>
            <w:r w:rsidRPr="00CA7C10">
              <w:rPr>
                <w:rFonts w:ascii="Times New Roman"/>
                <w:color w:val="000000"/>
                <w:sz w:val="20"/>
                <w:szCs w:val="20"/>
              </w:rPr>
              <w:t>Analysis &amp; engineering justification</w:t>
            </w:r>
          </w:p>
        </w:tc>
        <w:tc>
          <w:tcPr>
            <w:tcW w:w="900" w:type="dxa"/>
            <w:tcMar>
              <w:top w:w="80" w:type="dxa"/>
              <w:left w:w="100" w:type="dxa"/>
              <w:bottom w:w="80" w:type="dxa"/>
              <w:right w:w="100" w:type="dxa"/>
            </w:tcMar>
            <w:vAlign w:val="center"/>
          </w:tcPr>
          <w:p w14:paraId="1380059A" w14:textId="77777777" w:rsidR="00F06774" w:rsidRPr="00CA7C10" w:rsidRDefault="00632D4F">
            <w:pPr>
              <w:jc w:val="left"/>
              <w:rPr>
                <w:rFonts w:ascii="Times New Roman"/>
              </w:rPr>
            </w:pPr>
            <w:r w:rsidRPr="00CA7C10">
              <w:rPr>
                <w:rFonts w:ascii="Times New Roman"/>
                <w:color w:val="000000"/>
                <w:sz w:val="20"/>
                <w:szCs w:val="20"/>
              </w:rPr>
              <w:t>CO4</w:t>
            </w:r>
          </w:p>
        </w:tc>
        <w:tc>
          <w:tcPr>
            <w:tcW w:w="1700" w:type="dxa"/>
            <w:tcMar>
              <w:top w:w="80" w:type="dxa"/>
              <w:left w:w="100" w:type="dxa"/>
              <w:bottom w:w="80" w:type="dxa"/>
              <w:right w:w="100" w:type="dxa"/>
            </w:tcMar>
            <w:vAlign w:val="center"/>
          </w:tcPr>
          <w:p w14:paraId="31639653" w14:textId="77777777" w:rsidR="00F06774" w:rsidRPr="00CA7C10" w:rsidRDefault="00632D4F">
            <w:pPr>
              <w:jc w:val="left"/>
              <w:rPr>
                <w:rFonts w:ascii="Times New Roman"/>
              </w:rPr>
            </w:pPr>
            <w:r w:rsidRPr="00CA7C10">
              <w:rPr>
                <w:rFonts w:ascii="Times New Roman"/>
                <w:color w:val="000000"/>
                <w:sz w:val="20"/>
                <w:szCs w:val="20"/>
              </w:rPr>
              <w:t>PO2, PO3</w:t>
            </w:r>
          </w:p>
        </w:tc>
        <w:tc>
          <w:tcPr>
            <w:tcW w:w="1600" w:type="dxa"/>
            <w:tcMar>
              <w:top w:w="80" w:type="dxa"/>
              <w:left w:w="100" w:type="dxa"/>
              <w:bottom w:w="80" w:type="dxa"/>
              <w:right w:w="100" w:type="dxa"/>
            </w:tcMar>
            <w:vAlign w:val="center"/>
          </w:tcPr>
          <w:p w14:paraId="548ABC87" w14:textId="77777777" w:rsidR="00F06774" w:rsidRPr="00CA7C10" w:rsidRDefault="00632D4F">
            <w:pPr>
              <w:jc w:val="left"/>
              <w:rPr>
                <w:rFonts w:ascii="Times New Roman"/>
              </w:rPr>
            </w:pPr>
            <w:r w:rsidRPr="00CA7C10">
              <w:rPr>
                <w:rFonts w:ascii="Times New Roman"/>
                <w:color w:val="000000"/>
                <w:sz w:val="20"/>
                <w:szCs w:val="20"/>
              </w:rPr>
              <w:t>L4/L5</w:t>
            </w:r>
          </w:p>
        </w:tc>
        <w:tc>
          <w:tcPr>
            <w:tcW w:w="1000" w:type="dxa"/>
            <w:tcMar>
              <w:top w:w="80" w:type="dxa"/>
              <w:left w:w="100" w:type="dxa"/>
              <w:bottom w:w="80" w:type="dxa"/>
              <w:right w:w="100" w:type="dxa"/>
            </w:tcMar>
            <w:vAlign w:val="center"/>
          </w:tcPr>
          <w:p w14:paraId="696F60BB" w14:textId="77777777" w:rsidR="00F06774" w:rsidRPr="00CA7C10" w:rsidRDefault="00632D4F">
            <w:pPr>
              <w:jc w:val="left"/>
              <w:rPr>
                <w:rFonts w:ascii="Times New Roman"/>
              </w:rPr>
            </w:pPr>
            <w:r w:rsidRPr="00CA7C10">
              <w:rPr>
                <w:rFonts w:ascii="Times New Roman"/>
                <w:color w:val="000000"/>
                <w:sz w:val="20"/>
                <w:szCs w:val="20"/>
              </w:rPr>
              <w:t>15</w:t>
            </w:r>
          </w:p>
        </w:tc>
      </w:tr>
      <w:tr w:rsidR="00F06774" w:rsidRPr="00CA7C10" w14:paraId="727A5B77" w14:textId="77777777">
        <w:tc>
          <w:tcPr>
            <w:tcW w:w="3300" w:type="dxa"/>
            <w:tcMar>
              <w:top w:w="80" w:type="dxa"/>
              <w:left w:w="100" w:type="dxa"/>
              <w:bottom w:w="80" w:type="dxa"/>
              <w:right w:w="100" w:type="dxa"/>
            </w:tcMar>
            <w:vAlign w:val="center"/>
          </w:tcPr>
          <w:p w14:paraId="2EDFA48A" w14:textId="77777777" w:rsidR="00F06774" w:rsidRPr="00CA7C10" w:rsidRDefault="00632D4F">
            <w:pPr>
              <w:jc w:val="left"/>
              <w:rPr>
                <w:rFonts w:ascii="Times New Roman"/>
              </w:rPr>
            </w:pPr>
            <w:r w:rsidRPr="00CA7C10">
              <w:rPr>
                <w:rFonts w:ascii="Times New Roman"/>
                <w:color w:val="000000"/>
                <w:sz w:val="20"/>
                <w:szCs w:val="20"/>
              </w:rPr>
              <w:t>Broader considerations / professional responsibility</w:t>
            </w:r>
          </w:p>
        </w:tc>
        <w:tc>
          <w:tcPr>
            <w:tcW w:w="900" w:type="dxa"/>
            <w:tcMar>
              <w:top w:w="80" w:type="dxa"/>
              <w:left w:w="100" w:type="dxa"/>
              <w:bottom w:w="80" w:type="dxa"/>
              <w:right w:w="100" w:type="dxa"/>
            </w:tcMar>
            <w:vAlign w:val="center"/>
          </w:tcPr>
          <w:p w14:paraId="54B80FAF" w14:textId="77777777" w:rsidR="00F06774" w:rsidRPr="00CA7C10" w:rsidRDefault="00632D4F">
            <w:pPr>
              <w:jc w:val="left"/>
              <w:rPr>
                <w:rFonts w:ascii="Times New Roman"/>
              </w:rPr>
            </w:pPr>
            <w:r w:rsidRPr="00CA7C10">
              <w:rPr>
                <w:rFonts w:ascii="Times New Roman"/>
                <w:color w:val="000000"/>
                <w:sz w:val="20"/>
                <w:szCs w:val="20"/>
              </w:rPr>
              <w:t>CO4</w:t>
            </w:r>
          </w:p>
        </w:tc>
        <w:tc>
          <w:tcPr>
            <w:tcW w:w="1700" w:type="dxa"/>
            <w:tcMar>
              <w:top w:w="80" w:type="dxa"/>
              <w:left w:w="100" w:type="dxa"/>
              <w:bottom w:w="80" w:type="dxa"/>
              <w:right w:w="100" w:type="dxa"/>
            </w:tcMar>
            <w:vAlign w:val="center"/>
          </w:tcPr>
          <w:p w14:paraId="343E8657" w14:textId="77777777" w:rsidR="00F06774" w:rsidRPr="00CA7C10" w:rsidRDefault="00632D4F">
            <w:pPr>
              <w:jc w:val="left"/>
              <w:rPr>
                <w:rFonts w:ascii="Times New Roman"/>
              </w:rPr>
            </w:pPr>
            <w:r w:rsidRPr="00CA7C10">
              <w:rPr>
                <w:rFonts w:ascii="Times New Roman"/>
                <w:color w:val="000000"/>
                <w:sz w:val="20"/>
                <w:szCs w:val="20"/>
              </w:rPr>
              <w:t>PO6, PO7</w:t>
            </w:r>
          </w:p>
        </w:tc>
        <w:tc>
          <w:tcPr>
            <w:tcW w:w="1600" w:type="dxa"/>
            <w:tcMar>
              <w:top w:w="80" w:type="dxa"/>
              <w:left w:w="100" w:type="dxa"/>
              <w:bottom w:w="80" w:type="dxa"/>
              <w:right w:w="100" w:type="dxa"/>
            </w:tcMar>
            <w:vAlign w:val="center"/>
          </w:tcPr>
          <w:p w14:paraId="5DB4824F" w14:textId="77777777" w:rsidR="00F06774" w:rsidRPr="00CA7C10" w:rsidRDefault="00632D4F">
            <w:pPr>
              <w:jc w:val="left"/>
              <w:rPr>
                <w:rFonts w:ascii="Times New Roman"/>
              </w:rPr>
            </w:pPr>
            <w:r w:rsidRPr="00CA7C10">
              <w:rPr>
                <w:rFonts w:ascii="Times New Roman"/>
                <w:color w:val="000000"/>
                <w:sz w:val="20"/>
                <w:szCs w:val="20"/>
              </w:rPr>
              <w:t>L4/L5</w:t>
            </w:r>
          </w:p>
        </w:tc>
        <w:tc>
          <w:tcPr>
            <w:tcW w:w="1000" w:type="dxa"/>
            <w:tcMar>
              <w:top w:w="80" w:type="dxa"/>
              <w:left w:w="100" w:type="dxa"/>
              <w:bottom w:w="80" w:type="dxa"/>
              <w:right w:w="100" w:type="dxa"/>
            </w:tcMar>
            <w:vAlign w:val="center"/>
          </w:tcPr>
          <w:p w14:paraId="70F7EE35" w14:textId="77777777" w:rsidR="00F06774" w:rsidRPr="00CA7C10" w:rsidRDefault="00632D4F">
            <w:pPr>
              <w:jc w:val="left"/>
              <w:rPr>
                <w:rFonts w:ascii="Times New Roman"/>
              </w:rPr>
            </w:pPr>
            <w:r w:rsidRPr="00CA7C10">
              <w:rPr>
                <w:rFonts w:ascii="Times New Roman"/>
                <w:color w:val="000000"/>
                <w:sz w:val="20"/>
                <w:szCs w:val="20"/>
              </w:rPr>
              <w:t>5</w:t>
            </w:r>
          </w:p>
        </w:tc>
      </w:tr>
      <w:tr w:rsidR="00F06774" w:rsidRPr="00CA7C10" w14:paraId="2BAE343C" w14:textId="77777777">
        <w:tc>
          <w:tcPr>
            <w:tcW w:w="3300" w:type="dxa"/>
            <w:tcMar>
              <w:top w:w="80" w:type="dxa"/>
              <w:left w:w="100" w:type="dxa"/>
              <w:bottom w:w="80" w:type="dxa"/>
              <w:right w:w="100" w:type="dxa"/>
            </w:tcMar>
            <w:vAlign w:val="center"/>
          </w:tcPr>
          <w:p w14:paraId="5B13D9F1" w14:textId="77777777" w:rsidR="00F06774" w:rsidRPr="00CA7C10" w:rsidRDefault="00632D4F">
            <w:pPr>
              <w:jc w:val="left"/>
              <w:rPr>
                <w:rFonts w:ascii="Times New Roman"/>
              </w:rPr>
            </w:pPr>
            <w:r w:rsidRPr="00CA7C10">
              <w:rPr>
                <w:rFonts w:ascii="Times New Roman"/>
                <w:color w:val="000000"/>
                <w:sz w:val="20"/>
                <w:szCs w:val="20"/>
              </w:rPr>
              <w:t>Documentation &amp; reflection</w:t>
            </w:r>
          </w:p>
        </w:tc>
        <w:tc>
          <w:tcPr>
            <w:tcW w:w="900" w:type="dxa"/>
            <w:tcMar>
              <w:top w:w="80" w:type="dxa"/>
              <w:left w:w="100" w:type="dxa"/>
              <w:bottom w:w="80" w:type="dxa"/>
              <w:right w:w="100" w:type="dxa"/>
            </w:tcMar>
            <w:vAlign w:val="center"/>
          </w:tcPr>
          <w:p w14:paraId="239CDA2E" w14:textId="77777777" w:rsidR="00F06774" w:rsidRPr="00CA7C10" w:rsidRDefault="00632D4F">
            <w:pPr>
              <w:jc w:val="left"/>
              <w:rPr>
                <w:rFonts w:ascii="Times New Roman"/>
              </w:rPr>
            </w:pPr>
            <w:r w:rsidRPr="00CA7C10">
              <w:rPr>
                <w:rFonts w:ascii="Times New Roman"/>
                <w:color w:val="000000"/>
                <w:sz w:val="20"/>
                <w:szCs w:val="20"/>
              </w:rPr>
              <w:t>CO4</w:t>
            </w:r>
          </w:p>
        </w:tc>
        <w:tc>
          <w:tcPr>
            <w:tcW w:w="1700" w:type="dxa"/>
            <w:tcMar>
              <w:top w:w="80" w:type="dxa"/>
              <w:left w:w="100" w:type="dxa"/>
              <w:bottom w:w="80" w:type="dxa"/>
              <w:right w:w="100" w:type="dxa"/>
            </w:tcMar>
            <w:vAlign w:val="center"/>
          </w:tcPr>
          <w:p w14:paraId="536AD234" w14:textId="77777777" w:rsidR="00F06774" w:rsidRPr="00CA7C10" w:rsidRDefault="00632D4F">
            <w:pPr>
              <w:jc w:val="left"/>
              <w:rPr>
                <w:rFonts w:ascii="Times New Roman"/>
              </w:rPr>
            </w:pPr>
            <w:r w:rsidRPr="00CA7C10">
              <w:rPr>
                <w:rFonts w:ascii="Times New Roman"/>
                <w:color w:val="000000"/>
                <w:sz w:val="20"/>
                <w:szCs w:val="20"/>
              </w:rPr>
              <w:t>PO9, PO10</w:t>
            </w:r>
          </w:p>
        </w:tc>
        <w:tc>
          <w:tcPr>
            <w:tcW w:w="1600" w:type="dxa"/>
            <w:tcMar>
              <w:top w:w="80" w:type="dxa"/>
              <w:left w:w="100" w:type="dxa"/>
              <w:bottom w:w="80" w:type="dxa"/>
              <w:right w:w="100" w:type="dxa"/>
            </w:tcMar>
            <w:vAlign w:val="center"/>
          </w:tcPr>
          <w:p w14:paraId="440EF746" w14:textId="77777777" w:rsidR="00F06774" w:rsidRPr="00CA7C10" w:rsidRDefault="00632D4F">
            <w:pPr>
              <w:jc w:val="left"/>
              <w:rPr>
                <w:rFonts w:ascii="Times New Roman"/>
              </w:rPr>
            </w:pPr>
            <w:r w:rsidRPr="00CA7C10">
              <w:rPr>
                <w:rFonts w:ascii="Times New Roman"/>
                <w:color w:val="000000"/>
                <w:sz w:val="20"/>
                <w:szCs w:val="20"/>
              </w:rPr>
              <w:t>L3/L4</w:t>
            </w:r>
          </w:p>
        </w:tc>
        <w:tc>
          <w:tcPr>
            <w:tcW w:w="1000" w:type="dxa"/>
            <w:tcMar>
              <w:top w:w="80" w:type="dxa"/>
              <w:left w:w="100" w:type="dxa"/>
              <w:bottom w:w="80" w:type="dxa"/>
              <w:right w:w="100" w:type="dxa"/>
            </w:tcMar>
            <w:vAlign w:val="center"/>
          </w:tcPr>
          <w:p w14:paraId="0D30FEDE" w14:textId="77777777" w:rsidR="00F06774" w:rsidRPr="00CA7C10" w:rsidRDefault="00632D4F">
            <w:pPr>
              <w:jc w:val="left"/>
              <w:rPr>
                <w:rFonts w:ascii="Times New Roman"/>
              </w:rPr>
            </w:pPr>
            <w:r w:rsidRPr="00CA7C10">
              <w:rPr>
                <w:rFonts w:ascii="Times New Roman"/>
                <w:color w:val="000000"/>
                <w:sz w:val="20"/>
                <w:szCs w:val="20"/>
              </w:rPr>
              <w:t>5</w:t>
            </w:r>
          </w:p>
        </w:tc>
      </w:tr>
      <w:tr w:rsidR="00F06774" w:rsidRPr="00CA7C10" w14:paraId="523E04FB" w14:textId="77777777">
        <w:tc>
          <w:tcPr>
            <w:tcW w:w="3300" w:type="dxa"/>
            <w:tcMar>
              <w:top w:w="80" w:type="dxa"/>
              <w:left w:w="100" w:type="dxa"/>
              <w:bottom w:w="80" w:type="dxa"/>
              <w:right w:w="100" w:type="dxa"/>
            </w:tcMar>
            <w:vAlign w:val="center"/>
          </w:tcPr>
          <w:p w14:paraId="5516B45E" w14:textId="77777777" w:rsidR="00F06774" w:rsidRPr="00CA7C10" w:rsidRDefault="00632D4F">
            <w:pPr>
              <w:jc w:val="left"/>
              <w:rPr>
                <w:rFonts w:ascii="Times New Roman"/>
              </w:rPr>
            </w:pPr>
            <w:r w:rsidRPr="00CA7C10">
              <w:rPr>
                <w:rFonts w:ascii="Times New Roman"/>
                <w:color w:val="000000"/>
                <w:sz w:val="20"/>
                <w:szCs w:val="20"/>
              </w:rPr>
              <w:t>TOTAL</w:t>
            </w:r>
          </w:p>
        </w:tc>
        <w:tc>
          <w:tcPr>
            <w:tcW w:w="900" w:type="dxa"/>
            <w:tcMar>
              <w:top w:w="80" w:type="dxa"/>
              <w:left w:w="100" w:type="dxa"/>
              <w:bottom w:w="80" w:type="dxa"/>
              <w:right w:w="100" w:type="dxa"/>
            </w:tcMar>
            <w:vAlign w:val="center"/>
          </w:tcPr>
          <w:p w14:paraId="63125A6E" w14:textId="77777777" w:rsidR="00F06774" w:rsidRPr="00CA7C10" w:rsidRDefault="00F06774">
            <w:pPr>
              <w:jc w:val="left"/>
              <w:rPr>
                <w:rFonts w:ascii="Times New Roman"/>
              </w:rPr>
            </w:pPr>
          </w:p>
        </w:tc>
        <w:tc>
          <w:tcPr>
            <w:tcW w:w="1700" w:type="dxa"/>
            <w:tcMar>
              <w:top w:w="80" w:type="dxa"/>
              <w:left w:w="100" w:type="dxa"/>
              <w:bottom w:w="80" w:type="dxa"/>
              <w:right w:w="100" w:type="dxa"/>
            </w:tcMar>
            <w:vAlign w:val="center"/>
          </w:tcPr>
          <w:p w14:paraId="52241776" w14:textId="77777777" w:rsidR="00F06774" w:rsidRPr="00CA7C10" w:rsidRDefault="00F06774">
            <w:pPr>
              <w:jc w:val="left"/>
              <w:rPr>
                <w:rFonts w:ascii="Times New Roman"/>
              </w:rPr>
            </w:pPr>
          </w:p>
        </w:tc>
        <w:tc>
          <w:tcPr>
            <w:tcW w:w="1600" w:type="dxa"/>
            <w:tcMar>
              <w:top w:w="80" w:type="dxa"/>
              <w:left w:w="100" w:type="dxa"/>
              <w:bottom w:w="80" w:type="dxa"/>
              <w:right w:w="100" w:type="dxa"/>
            </w:tcMar>
            <w:vAlign w:val="center"/>
          </w:tcPr>
          <w:p w14:paraId="4DA4DA1D" w14:textId="77777777" w:rsidR="00F06774" w:rsidRPr="00CA7C10" w:rsidRDefault="00F06774">
            <w:pPr>
              <w:jc w:val="left"/>
              <w:rPr>
                <w:rFonts w:ascii="Times New Roman"/>
              </w:rPr>
            </w:pPr>
          </w:p>
        </w:tc>
        <w:tc>
          <w:tcPr>
            <w:tcW w:w="1000" w:type="dxa"/>
            <w:tcMar>
              <w:top w:w="80" w:type="dxa"/>
              <w:left w:w="100" w:type="dxa"/>
              <w:bottom w:w="80" w:type="dxa"/>
              <w:right w:w="100" w:type="dxa"/>
            </w:tcMar>
            <w:vAlign w:val="center"/>
          </w:tcPr>
          <w:p w14:paraId="485078FB" w14:textId="77777777" w:rsidR="00F06774" w:rsidRPr="00CA7C10" w:rsidRDefault="00632D4F">
            <w:pPr>
              <w:jc w:val="left"/>
              <w:rPr>
                <w:rFonts w:ascii="Times New Roman"/>
              </w:rPr>
            </w:pPr>
            <w:r w:rsidRPr="00CA7C10">
              <w:rPr>
                <w:rFonts w:ascii="Times New Roman"/>
                <w:color w:val="000000"/>
                <w:sz w:val="20"/>
                <w:szCs w:val="20"/>
              </w:rPr>
              <w:t>100</w:t>
            </w:r>
          </w:p>
        </w:tc>
      </w:tr>
    </w:tbl>
    <w:p w14:paraId="3051FC2F" w14:textId="77777777" w:rsidR="00F06774" w:rsidRPr="00CA7C10" w:rsidRDefault="00632D4F">
      <w:pPr>
        <w:pStyle w:val="Heading11"/>
        <w:spacing w:before="320" w:after="160"/>
        <w:rPr>
          <w:rFonts w:ascii="Times New Roman" w:hAnsi="Times New Roman" w:cs="Times New Roman"/>
        </w:rPr>
      </w:pPr>
      <w:r w:rsidRPr="00CA7C10">
        <w:rPr>
          <w:rFonts w:ascii="Times New Roman" w:hAnsi="Times New Roman" w:cs="Times New Roman"/>
          <w:b/>
          <w:bCs/>
          <w:color w:val="1F4E79"/>
          <w:sz w:val="28"/>
          <w:szCs w:val="28"/>
        </w:rPr>
        <w:t>Faculty Evaluation &amp; Continuous Improvement</w:t>
      </w:r>
    </w:p>
    <w:p w14:paraId="5444593C"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CO Attainment</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0"/>
        <w:gridCol w:w="5000"/>
      </w:tblGrid>
      <w:tr w:rsidR="00F06774" w:rsidRPr="00CA7C10" w14:paraId="6A654018" w14:textId="77777777">
        <w:trPr>
          <w:tblHeader/>
        </w:trPr>
        <w:tc>
          <w:tcPr>
            <w:tcW w:w="4500" w:type="dxa"/>
            <w:shd w:val="clear" w:color="auto" w:fill="2E5395"/>
            <w:tcMar>
              <w:top w:w="80" w:type="dxa"/>
              <w:left w:w="100" w:type="dxa"/>
              <w:bottom w:w="80" w:type="dxa"/>
              <w:right w:w="100" w:type="dxa"/>
            </w:tcMar>
            <w:vAlign w:val="center"/>
          </w:tcPr>
          <w:p w14:paraId="5D203B8C" w14:textId="77777777" w:rsidR="00F06774" w:rsidRPr="00CA7C10" w:rsidRDefault="00632D4F">
            <w:pPr>
              <w:jc w:val="center"/>
              <w:rPr>
                <w:rFonts w:ascii="Times New Roman"/>
              </w:rPr>
            </w:pPr>
            <w:r w:rsidRPr="00CA7C10">
              <w:rPr>
                <w:rFonts w:ascii="Times New Roman"/>
                <w:b/>
                <w:bCs/>
                <w:color w:val="FFFFFF"/>
                <w:sz w:val="20"/>
                <w:szCs w:val="20"/>
              </w:rPr>
              <w:t>Performance Level</w:t>
            </w:r>
          </w:p>
        </w:tc>
        <w:tc>
          <w:tcPr>
            <w:tcW w:w="5000" w:type="dxa"/>
            <w:shd w:val="clear" w:color="auto" w:fill="2E5395"/>
            <w:tcMar>
              <w:top w:w="80" w:type="dxa"/>
              <w:left w:w="100" w:type="dxa"/>
              <w:bottom w:w="80" w:type="dxa"/>
              <w:right w:w="100" w:type="dxa"/>
            </w:tcMar>
            <w:vAlign w:val="center"/>
          </w:tcPr>
          <w:p w14:paraId="38994127" w14:textId="77777777" w:rsidR="00F06774" w:rsidRPr="00CA7C10" w:rsidRDefault="00632D4F">
            <w:pPr>
              <w:jc w:val="center"/>
              <w:rPr>
                <w:rFonts w:ascii="Times New Roman"/>
              </w:rPr>
            </w:pPr>
            <w:r w:rsidRPr="00CA7C10">
              <w:rPr>
                <w:rFonts w:ascii="Times New Roman"/>
                <w:b/>
                <w:bCs/>
                <w:color w:val="FFFFFF"/>
                <w:sz w:val="20"/>
                <w:szCs w:val="20"/>
              </w:rPr>
              <w:t>Criterion</w:t>
            </w:r>
          </w:p>
        </w:tc>
      </w:tr>
      <w:tr w:rsidR="00F06774" w:rsidRPr="00CA7C10" w14:paraId="3634FE4A" w14:textId="77777777">
        <w:tc>
          <w:tcPr>
            <w:tcW w:w="4500" w:type="dxa"/>
            <w:tcMar>
              <w:top w:w="80" w:type="dxa"/>
              <w:left w:w="100" w:type="dxa"/>
              <w:bottom w:w="80" w:type="dxa"/>
              <w:right w:w="100" w:type="dxa"/>
            </w:tcMar>
            <w:vAlign w:val="center"/>
          </w:tcPr>
          <w:p w14:paraId="4958CB22" w14:textId="77777777" w:rsidR="00F06774" w:rsidRPr="00CA7C10" w:rsidRDefault="00632D4F">
            <w:pPr>
              <w:jc w:val="left"/>
              <w:rPr>
                <w:rFonts w:ascii="Times New Roman"/>
              </w:rPr>
            </w:pPr>
            <w:r w:rsidRPr="00CA7C10">
              <w:rPr>
                <w:rFonts w:ascii="Times New Roman"/>
                <w:color w:val="000000"/>
                <w:sz w:val="20"/>
                <w:szCs w:val="20"/>
              </w:rPr>
              <w:t>Level 3</w:t>
            </w:r>
          </w:p>
        </w:tc>
        <w:tc>
          <w:tcPr>
            <w:tcW w:w="5000" w:type="dxa"/>
            <w:tcMar>
              <w:top w:w="80" w:type="dxa"/>
              <w:left w:w="100" w:type="dxa"/>
              <w:bottom w:w="80" w:type="dxa"/>
              <w:right w:w="100" w:type="dxa"/>
            </w:tcMar>
            <w:vAlign w:val="center"/>
          </w:tcPr>
          <w:p w14:paraId="6E75BF33" w14:textId="77777777" w:rsidR="00F06774" w:rsidRPr="00CA7C10" w:rsidRDefault="00632D4F">
            <w:pPr>
              <w:jc w:val="left"/>
              <w:rPr>
                <w:rFonts w:ascii="Times New Roman"/>
              </w:rPr>
            </w:pPr>
            <w:r w:rsidRPr="00CA7C10">
              <w:rPr>
                <w:rFonts w:ascii="Times New Roman"/>
                <w:color w:val="000000"/>
                <w:sz w:val="20"/>
                <w:szCs w:val="20"/>
              </w:rPr>
              <w:t>≥ 70%</w:t>
            </w:r>
          </w:p>
        </w:tc>
      </w:tr>
      <w:tr w:rsidR="00F06774" w:rsidRPr="00CA7C10" w14:paraId="45186A98" w14:textId="77777777">
        <w:tc>
          <w:tcPr>
            <w:tcW w:w="4500" w:type="dxa"/>
            <w:tcMar>
              <w:top w:w="80" w:type="dxa"/>
              <w:left w:w="100" w:type="dxa"/>
              <w:bottom w:w="80" w:type="dxa"/>
              <w:right w:w="100" w:type="dxa"/>
            </w:tcMar>
            <w:vAlign w:val="center"/>
          </w:tcPr>
          <w:p w14:paraId="2A0C32FA" w14:textId="77777777" w:rsidR="00F06774" w:rsidRPr="00CA7C10" w:rsidRDefault="00632D4F">
            <w:pPr>
              <w:jc w:val="left"/>
              <w:rPr>
                <w:rFonts w:ascii="Times New Roman"/>
              </w:rPr>
            </w:pPr>
            <w:r w:rsidRPr="00CA7C10">
              <w:rPr>
                <w:rFonts w:ascii="Times New Roman"/>
                <w:color w:val="000000"/>
                <w:sz w:val="20"/>
                <w:szCs w:val="20"/>
              </w:rPr>
              <w:t>Level 2</w:t>
            </w:r>
          </w:p>
        </w:tc>
        <w:tc>
          <w:tcPr>
            <w:tcW w:w="5000" w:type="dxa"/>
            <w:tcMar>
              <w:top w:w="80" w:type="dxa"/>
              <w:left w:w="100" w:type="dxa"/>
              <w:bottom w:w="80" w:type="dxa"/>
              <w:right w:w="100" w:type="dxa"/>
            </w:tcMar>
            <w:vAlign w:val="center"/>
          </w:tcPr>
          <w:p w14:paraId="310C6F59" w14:textId="77777777" w:rsidR="00F06774" w:rsidRPr="00CA7C10" w:rsidRDefault="00632D4F">
            <w:pPr>
              <w:jc w:val="left"/>
              <w:rPr>
                <w:rFonts w:ascii="Times New Roman"/>
              </w:rPr>
            </w:pPr>
            <w:r w:rsidRPr="00CA7C10">
              <w:rPr>
                <w:rFonts w:ascii="Times New Roman"/>
                <w:color w:val="000000"/>
                <w:sz w:val="20"/>
                <w:szCs w:val="20"/>
              </w:rPr>
              <w:t>60-69%</w:t>
            </w:r>
          </w:p>
        </w:tc>
      </w:tr>
      <w:tr w:rsidR="00F06774" w:rsidRPr="00CA7C10" w14:paraId="499F68F4" w14:textId="77777777">
        <w:tc>
          <w:tcPr>
            <w:tcW w:w="4500" w:type="dxa"/>
            <w:tcMar>
              <w:top w:w="80" w:type="dxa"/>
              <w:left w:w="100" w:type="dxa"/>
              <w:bottom w:w="80" w:type="dxa"/>
              <w:right w:w="100" w:type="dxa"/>
            </w:tcMar>
            <w:vAlign w:val="center"/>
          </w:tcPr>
          <w:p w14:paraId="54BE2B13" w14:textId="77777777" w:rsidR="00F06774" w:rsidRPr="00CA7C10" w:rsidRDefault="00632D4F">
            <w:pPr>
              <w:jc w:val="left"/>
              <w:rPr>
                <w:rFonts w:ascii="Times New Roman"/>
              </w:rPr>
            </w:pPr>
            <w:r w:rsidRPr="00CA7C10">
              <w:rPr>
                <w:rFonts w:ascii="Times New Roman"/>
                <w:color w:val="000000"/>
                <w:sz w:val="20"/>
                <w:szCs w:val="20"/>
              </w:rPr>
              <w:t>Level 1</w:t>
            </w:r>
          </w:p>
        </w:tc>
        <w:tc>
          <w:tcPr>
            <w:tcW w:w="5000" w:type="dxa"/>
            <w:tcMar>
              <w:top w:w="80" w:type="dxa"/>
              <w:left w:w="100" w:type="dxa"/>
              <w:bottom w:w="80" w:type="dxa"/>
              <w:right w:w="100" w:type="dxa"/>
            </w:tcMar>
            <w:vAlign w:val="center"/>
          </w:tcPr>
          <w:p w14:paraId="1E875A49" w14:textId="77777777" w:rsidR="00F06774" w:rsidRPr="00CA7C10" w:rsidRDefault="00632D4F">
            <w:pPr>
              <w:jc w:val="left"/>
              <w:rPr>
                <w:rFonts w:ascii="Times New Roman"/>
              </w:rPr>
            </w:pPr>
            <w:r w:rsidRPr="00CA7C10">
              <w:rPr>
                <w:rFonts w:ascii="Times New Roman"/>
                <w:color w:val="000000"/>
                <w:sz w:val="20"/>
                <w:szCs w:val="20"/>
              </w:rPr>
              <w:t>50-59%</w:t>
            </w:r>
          </w:p>
        </w:tc>
      </w:tr>
      <w:tr w:rsidR="00F06774" w:rsidRPr="00CA7C10" w14:paraId="591164E1" w14:textId="77777777">
        <w:tc>
          <w:tcPr>
            <w:tcW w:w="4500" w:type="dxa"/>
            <w:tcMar>
              <w:top w:w="80" w:type="dxa"/>
              <w:left w:w="100" w:type="dxa"/>
              <w:bottom w:w="80" w:type="dxa"/>
              <w:right w:w="100" w:type="dxa"/>
            </w:tcMar>
            <w:vAlign w:val="center"/>
          </w:tcPr>
          <w:p w14:paraId="038A2898" w14:textId="77777777" w:rsidR="00F06774" w:rsidRPr="00CA7C10" w:rsidRDefault="00632D4F">
            <w:pPr>
              <w:jc w:val="left"/>
              <w:rPr>
                <w:rFonts w:ascii="Times New Roman"/>
              </w:rPr>
            </w:pPr>
            <w:r w:rsidRPr="00CA7C10">
              <w:rPr>
                <w:rFonts w:ascii="Times New Roman"/>
                <w:color w:val="000000"/>
                <w:sz w:val="20"/>
                <w:szCs w:val="20"/>
              </w:rPr>
              <w:t>Level 0</w:t>
            </w:r>
          </w:p>
        </w:tc>
        <w:tc>
          <w:tcPr>
            <w:tcW w:w="5000" w:type="dxa"/>
            <w:tcMar>
              <w:top w:w="80" w:type="dxa"/>
              <w:left w:w="100" w:type="dxa"/>
              <w:bottom w:w="80" w:type="dxa"/>
              <w:right w:w="100" w:type="dxa"/>
            </w:tcMar>
            <w:vAlign w:val="center"/>
          </w:tcPr>
          <w:p w14:paraId="6643FB6D" w14:textId="77777777" w:rsidR="00F06774" w:rsidRPr="00CA7C10" w:rsidRDefault="00632D4F">
            <w:pPr>
              <w:jc w:val="left"/>
              <w:rPr>
                <w:rFonts w:ascii="Times New Roman"/>
              </w:rPr>
            </w:pPr>
            <w:r w:rsidRPr="00CA7C10">
              <w:rPr>
                <w:rFonts w:ascii="Times New Roman"/>
                <w:color w:val="000000"/>
                <w:sz w:val="20"/>
                <w:szCs w:val="20"/>
              </w:rPr>
              <w:t>&lt; 50%</w:t>
            </w:r>
          </w:p>
        </w:tc>
      </w:tr>
    </w:tbl>
    <w:p w14:paraId="0B57F53E" w14:textId="77777777" w:rsidR="00F06774" w:rsidRPr="00CA7C10" w:rsidRDefault="00632D4F">
      <w:pPr>
        <w:spacing w:after="140" w:line="276" w:lineRule="auto"/>
        <w:rPr>
          <w:rFonts w:ascii="Times New Roman"/>
        </w:rPr>
      </w:pPr>
      <w:r w:rsidRPr="00CA7C10">
        <w:rPr>
          <w:rFonts w:ascii="Times New Roman"/>
          <w:sz w:val="22"/>
          <w:szCs w:val="22"/>
        </w:rPr>
        <w:t>Target CO Attainment: ≥ 70%      Actual CO Attainment: ____%</w:t>
      </w:r>
    </w:p>
    <w:p w14:paraId="4867F568" w14:textId="77777777" w:rsidR="00F06774" w:rsidRPr="00CA7C10" w:rsidRDefault="00632D4F">
      <w:pPr>
        <w:pStyle w:val="Heading21"/>
        <w:spacing w:before="260" w:after="120"/>
        <w:rPr>
          <w:rFonts w:ascii="Times New Roman" w:hAnsi="Times New Roman" w:cs="Times New Roman"/>
        </w:rPr>
      </w:pPr>
      <w:r w:rsidRPr="00CA7C10">
        <w:rPr>
          <w:rFonts w:ascii="Times New Roman" w:hAnsi="Times New Roman" w:cs="Times New Roman"/>
          <w:b/>
          <w:bCs/>
          <w:color w:val="1F4E79"/>
          <w:sz w:val="24"/>
          <w:szCs w:val="24"/>
        </w:rPr>
        <w:t>Faculty Analysis</w:t>
      </w:r>
    </w:p>
    <w:p w14:paraId="573E8539"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Areas in which students performed well:</w:t>
      </w:r>
    </w:p>
    <w:p w14:paraId="1489D1DF"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Understanding of MDP formulation - states, actions and rewards.</w:t>
      </w:r>
    </w:p>
    <w:p w14:paraId="06451CA6"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Correct statement and application of the Bellman expectation and optimality equations.</w:t>
      </w:r>
    </w:p>
    <w:p w14:paraId="2468CE78"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Implementation of value iteration / policy iteration.</w:t>
      </w:r>
    </w:p>
    <w:p w14:paraId="63C593FA"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lastRenderedPageBreak/>
        <w:t xml:space="preserve">Interpretation of cumulative reward and convergence </w:t>
      </w:r>
      <w:proofErr w:type="spellStart"/>
      <w:r w:rsidRPr="00CA7C10">
        <w:rPr>
          <w:rFonts w:ascii="Times New Roman" w:hAnsi="Times New Roman" w:cs="Times New Roman"/>
        </w:rPr>
        <w:t>behaviour</w:t>
      </w:r>
      <w:proofErr w:type="spellEnd"/>
      <w:r w:rsidRPr="00CA7C10">
        <w:rPr>
          <w:rFonts w:ascii="Times New Roman" w:hAnsi="Times New Roman" w:cs="Times New Roman"/>
        </w:rPr>
        <w:t>.</w:t>
      </w:r>
    </w:p>
    <w:p w14:paraId="2DCADB7A"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Application of RL to a clinically meaningful decision problem.</w:t>
      </w:r>
    </w:p>
    <w:p w14:paraId="5A52A23F"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Areas requiring improvement:</w:t>
      </w:r>
    </w:p>
    <w:p w14:paraId="2F273D4E"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Reward-function design and justification of weighting parameters.</w:t>
      </w:r>
    </w:p>
    <w:p w14:paraId="0F679AD4"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State and action-space granularity decisions.</w:t>
      </w:r>
    </w:p>
    <w:p w14:paraId="14AB610E"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Discount-factor (γ) sensitivity analysis.</w:t>
      </w:r>
    </w:p>
    <w:p w14:paraId="0DB705BE"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Convergence analysis and stopping-criterion justification.</w:t>
      </w:r>
    </w:p>
    <w:p w14:paraId="41641195"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Quantitative comparison against a clinically realistic baseline.</w:t>
      </w:r>
    </w:p>
    <w:p w14:paraId="37034683"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Discussion of safety, fairness, and human-oversight requirements.</w:t>
      </w:r>
    </w:p>
    <w:p w14:paraId="13B4F113" w14:textId="77777777" w:rsidR="00F06774" w:rsidRPr="00CA7C10" w:rsidRDefault="00632D4F">
      <w:pPr>
        <w:pStyle w:val="Heading31"/>
        <w:spacing w:before="200" w:after="100"/>
        <w:rPr>
          <w:rFonts w:ascii="Times New Roman" w:hAnsi="Times New Roman" w:cs="Times New Roman"/>
        </w:rPr>
      </w:pPr>
      <w:r w:rsidRPr="00CA7C10">
        <w:rPr>
          <w:rFonts w:ascii="Times New Roman" w:hAnsi="Times New Roman" w:cs="Times New Roman"/>
          <w:b/>
          <w:bCs/>
          <w:i/>
          <w:iCs/>
          <w:color w:val="333333"/>
          <w:sz w:val="22"/>
          <w:szCs w:val="22"/>
        </w:rPr>
        <w:t>Corrective / Improvement Action:</w:t>
      </w:r>
    </w:p>
    <w:p w14:paraId="1F912572"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Provide additional MDP/Bellman equation worked examples.</w:t>
      </w:r>
    </w:p>
    <w:p w14:paraId="1E563B17"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Demonstrate reward-function design using healthcare examples.</w:t>
      </w:r>
    </w:p>
    <w:p w14:paraId="6D25AF6E"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Provide baseline-versus-RL experimental templates.</w:t>
      </w:r>
    </w:p>
    <w:p w14:paraId="59C7F324"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Conduct additional value-iteration/policy-iteration convergence exercises.</w:t>
      </w:r>
    </w:p>
    <w:p w14:paraId="66C7805F"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Include discussion of clinical validation and regulatory considerations.</w:t>
      </w:r>
    </w:p>
    <w:p w14:paraId="0E94A39E" w14:textId="77777777" w:rsidR="00F06774" w:rsidRPr="00CA7C10" w:rsidRDefault="00632D4F">
      <w:pPr>
        <w:pStyle w:val="ListParagraph1"/>
        <w:numPr>
          <w:ilvl w:val="0"/>
          <w:numId w:val="1"/>
        </w:numPr>
        <w:spacing w:after="80" w:line="276" w:lineRule="auto"/>
        <w:rPr>
          <w:rFonts w:ascii="Times New Roman" w:hAnsi="Times New Roman" w:cs="Times New Roman"/>
        </w:rPr>
      </w:pPr>
      <w:r w:rsidRPr="00CA7C10">
        <w:rPr>
          <w:rFonts w:ascii="Times New Roman" w:hAnsi="Times New Roman" w:cs="Times New Roman"/>
        </w:rPr>
        <w:t>Require students to report treatment effectiveness, recovery rate, and cumulative reward together, with sensitivity analysis on γ.</w:t>
      </w:r>
    </w:p>
    <w:sectPr w:rsidR="00F06774" w:rsidRPr="00CA7C1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Luxi Sans">
    <w:altName w:val="Calibri"/>
    <w:charset w:val="00"/>
    <w:family w:val="auto"/>
    <w:pitch w:val="variable"/>
  </w:font>
  <w:font w:name="OPPO black body">
    <w:altName w:val="Droid Sans"/>
    <w:charset w:val="00"/>
    <w:family w:val="auto"/>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altName w:val="Droid San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E51"/>
    <w:multiLevelType w:val="multilevel"/>
    <w:tmpl w:val="2DBC0406"/>
    <w:lvl w:ilvl="0">
      <w:start w:val="1"/>
      <w:numFmt w:val="decimal"/>
      <w:lvlRestart w:val="0"/>
      <w:lvlText w:val="%1."/>
      <w:lvlJc w:val="left"/>
      <w:pPr>
        <w:tabs>
          <w:tab w:val="num" w:pos="0"/>
        </w:tabs>
        <w:ind w:left="450" w:hanging="280"/>
      </w:pPr>
    </w:lvl>
    <w:lvl w:ilvl="1">
      <w:start w:val="1"/>
      <w:numFmt w:val="decimal"/>
      <w:lvlRestart w:val="0"/>
      <w:lvlText w:val="%1"/>
      <w:lvlJc w:val="left"/>
      <w:pPr>
        <w:tabs>
          <w:tab w:val="num" w:pos="0"/>
        </w:tabs>
        <w:ind w:left="0" w:firstLine="0"/>
      </w:pPr>
    </w:lvl>
    <w:lvl w:ilvl="2">
      <w:start w:val="1"/>
      <w:numFmt w:val="decimal"/>
      <w:lvlRestart w:val="0"/>
      <w:lvlText w:val="%1"/>
      <w:lvlJc w:val="left"/>
      <w:pPr>
        <w:tabs>
          <w:tab w:val="num" w:pos="0"/>
        </w:tabs>
        <w:ind w:left="0" w:firstLine="0"/>
      </w:pPr>
    </w:lvl>
    <w:lvl w:ilvl="3">
      <w:start w:val="1"/>
      <w:numFmt w:val="decimal"/>
      <w:lvlRestart w:val="0"/>
      <w:lvlText w:val="%1"/>
      <w:lvlJc w:val="left"/>
      <w:pPr>
        <w:tabs>
          <w:tab w:val="num" w:pos="0"/>
        </w:tabs>
        <w:ind w:left="0" w:firstLine="0"/>
      </w:pPr>
    </w:lvl>
    <w:lvl w:ilvl="4">
      <w:start w:val="1"/>
      <w:numFmt w:val="decimal"/>
      <w:lvlRestart w:val="0"/>
      <w:lvlText w:val="%1"/>
      <w:lvlJc w:val="left"/>
      <w:pPr>
        <w:tabs>
          <w:tab w:val="num" w:pos="0"/>
        </w:tabs>
        <w:ind w:left="0" w:firstLine="0"/>
      </w:pPr>
    </w:lvl>
    <w:lvl w:ilvl="5">
      <w:start w:val="1"/>
      <w:numFmt w:val="decimal"/>
      <w:lvlRestart w:val="0"/>
      <w:lvlText w:val="%1"/>
      <w:lvlJc w:val="left"/>
      <w:pPr>
        <w:tabs>
          <w:tab w:val="num" w:pos="0"/>
        </w:tabs>
        <w:ind w:left="0" w:firstLine="0"/>
      </w:pPr>
    </w:lvl>
    <w:lvl w:ilvl="6">
      <w:start w:val="1"/>
      <w:numFmt w:val="decimal"/>
      <w:lvlRestart w:val="0"/>
      <w:lvlText w:val="%1"/>
      <w:lvlJc w:val="left"/>
      <w:pPr>
        <w:tabs>
          <w:tab w:val="num" w:pos="0"/>
        </w:tabs>
        <w:ind w:left="0" w:firstLine="0"/>
      </w:pPr>
    </w:lvl>
    <w:lvl w:ilvl="7">
      <w:start w:val="1"/>
      <w:numFmt w:val="decimal"/>
      <w:lvlRestart w:val="0"/>
      <w:lvlText w:val="%1"/>
      <w:lvlJc w:val="left"/>
      <w:pPr>
        <w:tabs>
          <w:tab w:val="num" w:pos="0"/>
        </w:tabs>
        <w:ind w:left="0" w:firstLine="0"/>
      </w:pPr>
    </w:lvl>
    <w:lvl w:ilvl="8">
      <w:start w:val="1"/>
      <w:numFmt w:val="decimal"/>
      <w:lvlRestart w:val="0"/>
      <w:lvlText w:val="%1"/>
      <w:lvlJc w:val="left"/>
      <w:pPr>
        <w:tabs>
          <w:tab w:val="num" w:pos="0"/>
        </w:tabs>
        <w:ind w:left="0" w:firstLine="0"/>
      </w:pPr>
    </w:lvl>
  </w:abstractNum>
  <w:abstractNum w:abstractNumId="1" w15:restartNumberingAfterBreak="0">
    <w:nsid w:val="54CC5B2E"/>
    <w:multiLevelType w:val="hybridMultilevel"/>
    <w:tmpl w:val="00000000"/>
    <w:lvl w:ilvl="0" w:tplc="E47CFBD6">
      <w:start w:val="1"/>
      <w:numFmt w:val="bullet"/>
      <w:lvlRestart w:val="0"/>
      <w:lvlText w:val="●"/>
      <w:lvlJc w:val="left"/>
      <w:pPr>
        <w:tabs>
          <w:tab w:val="num" w:pos="0"/>
        </w:tabs>
        <w:ind w:left="720" w:hanging="360"/>
      </w:pPr>
    </w:lvl>
    <w:lvl w:ilvl="1" w:tplc="C9AEBAEE">
      <w:start w:val="1"/>
      <w:numFmt w:val="bullet"/>
      <w:lvlText w:val="○"/>
      <w:lvlJc w:val="left"/>
      <w:pPr>
        <w:tabs>
          <w:tab w:val="num" w:pos="0"/>
        </w:tabs>
        <w:ind w:left="1440" w:hanging="360"/>
      </w:pPr>
    </w:lvl>
    <w:lvl w:ilvl="2" w:tplc="E12260CE">
      <w:start w:val="1"/>
      <w:numFmt w:val="bullet"/>
      <w:lvlText w:val="■"/>
      <w:lvlJc w:val="left"/>
      <w:pPr>
        <w:tabs>
          <w:tab w:val="num" w:pos="0"/>
        </w:tabs>
        <w:ind w:left="2160" w:hanging="360"/>
      </w:pPr>
    </w:lvl>
    <w:lvl w:ilvl="3" w:tplc="32C656B2">
      <w:start w:val="1"/>
      <w:numFmt w:val="bullet"/>
      <w:lvlText w:val="●"/>
      <w:lvlJc w:val="left"/>
      <w:pPr>
        <w:tabs>
          <w:tab w:val="num" w:pos="0"/>
        </w:tabs>
        <w:ind w:left="2880" w:hanging="360"/>
      </w:pPr>
    </w:lvl>
    <w:lvl w:ilvl="4" w:tplc="41C6C4B0">
      <w:start w:val="1"/>
      <w:numFmt w:val="bullet"/>
      <w:lvlText w:val="○"/>
      <w:lvlJc w:val="left"/>
      <w:pPr>
        <w:tabs>
          <w:tab w:val="num" w:pos="0"/>
        </w:tabs>
        <w:ind w:left="3600" w:hanging="360"/>
      </w:pPr>
    </w:lvl>
    <w:lvl w:ilvl="5" w:tplc="274CF7C6">
      <w:start w:val="1"/>
      <w:numFmt w:val="bullet"/>
      <w:lvlText w:val="■"/>
      <w:lvlJc w:val="left"/>
      <w:pPr>
        <w:tabs>
          <w:tab w:val="num" w:pos="0"/>
        </w:tabs>
        <w:ind w:left="4320" w:hanging="360"/>
      </w:pPr>
    </w:lvl>
    <w:lvl w:ilvl="6" w:tplc="10B8D4C6">
      <w:start w:val="1"/>
      <w:numFmt w:val="bullet"/>
      <w:lvlText w:val="●"/>
      <w:lvlJc w:val="left"/>
      <w:pPr>
        <w:tabs>
          <w:tab w:val="num" w:pos="0"/>
        </w:tabs>
        <w:ind w:left="5040" w:hanging="360"/>
      </w:pPr>
    </w:lvl>
    <w:lvl w:ilvl="7" w:tplc="6AA46EC8">
      <w:start w:val="1"/>
      <w:numFmt w:val="bullet"/>
      <w:lvlText w:val="●"/>
      <w:lvlJc w:val="left"/>
      <w:pPr>
        <w:tabs>
          <w:tab w:val="num" w:pos="0"/>
        </w:tabs>
        <w:ind w:left="5760" w:hanging="360"/>
      </w:pPr>
    </w:lvl>
    <w:lvl w:ilvl="8" w:tplc="6A142344">
      <w:start w:val="1"/>
      <w:numFmt w:val="bullet"/>
      <w:lvlText w:val="●"/>
      <w:lvlJc w:val="left"/>
      <w:pPr>
        <w:tabs>
          <w:tab w:val="num" w:pos="0"/>
        </w:tabs>
        <w:ind w:left="6480" w:hanging="360"/>
      </w:pPr>
    </w:lvl>
  </w:abstractNum>
  <w:num w:numId="1" w16cid:durableId="1669475448">
    <w:abstractNumId w:val="1"/>
    <w:lvlOverride w:ilvl="0">
      <w:startOverride w:val="1"/>
      <w:lvl w:ilvl="0" w:tplc="E47CFBD6">
        <w:start w:val="1"/>
        <w:numFmt w:val="bullet"/>
        <w:lvlRestart w:val="0"/>
        <w:lvlText w:val="●"/>
        <w:lvlJc w:val="left"/>
        <w:pPr>
          <w:tabs>
            <w:tab w:val="num" w:pos="0"/>
          </w:tabs>
          <w:ind w:left="720" w:hanging="360"/>
        </w:pPr>
      </w:lvl>
    </w:lvlOverride>
    <w:lvlOverride w:ilvl="1">
      <w:startOverride w:val="1"/>
      <w:lvl w:ilvl="1" w:tplc="C9AEBAEE">
        <w:start w:val="1"/>
        <w:numFmt w:val="bullet"/>
        <w:lvlText w:val="○"/>
        <w:lvlJc w:val="left"/>
        <w:pPr>
          <w:tabs>
            <w:tab w:val="num" w:pos="0"/>
          </w:tabs>
          <w:ind w:left="1440" w:hanging="360"/>
        </w:pPr>
      </w:lvl>
    </w:lvlOverride>
    <w:lvlOverride w:ilvl="2">
      <w:startOverride w:val="1"/>
      <w:lvl w:ilvl="2" w:tplc="E12260CE">
        <w:start w:val="1"/>
        <w:numFmt w:val="bullet"/>
        <w:lvlText w:val="■"/>
        <w:lvlJc w:val="left"/>
        <w:pPr>
          <w:tabs>
            <w:tab w:val="num" w:pos="0"/>
          </w:tabs>
          <w:ind w:left="2160" w:hanging="360"/>
        </w:pPr>
      </w:lvl>
    </w:lvlOverride>
    <w:lvlOverride w:ilvl="3">
      <w:startOverride w:val="1"/>
      <w:lvl w:ilvl="3" w:tplc="32C656B2">
        <w:start w:val="1"/>
        <w:numFmt w:val="bullet"/>
        <w:lvlText w:val="●"/>
        <w:lvlJc w:val="left"/>
        <w:pPr>
          <w:tabs>
            <w:tab w:val="num" w:pos="0"/>
          </w:tabs>
          <w:ind w:left="2880" w:hanging="360"/>
        </w:pPr>
      </w:lvl>
    </w:lvlOverride>
    <w:lvlOverride w:ilvl="4">
      <w:startOverride w:val="1"/>
      <w:lvl w:ilvl="4" w:tplc="41C6C4B0">
        <w:start w:val="1"/>
        <w:numFmt w:val="bullet"/>
        <w:lvlText w:val="○"/>
        <w:lvlJc w:val="left"/>
        <w:pPr>
          <w:tabs>
            <w:tab w:val="num" w:pos="0"/>
          </w:tabs>
          <w:ind w:left="3600" w:hanging="360"/>
        </w:pPr>
      </w:lvl>
    </w:lvlOverride>
    <w:lvlOverride w:ilvl="5">
      <w:startOverride w:val="1"/>
      <w:lvl w:ilvl="5" w:tplc="274CF7C6">
        <w:start w:val="1"/>
        <w:numFmt w:val="bullet"/>
        <w:lvlText w:val="■"/>
        <w:lvlJc w:val="left"/>
        <w:pPr>
          <w:tabs>
            <w:tab w:val="num" w:pos="0"/>
          </w:tabs>
          <w:ind w:left="4320" w:hanging="360"/>
        </w:pPr>
      </w:lvl>
    </w:lvlOverride>
    <w:lvlOverride w:ilvl="6">
      <w:startOverride w:val="1"/>
      <w:lvl w:ilvl="6" w:tplc="10B8D4C6">
        <w:start w:val="1"/>
        <w:numFmt w:val="bullet"/>
        <w:lvlText w:val="●"/>
        <w:lvlJc w:val="left"/>
        <w:pPr>
          <w:tabs>
            <w:tab w:val="num" w:pos="0"/>
          </w:tabs>
          <w:ind w:left="5040" w:hanging="360"/>
        </w:pPr>
      </w:lvl>
    </w:lvlOverride>
    <w:lvlOverride w:ilvl="7">
      <w:startOverride w:val="1"/>
      <w:lvl w:ilvl="7" w:tplc="6AA46EC8">
        <w:start w:val="1"/>
        <w:numFmt w:val="bullet"/>
        <w:lvlText w:val="●"/>
        <w:lvlJc w:val="left"/>
        <w:pPr>
          <w:tabs>
            <w:tab w:val="num" w:pos="0"/>
          </w:tabs>
          <w:ind w:left="5760" w:hanging="360"/>
        </w:pPr>
      </w:lvl>
    </w:lvlOverride>
    <w:lvlOverride w:ilvl="8">
      <w:startOverride w:val="1"/>
      <w:lvl w:ilvl="8" w:tplc="6A142344">
        <w:start w:val="1"/>
        <w:numFmt w:val="bullet"/>
        <w:lvlText w:val="●"/>
        <w:lvlJc w:val="left"/>
        <w:pPr>
          <w:tabs>
            <w:tab w:val="num" w:pos="0"/>
          </w:tabs>
          <w:ind w:left="6480" w:hanging="360"/>
        </w:pPr>
      </w:lvl>
    </w:lvlOverride>
  </w:num>
  <w:num w:numId="2" w16cid:durableId="582226077">
    <w:abstractNumId w:val="0"/>
    <w:lvlOverride w:ilvl="0">
      <w:startOverride w:val="1"/>
      <w:lvl w:ilvl="0">
        <w:start w:val="1"/>
        <w:numFmt w:val="decimal"/>
        <w:lvlRestart w:val="0"/>
        <w:lvlText w:val="%1."/>
        <w:lvlJc w:val="left"/>
        <w:pPr>
          <w:tabs>
            <w:tab w:val="num" w:pos="0"/>
          </w:tabs>
          <w:ind w:left="450" w:hanging="280"/>
        </w:pPr>
      </w:lvl>
    </w:lvlOverride>
    <w:lvlOverride w:ilvl="1">
      <w:startOverride w:val="1"/>
      <w:lvl w:ilvl="1">
        <w:start w:val="1"/>
        <w:numFmt w:val="decimal"/>
        <w:lvlRestart w:val="0"/>
        <w:lvlText w:val="%1"/>
        <w:lvlJc w:val="left"/>
        <w:pPr>
          <w:tabs>
            <w:tab w:val="num" w:pos="0"/>
          </w:tabs>
          <w:ind w:left="0" w:firstLine="0"/>
        </w:pPr>
      </w:lvl>
    </w:lvlOverride>
    <w:lvlOverride w:ilvl="2">
      <w:startOverride w:val="1"/>
      <w:lvl w:ilvl="2">
        <w:start w:val="1"/>
        <w:numFmt w:val="decimal"/>
        <w:lvlRestart w:val="0"/>
        <w:lvlText w:val="%1"/>
        <w:lvlJc w:val="left"/>
        <w:pPr>
          <w:tabs>
            <w:tab w:val="num" w:pos="0"/>
          </w:tabs>
          <w:ind w:left="0" w:firstLine="0"/>
        </w:pPr>
      </w:lvl>
    </w:lvlOverride>
    <w:lvlOverride w:ilvl="3">
      <w:startOverride w:val="1"/>
      <w:lvl w:ilvl="3">
        <w:start w:val="1"/>
        <w:numFmt w:val="decimal"/>
        <w:lvlRestart w:val="0"/>
        <w:lvlText w:val="%1"/>
        <w:lvlJc w:val="left"/>
        <w:pPr>
          <w:tabs>
            <w:tab w:val="num" w:pos="0"/>
          </w:tabs>
          <w:ind w:left="0" w:firstLine="0"/>
        </w:pPr>
      </w:lvl>
    </w:lvlOverride>
    <w:lvlOverride w:ilvl="4">
      <w:startOverride w:val="1"/>
      <w:lvl w:ilvl="4">
        <w:start w:val="1"/>
        <w:numFmt w:val="decimal"/>
        <w:lvlRestart w:val="0"/>
        <w:lvlText w:val="%1"/>
        <w:lvlJc w:val="left"/>
        <w:pPr>
          <w:tabs>
            <w:tab w:val="num" w:pos="0"/>
          </w:tabs>
          <w:ind w:left="0" w:firstLine="0"/>
        </w:pPr>
      </w:lvl>
    </w:lvlOverride>
    <w:lvlOverride w:ilvl="5">
      <w:startOverride w:val="1"/>
      <w:lvl w:ilvl="5">
        <w:start w:val="1"/>
        <w:numFmt w:val="decimal"/>
        <w:lvlRestart w:val="0"/>
        <w:lvlText w:val="%1"/>
        <w:lvlJc w:val="left"/>
        <w:pPr>
          <w:tabs>
            <w:tab w:val="num" w:pos="0"/>
          </w:tabs>
          <w:ind w:left="0" w:firstLine="0"/>
        </w:pPr>
      </w:lvl>
    </w:lvlOverride>
    <w:lvlOverride w:ilvl="6">
      <w:startOverride w:val="1"/>
      <w:lvl w:ilvl="6">
        <w:start w:val="1"/>
        <w:numFmt w:val="decimal"/>
        <w:lvlRestart w:val="0"/>
        <w:lvlText w:val="%1"/>
        <w:lvlJc w:val="left"/>
        <w:pPr>
          <w:tabs>
            <w:tab w:val="num" w:pos="0"/>
          </w:tabs>
          <w:ind w:left="0" w:firstLine="0"/>
        </w:pPr>
      </w:lvl>
    </w:lvlOverride>
    <w:lvlOverride w:ilvl="7">
      <w:startOverride w:val="1"/>
      <w:lvl w:ilvl="7">
        <w:start w:val="1"/>
        <w:numFmt w:val="decimal"/>
        <w:lvlRestart w:val="0"/>
        <w:lvlText w:val="%1"/>
        <w:lvlJc w:val="left"/>
        <w:pPr>
          <w:tabs>
            <w:tab w:val="num" w:pos="0"/>
          </w:tabs>
          <w:ind w:left="0" w:firstLine="0"/>
        </w:pPr>
      </w:lvl>
    </w:lvlOverride>
    <w:lvlOverride w:ilvl="8">
      <w:startOverride w:val="1"/>
      <w:lvl w:ilvl="8">
        <w:start w:val="1"/>
        <w:numFmt w:val="decimal"/>
        <w:lvlRestart w:val="0"/>
        <w:lvlText w:val="%1"/>
        <w:lvlJc w:val="left"/>
        <w:pPr>
          <w:tabs>
            <w:tab w:val="num" w:pos="0"/>
          </w:tabs>
          <w:ind w:left="0" w:firstLine="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evenAndOddHeaders/>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774"/>
    <w:rsid w:val="00192928"/>
    <w:rsid w:val="002B33C3"/>
    <w:rsid w:val="00510AA6"/>
    <w:rsid w:val="0051547B"/>
    <w:rsid w:val="00550A26"/>
    <w:rsid w:val="00632D4F"/>
    <w:rsid w:val="00844A1F"/>
    <w:rsid w:val="00CA7C10"/>
    <w:rsid w:val="00DD6B2D"/>
    <w:rsid w:val="00E2322F"/>
    <w:rsid w:val="00F0677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2076D"/>
  <w15:docId w15:val="{593977A4-913F-4C7D-8901-35A5870A3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OPPO black body"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libri" w:eastAsia="Calibri" w:hAnsi="Calibri" w:cs="Calibri"/>
      <w:sz w:val="56"/>
      <w:szCs w:val="56"/>
    </w:rPr>
  </w:style>
  <w:style w:type="paragraph" w:customStyle="1" w:styleId="Heading11">
    <w:name w:val="Heading 11"/>
    <w:rPr>
      <w:rFonts w:ascii="Calibri" w:eastAsia="Calibri" w:hAnsi="Calibri" w:cs="Calibri"/>
      <w:color w:val="2E74B5"/>
      <w:sz w:val="32"/>
      <w:szCs w:val="32"/>
    </w:rPr>
  </w:style>
  <w:style w:type="paragraph" w:customStyle="1" w:styleId="Heading21">
    <w:name w:val="Heading 21"/>
    <w:rPr>
      <w:rFonts w:ascii="Calibri" w:eastAsia="Calibri" w:hAnsi="Calibri" w:cs="Calibri"/>
      <w:color w:val="2E74B5"/>
      <w:sz w:val="26"/>
      <w:szCs w:val="26"/>
    </w:rPr>
  </w:style>
  <w:style w:type="paragraph" w:customStyle="1" w:styleId="Heading31">
    <w:name w:val="Heading 31"/>
    <w:rPr>
      <w:rFonts w:ascii="Calibri" w:eastAsia="Calibri" w:hAnsi="Calibri" w:cs="Calibri"/>
      <w:color w:val="1F4D78"/>
      <w:sz w:val="24"/>
      <w:szCs w:val="24"/>
    </w:rPr>
  </w:style>
  <w:style w:type="paragraph" w:customStyle="1" w:styleId="Heading41">
    <w:name w:val="Heading 41"/>
    <w:rPr>
      <w:rFonts w:ascii="Calibri" w:eastAsia="Calibri" w:hAnsi="Calibri" w:cs="Calibri"/>
      <w:i/>
      <w:iCs/>
      <w:color w:val="2E74B5"/>
      <w:sz w:val="22"/>
      <w:szCs w:val="22"/>
    </w:rPr>
  </w:style>
  <w:style w:type="paragraph" w:customStyle="1" w:styleId="Heading51">
    <w:name w:val="Heading 51"/>
    <w:rPr>
      <w:rFonts w:ascii="Calibri" w:eastAsia="Calibri" w:hAnsi="Calibri" w:cs="Calibri"/>
      <w:color w:val="2E74B5"/>
      <w:sz w:val="22"/>
      <w:szCs w:val="22"/>
    </w:rPr>
  </w:style>
  <w:style w:type="paragraph" w:customStyle="1" w:styleId="Heading61">
    <w:name w:val="Heading 61"/>
    <w:rPr>
      <w:rFonts w:ascii="Calibri" w:eastAsia="Calibri" w:hAnsi="Calibri" w:cs="Calibri"/>
      <w:color w:val="1F4D78"/>
      <w:sz w:val="22"/>
      <w:szCs w:val="22"/>
    </w:rPr>
  </w:style>
  <w:style w:type="paragraph" w:customStyle="1" w:styleId="Strong1">
    <w:name w:val="Strong1"/>
    <w:rPr>
      <w:rFonts w:ascii="Calibri" w:eastAsia="Calibri" w:hAnsi="Calibri" w:cs="Calibri"/>
      <w:b/>
      <w:bCs/>
      <w:sz w:val="22"/>
      <w:szCs w:val="22"/>
    </w:rPr>
  </w:style>
  <w:style w:type="paragraph" w:customStyle="1" w:styleId="ListParagraph1">
    <w:name w:val="List Paragraph1"/>
    <w:rPr>
      <w:rFonts w:ascii="Calibri" w:eastAsia="Calibri" w:hAnsi="Calibri" w:cs="Calibri"/>
      <w:sz w:val="22"/>
      <w:szCs w:val="22"/>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rPr>
      <w:rFonts w:ascii="Calibri" w:eastAsia="Calibri" w:hAnsi="Calibri" w:cs="Calibri"/>
    </w:rPr>
  </w:style>
  <w:style w:type="character" w:styleId="EndnoteReference">
    <w:name w:val="endnote reference"/>
    <w:rPr>
      <w:vertAlign w:val="superscript"/>
    </w:rPr>
  </w:style>
  <w:style w:type="paragraph" w:styleId="EndnoteText">
    <w:name w:val="endnote tex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4496</Words>
  <Characters>25629</Characters>
  <Application>Microsoft Office Word</Application>
  <DocSecurity>0</DocSecurity>
  <Lines>213</Lines>
  <Paragraphs>60</Paragraphs>
  <ScaleCrop>false</ScaleCrop>
  <Company/>
  <LinksUpToDate>false</LinksUpToDate>
  <CharactersWithSpaces>30065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Bhanu Teja Tallapaka</cp:lastModifiedBy>
  <cp:revision>2</cp:revision>
  <dcterms:created xsi:type="dcterms:W3CDTF">2026-09-01T06:22:00Z</dcterms:created>
  <dcterms:modified xsi:type="dcterms:W3CDTF">2026-09-01T06:22:00Z</dcterms:modified>
</cp:coreProperties>
</file>