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E0CA" w14:textId="77777777" w:rsidR="00787A81" w:rsidRDefault="00787A81" w:rsidP="00787A81">
      <w:pPr>
        <w:jc w:val="center"/>
        <w:rPr>
          <w:b/>
          <w:bCs/>
        </w:rPr>
      </w:pPr>
      <w:r>
        <w:rPr>
          <w:b/>
          <w:bCs/>
        </w:rPr>
        <w:t>DAY-16</w:t>
      </w:r>
    </w:p>
    <w:p w14:paraId="30056F8A" w14:textId="1DF8043A" w:rsidR="00787A81" w:rsidRPr="00787A81" w:rsidRDefault="00787A81" w:rsidP="00787A81">
      <w:pPr>
        <w:jc w:val="center"/>
      </w:pPr>
      <w:r w:rsidRPr="00787A81">
        <w:rPr>
          <w:b/>
          <w:bCs/>
        </w:rPr>
        <w:t>Power BI KPI Dashboard Documentation</w:t>
      </w:r>
    </w:p>
    <w:p w14:paraId="2C896EC5" w14:textId="77777777" w:rsidR="00787A81" w:rsidRDefault="00787A81" w:rsidP="00787A81">
      <w:pPr>
        <w:rPr>
          <w:b/>
          <w:bCs/>
        </w:rPr>
      </w:pPr>
    </w:p>
    <w:p w14:paraId="5B94D893" w14:textId="3EAA764E" w:rsidR="00787A81" w:rsidRPr="00787A81" w:rsidRDefault="00787A81" w:rsidP="00787A81">
      <w:r w:rsidRPr="00787A81">
        <w:rPr>
          <w:b/>
          <w:bCs/>
        </w:rPr>
        <w:t>Objective</w:t>
      </w:r>
    </w:p>
    <w:p w14:paraId="4403B70A" w14:textId="4A8F272A" w:rsidR="00787A81" w:rsidRPr="00787A81" w:rsidRDefault="00787A81" w:rsidP="00787A81">
      <w:r w:rsidRPr="00787A81">
        <w:t xml:space="preserve">The objective of this project is to develop an interactive Power BI dashboard for Telecom SIM Activation and Deactivation Analytics by importing the cleaned dataset, creating DAX measures for key business KPIs, and designing interactive visualizations. The dashboard aims to monitor customer activity, </w:t>
      </w:r>
      <w:proofErr w:type="spellStart"/>
      <w:r w:rsidRPr="00787A81">
        <w:t>analyze</w:t>
      </w:r>
      <w:proofErr w:type="spellEnd"/>
      <w:r w:rsidRPr="00787A81">
        <w:t xml:space="preserve"> activation and deactivation trends, evaluate recharge and data usage patterns, and provide actionable business insights through KPI cards, charts, slicers, and drill-down capabilities, enabling effective data-driven decision-making.</w:t>
      </w:r>
    </w:p>
    <w:p w14:paraId="4897197D" w14:textId="77777777" w:rsidR="00787A81" w:rsidRDefault="00787A81" w:rsidP="00787A81">
      <w:pPr>
        <w:rPr>
          <w:b/>
          <w:bCs/>
        </w:rPr>
      </w:pPr>
    </w:p>
    <w:p w14:paraId="50736315" w14:textId="623C9117" w:rsidR="00787A81" w:rsidRPr="00787A81" w:rsidRDefault="00787A81" w:rsidP="00787A81">
      <w:pPr>
        <w:rPr>
          <w:b/>
          <w:bCs/>
        </w:rPr>
      </w:pPr>
      <w:r w:rsidRPr="00787A81">
        <w:rPr>
          <w:b/>
          <w:bCs/>
        </w:rPr>
        <w:t>Dataset Description</w:t>
      </w:r>
    </w:p>
    <w:p w14:paraId="75ACEAC7" w14:textId="77777777" w:rsidR="00787A81" w:rsidRPr="00787A81" w:rsidRDefault="00787A81" w:rsidP="00787A81">
      <w:r w:rsidRPr="00787A81">
        <w:t>Overview</w:t>
      </w:r>
    </w:p>
    <w:p w14:paraId="05B7BF72" w14:textId="77777777" w:rsidR="00787A81" w:rsidRPr="00787A81" w:rsidRDefault="00787A81" w:rsidP="00787A81">
      <w:r w:rsidRPr="00787A81">
        <w:t>The dataset used for this project is the Telecom SIM Activation and Deactivation dataset. It contains customer demographic information, SIM activation and deactivation details, recharge information, mobile plan details, and monthly data usage. The dataset was cleaned and validated before importing it into Power BI for dashboard development.</w:t>
      </w:r>
    </w:p>
    <w:p w14:paraId="7538224C" w14:textId="77777777" w:rsidR="00787A81" w:rsidRPr="00787A81" w:rsidRDefault="00787A81" w:rsidP="00787A81">
      <w:r w:rsidRPr="00787A81">
        <w:t xml:space="preserve">The objective of the dashboard is to monitor customer activity, </w:t>
      </w:r>
      <w:proofErr w:type="spellStart"/>
      <w:r w:rsidRPr="00787A81">
        <w:t>analyze</w:t>
      </w:r>
      <w:proofErr w:type="spellEnd"/>
      <w:r w:rsidRPr="00787A81">
        <w:t xml:space="preserve"> recharge </w:t>
      </w:r>
      <w:proofErr w:type="spellStart"/>
      <w:r w:rsidRPr="00787A81">
        <w:t>behavior</w:t>
      </w:r>
      <w:proofErr w:type="spellEnd"/>
      <w:r w:rsidRPr="00787A81">
        <w:t>, evaluate plan performance, and support business decision-making through interactive visualizations and KPIs.</w:t>
      </w:r>
    </w:p>
    <w:p w14:paraId="4267F796" w14:textId="77777777" w:rsidR="00787A81" w:rsidRDefault="00787A81" w:rsidP="00787A81">
      <w:pPr>
        <w:rPr>
          <w:b/>
          <w:bCs/>
        </w:rPr>
      </w:pPr>
    </w:p>
    <w:p w14:paraId="175812E1" w14:textId="2F6B4CA4" w:rsidR="00787A81" w:rsidRPr="00787A81" w:rsidRDefault="00787A81" w:rsidP="00787A81">
      <w:r w:rsidRPr="00787A81">
        <w:rPr>
          <w:b/>
          <w:bCs/>
        </w:rPr>
        <w:t>Business Insights</w:t>
      </w:r>
    </w:p>
    <w:p w14:paraId="28D9040D" w14:textId="77777777" w:rsidR="00787A81" w:rsidRPr="00787A81" w:rsidRDefault="00787A81" w:rsidP="00787A81">
      <w:r w:rsidRPr="00787A81">
        <w:t>1. Total Customers measures the overall customer base.</w:t>
      </w:r>
    </w:p>
    <w:p w14:paraId="287D370C" w14:textId="77777777" w:rsidR="00787A81" w:rsidRPr="00787A81" w:rsidRDefault="00787A81" w:rsidP="00787A81">
      <w:r w:rsidRPr="00787A81">
        <w:t>2. Active vs Deactivated customers helps monitor retention.</w:t>
      </w:r>
    </w:p>
    <w:p w14:paraId="66B59668" w14:textId="77777777" w:rsidR="00787A81" w:rsidRPr="00787A81" w:rsidRDefault="00787A81" w:rsidP="00787A81">
      <w:r w:rsidRPr="00787A81">
        <w:t>3. Total Recharge reflects revenue generation.</w:t>
      </w:r>
    </w:p>
    <w:p w14:paraId="5F5805D2" w14:textId="77777777" w:rsidR="00787A81" w:rsidRPr="00787A81" w:rsidRDefault="00787A81" w:rsidP="00787A81">
      <w:r w:rsidRPr="00787A81">
        <w:t>4. Average Recharge identifies customer spending patterns.</w:t>
      </w:r>
    </w:p>
    <w:p w14:paraId="4EE434A9" w14:textId="77777777" w:rsidR="00787A81" w:rsidRPr="00787A81" w:rsidRDefault="00787A81" w:rsidP="00787A81">
      <w:r w:rsidRPr="00787A81">
        <w:t>5. Average Data Usage reflects customer consumption.</w:t>
      </w:r>
    </w:p>
    <w:p w14:paraId="23C51C66" w14:textId="77777777" w:rsidR="00787A81" w:rsidRPr="00787A81" w:rsidRDefault="00787A81" w:rsidP="00787A81">
      <w:r w:rsidRPr="00787A81">
        <w:t>6. KPIs help detect business trends quickly.</w:t>
      </w:r>
    </w:p>
    <w:p w14:paraId="5BDF4933" w14:textId="77777777" w:rsidR="00787A81" w:rsidRPr="00787A81" w:rsidRDefault="00787A81" w:rsidP="00787A81">
      <w:r w:rsidRPr="00787A81">
        <w:t>7. Dashboard supports operational decision-making.</w:t>
      </w:r>
    </w:p>
    <w:p w14:paraId="200802B2" w14:textId="77777777" w:rsidR="00787A81" w:rsidRPr="00787A81" w:rsidRDefault="00787A81" w:rsidP="00787A81">
      <w:r w:rsidRPr="00787A81">
        <w:t>8. Regular monitoring improves business performance.</w:t>
      </w:r>
    </w:p>
    <w:p w14:paraId="60D67EE8" w14:textId="77777777" w:rsidR="00787A81" w:rsidRDefault="00787A81" w:rsidP="00787A81">
      <w:pPr>
        <w:rPr>
          <w:b/>
          <w:bCs/>
        </w:rPr>
      </w:pPr>
    </w:p>
    <w:p w14:paraId="6E5C1FFB" w14:textId="2991FE53" w:rsidR="00787A81" w:rsidRPr="00787A81" w:rsidRDefault="00787A81" w:rsidP="00787A81">
      <w:r w:rsidRPr="00787A81">
        <w:rPr>
          <w:b/>
          <w:bCs/>
        </w:rPr>
        <w:lastRenderedPageBreak/>
        <w:t>Recommendations</w:t>
      </w:r>
    </w:p>
    <w:p w14:paraId="5F43DEA9" w14:textId="77777777" w:rsidR="00787A81" w:rsidRPr="00787A81" w:rsidRDefault="00787A81" w:rsidP="00787A81">
      <w:r w:rsidRPr="00787A81">
        <w:t>Monitor KPIs regularly.</w:t>
      </w:r>
    </w:p>
    <w:p w14:paraId="49C1EA9C" w14:textId="77777777" w:rsidR="00787A81" w:rsidRPr="00787A81" w:rsidRDefault="00787A81" w:rsidP="00787A81">
      <w:r w:rsidRPr="00787A81">
        <w:t>Improve customer retention campaigns.</w:t>
      </w:r>
    </w:p>
    <w:p w14:paraId="2F524E1F" w14:textId="77777777" w:rsidR="00787A81" w:rsidRPr="00787A81" w:rsidRDefault="00787A81" w:rsidP="00787A81">
      <w:r w:rsidRPr="00787A81">
        <w:t>Reward high-value customers.</w:t>
      </w:r>
    </w:p>
    <w:p w14:paraId="038BC0E0" w14:textId="77777777" w:rsidR="00787A81" w:rsidRPr="00787A81" w:rsidRDefault="00787A81" w:rsidP="00787A81">
      <w:r w:rsidRPr="00787A81">
        <w:t>Optimize plan offerings.</w:t>
      </w:r>
    </w:p>
    <w:p w14:paraId="2372FB0A" w14:textId="77777777" w:rsidR="00787A81" w:rsidRPr="00787A81" w:rsidRDefault="00787A81" w:rsidP="00787A81">
      <w:r w:rsidRPr="00787A81">
        <w:t>Maintain high data quality.</w:t>
      </w:r>
    </w:p>
    <w:p w14:paraId="0D1561D0" w14:textId="77777777" w:rsidR="00787A81" w:rsidRPr="00787A81" w:rsidRDefault="00787A81" w:rsidP="00787A81">
      <w:r w:rsidRPr="00787A81">
        <w:t>Expand dashboard with trend charts and slicers.</w:t>
      </w:r>
    </w:p>
    <w:p w14:paraId="7465D23B" w14:textId="77777777" w:rsidR="00787A81" w:rsidRDefault="00787A81" w:rsidP="00787A81">
      <w:pPr>
        <w:rPr>
          <w:b/>
          <w:bCs/>
        </w:rPr>
      </w:pPr>
    </w:p>
    <w:p w14:paraId="5C4245B5" w14:textId="77777777" w:rsidR="00787A81" w:rsidRPr="00787A81" w:rsidRDefault="00787A81" w:rsidP="00787A81">
      <w:pPr>
        <w:rPr>
          <w:b/>
          <w:bCs/>
        </w:rPr>
      </w:pPr>
      <w:r w:rsidRPr="00787A81">
        <w:rPr>
          <w:b/>
          <w:bCs/>
        </w:rPr>
        <w:t>Dashboard Summary</w:t>
      </w:r>
    </w:p>
    <w:p w14:paraId="75790CEA" w14:textId="77777777" w:rsidR="00787A81" w:rsidRPr="00787A81" w:rsidRDefault="00787A81" w:rsidP="00787A81">
      <w:r w:rsidRPr="00787A81">
        <w:t xml:space="preserve">The Power BI dashboard provides a centralized view of telecom customer performance through interactive KPI cards and business visualizations. It enables users to monitor customer activity, recharge </w:t>
      </w:r>
      <w:proofErr w:type="spellStart"/>
      <w:r w:rsidRPr="00787A81">
        <w:t>behavior</w:t>
      </w:r>
      <w:proofErr w:type="spellEnd"/>
      <w:r w:rsidRPr="00787A81">
        <w:t xml:space="preserve">, plan performance, and data usage while supporting data-driven decision-making. The dashboard is designed to be interactive, allowing users to filter and </w:t>
      </w:r>
      <w:proofErr w:type="spellStart"/>
      <w:r w:rsidRPr="00787A81">
        <w:t>analyze</w:t>
      </w:r>
      <w:proofErr w:type="spellEnd"/>
      <w:r w:rsidRPr="00787A81">
        <w:t xml:space="preserve"> data using slicers and drill-down features for deeper business insights.</w:t>
      </w:r>
    </w:p>
    <w:p w14:paraId="32D75A1B" w14:textId="77777777" w:rsidR="004B51C6" w:rsidRDefault="004B51C6"/>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81"/>
    <w:rsid w:val="00144689"/>
    <w:rsid w:val="00394A7C"/>
    <w:rsid w:val="004B51C6"/>
    <w:rsid w:val="00787A81"/>
    <w:rsid w:val="00A137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F81A"/>
  <w15:chartTrackingRefBased/>
  <w15:docId w15:val="{D9761519-7A13-4EAF-97BD-7723D2F0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A8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87A8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87A8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87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A8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87A8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87A8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87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A81"/>
    <w:rPr>
      <w:rFonts w:eastAsiaTheme="majorEastAsia" w:cstheme="majorBidi"/>
      <w:color w:val="272727" w:themeColor="text1" w:themeTint="D8"/>
    </w:rPr>
  </w:style>
  <w:style w:type="paragraph" w:styleId="Title">
    <w:name w:val="Title"/>
    <w:basedOn w:val="Normal"/>
    <w:next w:val="Normal"/>
    <w:link w:val="TitleChar"/>
    <w:uiPriority w:val="10"/>
    <w:qFormat/>
    <w:rsid w:val="00787A8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87A8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87A8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87A8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87A81"/>
    <w:pPr>
      <w:spacing w:before="160"/>
      <w:jc w:val="center"/>
    </w:pPr>
    <w:rPr>
      <w:i/>
      <w:iCs/>
      <w:color w:val="404040" w:themeColor="text1" w:themeTint="BF"/>
    </w:rPr>
  </w:style>
  <w:style w:type="character" w:customStyle="1" w:styleId="QuoteChar">
    <w:name w:val="Quote Char"/>
    <w:basedOn w:val="DefaultParagraphFont"/>
    <w:link w:val="Quote"/>
    <w:uiPriority w:val="29"/>
    <w:rsid w:val="00787A81"/>
    <w:rPr>
      <w:i/>
      <w:iCs/>
      <w:color w:val="404040" w:themeColor="text1" w:themeTint="BF"/>
    </w:rPr>
  </w:style>
  <w:style w:type="paragraph" w:styleId="ListParagraph">
    <w:name w:val="List Paragraph"/>
    <w:basedOn w:val="Normal"/>
    <w:uiPriority w:val="34"/>
    <w:qFormat/>
    <w:rsid w:val="00787A81"/>
    <w:pPr>
      <w:ind w:left="720"/>
      <w:contextualSpacing/>
    </w:pPr>
  </w:style>
  <w:style w:type="character" w:styleId="IntenseEmphasis">
    <w:name w:val="Intense Emphasis"/>
    <w:basedOn w:val="DefaultParagraphFont"/>
    <w:uiPriority w:val="21"/>
    <w:qFormat/>
    <w:rsid w:val="00787A81"/>
    <w:rPr>
      <w:i/>
      <w:iCs/>
      <w:color w:val="2F5496" w:themeColor="accent1" w:themeShade="BF"/>
    </w:rPr>
  </w:style>
  <w:style w:type="paragraph" w:styleId="IntenseQuote">
    <w:name w:val="Intense Quote"/>
    <w:basedOn w:val="Normal"/>
    <w:next w:val="Normal"/>
    <w:link w:val="IntenseQuoteChar"/>
    <w:uiPriority w:val="30"/>
    <w:qFormat/>
    <w:rsid w:val="00787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A81"/>
    <w:rPr>
      <w:i/>
      <w:iCs/>
      <w:color w:val="2F5496" w:themeColor="accent1" w:themeShade="BF"/>
    </w:rPr>
  </w:style>
  <w:style w:type="character" w:styleId="IntenseReference">
    <w:name w:val="Intense Reference"/>
    <w:basedOn w:val="DefaultParagraphFont"/>
    <w:uiPriority w:val="32"/>
    <w:qFormat/>
    <w:rsid w:val="00787A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2026-08-06T11:14:00Z</dcterms:created>
  <dcterms:modified xsi:type="dcterms:W3CDTF">2026-08-06T11:24:00Z</dcterms:modified>
</cp:coreProperties>
</file>